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BF69" w14:textId="77777777" w:rsidR="00451496" w:rsidRDefault="27BE2A79" w:rsidP="00451496">
      <w:pPr>
        <w:pStyle w:val="SOPHeadline"/>
      </w:pPr>
      <w:r>
        <w:t>Sample SOP: Worker Training to Identify, Report, and Respond to Animal Activity and Fecal Contamination in Produce Production Areas</w:t>
      </w:r>
    </w:p>
    <w:p w14:paraId="32ED53EC" w14:textId="2FCDE131" w:rsidR="00451496" w:rsidRPr="002C3BE0" w:rsidRDefault="27BE2A79" w:rsidP="27BE2A79">
      <w:pPr>
        <w:pStyle w:val="SOPText"/>
        <w:rPr>
          <w:b/>
          <w:bCs/>
        </w:rPr>
      </w:pPr>
      <w:r w:rsidRPr="27BE2A79">
        <w:rPr>
          <w:b/>
          <w:bCs/>
        </w:rPr>
        <w:t xml:space="preserve">Revision: </w:t>
      </w:r>
      <w:r w:rsidR="00AC10B5">
        <w:rPr>
          <w:b/>
          <w:bCs/>
        </w:rPr>
        <w:t>5</w:t>
      </w:r>
      <w:r w:rsidRPr="27BE2A79">
        <w:rPr>
          <w:b/>
          <w:bCs/>
        </w:rPr>
        <w:t>.0</w:t>
      </w:r>
      <w:r w:rsidR="00B262B4">
        <w:br/>
      </w:r>
      <w:r w:rsidRPr="27BE2A79">
        <w:rPr>
          <w:b/>
          <w:bCs/>
        </w:rPr>
        <w:t>Date: MM/DD/20</w:t>
      </w:r>
      <w:r w:rsidR="008E50C8">
        <w:rPr>
          <w:b/>
          <w:bCs/>
        </w:rPr>
        <w:t>20</w:t>
      </w:r>
    </w:p>
    <w:p w14:paraId="753713F2" w14:textId="77777777" w:rsidR="00451496" w:rsidRDefault="27BE2A79" w:rsidP="00451496">
      <w:pPr>
        <w:pStyle w:val="SOPSubhead"/>
      </w:pPr>
      <w:r>
        <w:t xml:space="preserve">1—Purpose </w:t>
      </w:r>
    </w:p>
    <w:p w14:paraId="31B107C2" w14:textId="77777777" w:rsidR="00451496" w:rsidRDefault="27BE2A79" w:rsidP="00451496">
      <w:pPr>
        <w:pStyle w:val="SOPText"/>
      </w:pPr>
      <w:r>
        <w:t>Describes how workers are to identify, report, and respond to animal activity in produce production areas.</w:t>
      </w:r>
    </w:p>
    <w:p w14:paraId="3B393436" w14:textId="77777777" w:rsidR="00451496" w:rsidRDefault="27BE2A79" w:rsidP="00451496">
      <w:pPr>
        <w:pStyle w:val="SOPSubhead"/>
      </w:pPr>
      <w:r>
        <w:t xml:space="preserve">2—Scope </w:t>
      </w:r>
    </w:p>
    <w:p w14:paraId="1375DCEE" w14:textId="4AAFCE30" w:rsidR="00451496" w:rsidRDefault="27BE2A79" w:rsidP="00451496">
      <w:pPr>
        <w:pStyle w:val="SOPText"/>
      </w:pPr>
      <w:r>
        <w:t xml:space="preserve">Applies to farm personnel including owners, managers, and workers. </w:t>
      </w:r>
    </w:p>
    <w:p w14:paraId="7B22F731" w14:textId="77777777" w:rsidR="00451496" w:rsidRDefault="27BE2A79" w:rsidP="00451496">
      <w:pPr>
        <w:pStyle w:val="SOPSubhead"/>
      </w:pPr>
      <w:r>
        <w:t xml:space="preserve">3—Responsibility </w:t>
      </w:r>
    </w:p>
    <w:p w14:paraId="3D77FF3E" w14:textId="77777777" w:rsidR="00451496" w:rsidRDefault="27BE2A79" w:rsidP="00451496">
      <w:pPr>
        <w:pStyle w:val="SOPText"/>
      </w:pPr>
      <w:r>
        <w:t xml:space="preserve">Farm owners, managers, and workers must be able to recognize the signs of animal activity and take corrective actions to prevent the harvesting and packing of contaminated produce.  </w:t>
      </w:r>
    </w:p>
    <w:p w14:paraId="726B10F7" w14:textId="77777777" w:rsidR="00451496" w:rsidRDefault="27BE2A79" w:rsidP="00451496">
      <w:pPr>
        <w:pStyle w:val="SOPSubhead"/>
      </w:pPr>
      <w:r>
        <w:t>4—Materials</w:t>
      </w:r>
    </w:p>
    <w:p w14:paraId="20E28302" w14:textId="77777777" w:rsidR="00451496" w:rsidRDefault="27BE2A79" w:rsidP="27BE2A79">
      <w:pPr>
        <w:pStyle w:val="SOPText"/>
      </w:pPr>
      <w:r>
        <w:t>Worker training materials (videos, handouts, teaching notes)</w:t>
      </w:r>
    </w:p>
    <w:p w14:paraId="4C37D673" w14:textId="77777777" w:rsidR="00451496" w:rsidRDefault="27BE2A79" w:rsidP="00451496">
      <w:pPr>
        <w:pStyle w:val="SOPSubhead"/>
      </w:pPr>
      <w:r>
        <w:t xml:space="preserve">5—Procedure </w:t>
      </w:r>
    </w:p>
    <w:p w14:paraId="3C354591" w14:textId="77777777" w:rsidR="00451496" w:rsidRDefault="27BE2A79" w:rsidP="00451496">
      <w:pPr>
        <w:pStyle w:val="SOPText"/>
      </w:pPr>
      <w:r>
        <w:t xml:space="preserve">To be included in training programs for all workers and reviewed at least on an annual basis. Workers should: </w:t>
      </w:r>
    </w:p>
    <w:p w14:paraId="0E708196" w14:textId="18F69665" w:rsidR="00451496" w:rsidRDefault="00AC10B5" w:rsidP="00451496">
      <w:pPr>
        <w:pStyle w:val="SOPText"/>
        <w:numPr>
          <w:ilvl w:val="0"/>
          <w:numId w:val="2"/>
        </w:numPr>
      </w:pPr>
      <w:r>
        <w:t>Id</w:t>
      </w:r>
      <w:r w:rsidR="27BE2A79">
        <w:t xml:space="preserve">entify signs of wildlife or domesticated animal intrusion such as: downed fences, damaged product, presence of fecal material, animal tracks, or other indicators that the crop may be contaminated. </w:t>
      </w:r>
    </w:p>
    <w:p w14:paraId="497F1BC4" w14:textId="453F852C" w:rsidR="00451496" w:rsidRDefault="00AC10B5" w:rsidP="00451496">
      <w:pPr>
        <w:pStyle w:val="SOPText"/>
        <w:numPr>
          <w:ilvl w:val="0"/>
          <w:numId w:val="2"/>
        </w:numPr>
      </w:pPr>
      <w:r>
        <w:t>R</w:t>
      </w:r>
      <w:r w:rsidR="27BE2A79">
        <w:t xml:space="preserve">eport any food safety concerns in the field or packing area to a designated person who can determine what corrective actions to take. </w:t>
      </w:r>
    </w:p>
    <w:p w14:paraId="337862B2" w14:textId="7D8B7B2F" w:rsidR="00451496" w:rsidRDefault="27BE2A79" w:rsidP="00451496">
      <w:pPr>
        <w:pStyle w:val="SOPText"/>
        <w:numPr>
          <w:ilvl w:val="0"/>
          <w:numId w:val="2"/>
        </w:numPr>
      </w:pPr>
      <w:r>
        <w:t xml:space="preserve">NOT harvest or pack any product that is in </w:t>
      </w:r>
      <w:proofErr w:type="gramStart"/>
      <w:r>
        <w:t>close proximity</w:t>
      </w:r>
      <w:proofErr w:type="gramEnd"/>
      <w:r>
        <w:t xml:space="preserve"> to</w:t>
      </w:r>
      <w:r w:rsidRPr="27BE2A79">
        <w:rPr>
          <w:vertAlign w:val="superscript"/>
        </w:rPr>
        <w:t xml:space="preserve">1 </w:t>
      </w:r>
      <w:r>
        <w:t xml:space="preserve">or in direct contact with fecal material. </w:t>
      </w:r>
    </w:p>
    <w:p w14:paraId="6DF579C4" w14:textId="77777777" w:rsidR="00451496" w:rsidRDefault="27BE2A79" w:rsidP="00451496">
      <w:pPr>
        <w:pStyle w:val="SOPText"/>
        <w:numPr>
          <w:ilvl w:val="0"/>
          <w:numId w:val="2"/>
        </w:numPr>
      </w:pPr>
      <w:r>
        <w:t>Establish a buffer zone</w:t>
      </w:r>
      <w:r w:rsidRPr="27BE2A79">
        <w:rPr>
          <w:vertAlign w:val="superscript"/>
        </w:rPr>
        <w:t>1</w:t>
      </w:r>
      <w:r>
        <w:t xml:space="preserve"> around any fecal material as designated by the farm food safety plan.</w:t>
      </w:r>
    </w:p>
    <w:p w14:paraId="1AD45908" w14:textId="77777777" w:rsidR="00451496" w:rsidRDefault="27BE2A79" w:rsidP="00451496">
      <w:pPr>
        <w:pStyle w:val="SOPText"/>
        <w:numPr>
          <w:ilvl w:val="0"/>
          <w:numId w:val="2"/>
        </w:numPr>
      </w:pPr>
      <w:r>
        <w:t xml:space="preserve">Follow procedures for proper removal and disposal of fecal material and contaminated product. </w:t>
      </w:r>
    </w:p>
    <w:p w14:paraId="161995ED" w14:textId="77777777" w:rsidR="00451496" w:rsidRDefault="27BE2A79" w:rsidP="00451496">
      <w:pPr>
        <w:pStyle w:val="SOPText"/>
        <w:numPr>
          <w:ilvl w:val="0"/>
          <w:numId w:val="2"/>
        </w:numPr>
      </w:pPr>
      <w:r>
        <w:t>Be instructed to wash their hands with soap and water after handling contaminated product or fecal material.</w:t>
      </w:r>
    </w:p>
    <w:p w14:paraId="1E1DD7C0" w14:textId="77777777" w:rsidR="00451496" w:rsidRDefault="27BE2A79" w:rsidP="00451496">
      <w:pPr>
        <w:pStyle w:val="SOPText"/>
        <w:numPr>
          <w:ilvl w:val="0"/>
          <w:numId w:val="2"/>
        </w:numPr>
      </w:pPr>
      <w:r>
        <w:t xml:space="preserve">Be instructed to wash and sanitize all tools, equipment, and other items that </w:t>
      </w:r>
      <w:proofErr w:type="gramStart"/>
      <w:r>
        <w:t>came into contact with</w:t>
      </w:r>
      <w:proofErr w:type="gramEnd"/>
      <w:r>
        <w:t xml:space="preserve"> or were used for the removal of contaminated product or fecal contamination.</w:t>
      </w:r>
    </w:p>
    <w:p w14:paraId="401F3FA8" w14:textId="77777777" w:rsidR="00222056" w:rsidRDefault="00222056" w:rsidP="00222056">
      <w:pPr>
        <w:pStyle w:val="SOPText"/>
      </w:pPr>
    </w:p>
    <w:p w14:paraId="7183B3CE" w14:textId="34A59F6F" w:rsidR="003B44BA" w:rsidRPr="00F40C69" w:rsidRDefault="003C799C" w:rsidP="00F40C69">
      <w:pPr>
        <w:ind w:left="360" w:hanging="360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3C799C">
        <w:rPr>
          <w:rFonts w:ascii="Arial" w:hAnsi="Arial" w:cs="Arial"/>
          <w:sz w:val="19"/>
          <w:szCs w:val="19"/>
          <w:vertAlign w:val="superscript"/>
        </w:rPr>
        <w:t>1</w:t>
      </w:r>
      <w:r>
        <w:rPr>
          <w:rFonts w:ascii="Arial" w:hAnsi="Arial" w:cs="Arial"/>
          <w:sz w:val="19"/>
          <w:szCs w:val="19"/>
        </w:rPr>
        <w:t xml:space="preserve"> </w:t>
      </w:r>
      <w:r w:rsidR="00E3157A" w:rsidRPr="00E3157A">
        <w:rPr>
          <w:rFonts w:ascii="Arial" w:hAnsi="Arial" w:cs="Arial"/>
          <w:sz w:val="19"/>
          <w:szCs w:val="19"/>
        </w:rPr>
        <w:t xml:space="preserve">If fecal contamination is identified in the field, it is recommended that a buffer zone around the contamination be established and that no product in the buffer zone be harvested. </w:t>
      </w:r>
      <w:r w:rsidR="00AC10B5" w:rsidRPr="00AC10B5">
        <w:rPr>
          <w:rFonts w:ascii="Arial" w:hAnsi="Arial" w:cs="Arial"/>
          <w:sz w:val="19"/>
          <w:szCs w:val="19"/>
        </w:rPr>
        <w:t xml:space="preserve">Suggested no-harvest buffer zones vary from a </w:t>
      </w:r>
      <w:proofErr w:type="gramStart"/>
      <w:r w:rsidR="00AC10B5" w:rsidRPr="00AC10B5">
        <w:rPr>
          <w:rFonts w:ascii="Arial" w:hAnsi="Arial" w:cs="Arial"/>
          <w:sz w:val="19"/>
          <w:szCs w:val="19"/>
        </w:rPr>
        <w:t>0-25 foot</w:t>
      </w:r>
      <w:proofErr w:type="gramEnd"/>
      <w:r w:rsidR="00AC10B5" w:rsidRPr="00AC10B5">
        <w:rPr>
          <w:rFonts w:ascii="Arial" w:hAnsi="Arial" w:cs="Arial"/>
          <w:sz w:val="19"/>
          <w:szCs w:val="19"/>
        </w:rPr>
        <w:t xml:space="preserve"> radius, depending on the crop, climate, contamination event, and harvest equipment</w:t>
      </w:r>
      <w:r w:rsidR="00E3157A" w:rsidRPr="00E3157A">
        <w:rPr>
          <w:rFonts w:ascii="Arial" w:hAnsi="Arial" w:cs="Arial"/>
          <w:sz w:val="19"/>
          <w:szCs w:val="19"/>
        </w:rPr>
        <w:t>.</w:t>
      </w:r>
    </w:p>
    <w:sectPr w:rsidR="003B44BA" w:rsidRPr="00F40C69" w:rsidSect="00ED0B97">
      <w:footerReference w:type="even" r:id="rId7"/>
      <w:footerReference w:type="default" r:id="rId8"/>
      <w:pgSz w:w="12240" w:h="15840" w:code="1"/>
      <w:pgMar w:top="720" w:right="720" w:bottom="720" w:left="1080" w:header="720" w:footer="432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7C338" w14:textId="77777777" w:rsidR="003625E8" w:rsidRDefault="003625E8" w:rsidP="00451496">
      <w:pPr>
        <w:spacing w:after="0" w:line="240" w:lineRule="auto"/>
      </w:pPr>
      <w:r>
        <w:separator/>
      </w:r>
    </w:p>
  </w:endnote>
  <w:endnote w:type="continuationSeparator" w:id="0">
    <w:p w14:paraId="04E61E74" w14:textId="77777777" w:rsidR="003625E8" w:rsidRDefault="003625E8" w:rsidP="0045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8984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96D15E" w14:textId="1D648E24" w:rsidR="00904F0D" w:rsidRDefault="00030D50" w:rsidP="00030D50">
        <w:pPr>
          <w:pStyle w:val="Footer"/>
          <w:jc w:val="center"/>
        </w:pPr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by L.E.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Acuña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-Maldonado, E.A.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D.P. Clements, C.L. Fisk, T.P. Saunders, D.M.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Stoeckel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K. Woods. </w:t>
        </w:r>
        <w:hyperlink r:id="rId1" w:history="1">
          <w:proofErr w:type="spellStart"/>
          <w:r w:rsidR="00D65576" w:rsidRPr="00E62546">
            <w:rPr>
              <w:rStyle w:val="Hyperlink"/>
              <w:rFonts w:ascii="Arial" w:eastAsia="Times New Roman" w:hAnsi="Arial" w:cs="Arial"/>
              <w:sz w:val="18"/>
              <w:szCs w:val="18"/>
            </w:rPr>
            <w:t>www.gaps.cornell.edu</w:t>
          </w:r>
          <w:proofErr w:type="spellEnd"/>
        </w:hyperlink>
        <w:r w:rsidR="00D65576">
          <w:rPr>
            <w:rFonts w:ascii="Arial" w:eastAsia="Times New Roman" w:hAnsi="Arial" w:cs="Arial"/>
            <w:color w:val="000000"/>
            <w:sz w:val="18"/>
            <w:szCs w:val="18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9B13" w14:textId="5F8F9EEF" w:rsidR="0046506B" w:rsidRPr="008C2DB6" w:rsidRDefault="003625E8" w:rsidP="00030D50">
    <w:pPr>
      <w:pStyle w:val="Footer"/>
      <w:jc w:val="center"/>
    </w:pPr>
    <w:sdt>
      <w:sdtPr>
        <w:id w:val="969860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id w:val="162194886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On-Farm Decision Tree Project. E.A. </w:t>
            </w:r>
            <w:proofErr w:type="spellStart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Bihn</w:t>
            </w:r>
            <w:proofErr w:type="spellEnd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M.A. </w:t>
            </w:r>
            <w:proofErr w:type="spellStart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Schermann</w:t>
            </w:r>
            <w:proofErr w:type="spellEnd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A.L. </w:t>
            </w:r>
            <w:proofErr w:type="spellStart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Wszelaki</w:t>
            </w:r>
            <w:proofErr w:type="spellEnd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G.L. Wall, and S.K. Amundson, 2014. Updated 2020 by L.E. </w:t>
            </w:r>
            <w:proofErr w:type="spellStart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Acuña</w:t>
            </w:r>
            <w:proofErr w:type="spellEnd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-Maldonado, E.A. </w:t>
            </w:r>
            <w:proofErr w:type="spellStart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Bihn</w:t>
            </w:r>
            <w:proofErr w:type="spellEnd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D.P. Clements, C.L. Fisk, T.P. Saunders, D.M. </w:t>
            </w:r>
            <w:proofErr w:type="spellStart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Stoeckel</w:t>
            </w:r>
            <w:proofErr w:type="spellEnd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G.L. Wall, and K. Woods. </w:t>
            </w:r>
            <w:hyperlink r:id="rId1" w:history="1">
              <w:proofErr w:type="spellStart"/>
              <w:r w:rsidR="00D65576" w:rsidRPr="00E62546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www.gaps.cornell.edu</w:t>
              </w:r>
              <w:proofErr w:type="spellEnd"/>
            </w:hyperlink>
          </w:sdtContent>
        </w:sdt>
      </w:sdtContent>
    </w:sdt>
    <w:r w:rsidR="00D65576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E2502" w14:textId="77777777" w:rsidR="003625E8" w:rsidRDefault="003625E8" w:rsidP="00451496">
      <w:pPr>
        <w:spacing w:after="0" w:line="240" w:lineRule="auto"/>
      </w:pPr>
      <w:r>
        <w:separator/>
      </w:r>
    </w:p>
  </w:footnote>
  <w:footnote w:type="continuationSeparator" w:id="0">
    <w:p w14:paraId="305CA27E" w14:textId="77777777" w:rsidR="003625E8" w:rsidRDefault="003625E8" w:rsidP="00451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0EAF"/>
    <w:multiLevelType w:val="hybridMultilevel"/>
    <w:tmpl w:val="C29EC4FC"/>
    <w:lvl w:ilvl="0" w:tplc="04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D20104B"/>
    <w:multiLevelType w:val="hybridMultilevel"/>
    <w:tmpl w:val="B3FA03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5460D"/>
    <w:multiLevelType w:val="hybridMultilevel"/>
    <w:tmpl w:val="654E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27F0"/>
    <w:multiLevelType w:val="hybridMultilevel"/>
    <w:tmpl w:val="3022FD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2CBA390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07F07"/>
    <w:multiLevelType w:val="hybridMultilevel"/>
    <w:tmpl w:val="FF8670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D0B153F"/>
    <w:multiLevelType w:val="hybridMultilevel"/>
    <w:tmpl w:val="7D5CAE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91200"/>
    <w:multiLevelType w:val="hybridMultilevel"/>
    <w:tmpl w:val="E334CE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124F3"/>
    <w:multiLevelType w:val="hybridMultilevel"/>
    <w:tmpl w:val="6846DE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2D20AE0"/>
    <w:multiLevelType w:val="hybridMultilevel"/>
    <w:tmpl w:val="2E70D5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7108A"/>
    <w:multiLevelType w:val="hybridMultilevel"/>
    <w:tmpl w:val="6E841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24B8A"/>
    <w:multiLevelType w:val="hybridMultilevel"/>
    <w:tmpl w:val="4D0C22E2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A33603"/>
    <w:multiLevelType w:val="hybridMultilevel"/>
    <w:tmpl w:val="823A7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3A68AA"/>
    <w:multiLevelType w:val="hybridMultilevel"/>
    <w:tmpl w:val="AD16A6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CBA390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AC2D574">
      <w:numFmt w:val="bullet"/>
      <w:lvlText w:val="•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F55AF"/>
    <w:multiLevelType w:val="hybridMultilevel"/>
    <w:tmpl w:val="F3467976"/>
    <w:lvl w:ilvl="0" w:tplc="EF4AA128">
      <w:start w:val="2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C47BA"/>
    <w:multiLevelType w:val="hybridMultilevel"/>
    <w:tmpl w:val="CA1C1B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D269A"/>
    <w:multiLevelType w:val="hybridMultilevel"/>
    <w:tmpl w:val="1F7AD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869EB"/>
    <w:multiLevelType w:val="hybridMultilevel"/>
    <w:tmpl w:val="39A4D6AE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B80F04"/>
    <w:multiLevelType w:val="hybridMultilevel"/>
    <w:tmpl w:val="93245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4"/>
  </w:num>
  <w:num w:numId="5">
    <w:abstractNumId w:val="3"/>
  </w:num>
  <w:num w:numId="6">
    <w:abstractNumId w:val="0"/>
  </w:num>
  <w:num w:numId="7">
    <w:abstractNumId w:val="6"/>
  </w:num>
  <w:num w:numId="8">
    <w:abstractNumId w:val="11"/>
  </w:num>
  <w:num w:numId="9">
    <w:abstractNumId w:val="1"/>
  </w:num>
  <w:num w:numId="10">
    <w:abstractNumId w:val="15"/>
  </w:num>
  <w:num w:numId="11">
    <w:abstractNumId w:val="9"/>
  </w:num>
  <w:num w:numId="12">
    <w:abstractNumId w:val="4"/>
  </w:num>
  <w:num w:numId="13">
    <w:abstractNumId w:val="7"/>
  </w:num>
  <w:num w:numId="14">
    <w:abstractNumId w:val="12"/>
  </w:num>
  <w:num w:numId="15">
    <w:abstractNumId w:val="16"/>
  </w:num>
  <w:num w:numId="16">
    <w:abstractNumId w:val="10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96"/>
    <w:rsid w:val="000006A7"/>
    <w:rsid w:val="0000283F"/>
    <w:rsid w:val="000240C7"/>
    <w:rsid w:val="00030D50"/>
    <w:rsid w:val="00077722"/>
    <w:rsid w:val="000962E7"/>
    <w:rsid w:val="000C1811"/>
    <w:rsid w:val="00106FBD"/>
    <w:rsid w:val="0014095B"/>
    <w:rsid w:val="001806D9"/>
    <w:rsid w:val="00184E65"/>
    <w:rsid w:val="00196916"/>
    <w:rsid w:val="001A685A"/>
    <w:rsid w:val="001D1DC9"/>
    <w:rsid w:val="001E20FB"/>
    <w:rsid w:val="001E498C"/>
    <w:rsid w:val="001E66B4"/>
    <w:rsid w:val="001F6458"/>
    <w:rsid w:val="00222056"/>
    <w:rsid w:val="00225255"/>
    <w:rsid w:val="00230C8A"/>
    <w:rsid w:val="00236213"/>
    <w:rsid w:val="00254856"/>
    <w:rsid w:val="00266FE1"/>
    <w:rsid w:val="0029516E"/>
    <w:rsid w:val="002B14F2"/>
    <w:rsid w:val="002C3D91"/>
    <w:rsid w:val="002F1B2B"/>
    <w:rsid w:val="002F6D52"/>
    <w:rsid w:val="00307B1F"/>
    <w:rsid w:val="00311F67"/>
    <w:rsid w:val="003221FE"/>
    <w:rsid w:val="003357C1"/>
    <w:rsid w:val="003539A3"/>
    <w:rsid w:val="003625E8"/>
    <w:rsid w:val="003651AC"/>
    <w:rsid w:val="00370BE0"/>
    <w:rsid w:val="00375387"/>
    <w:rsid w:val="00385FF5"/>
    <w:rsid w:val="003B44BA"/>
    <w:rsid w:val="003B57EF"/>
    <w:rsid w:val="003C799C"/>
    <w:rsid w:val="003E79A5"/>
    <w:rsid w:val="00433766"/>
    <w:rsid w:val="00434075"/>
    <w:rsid w:val="00446371"/>
    <w:rsid w:val="00451496"/>
    <w:rsid w:val="00452697"/>
    <w:rsid w:val="004548D0"/>
    <w:rsid w:val="0045687C"/>
    <w:rsid w:val="004710F1"/>
    <w:rsid w:val="00472349"/>
    <w:rsid w:val="0049350A"/>
    <w:rsid w:val="004D48A7"/>
    <w:rsid w:val="004E05E3"/>
    <w:rsid w:val="004E1C5A"/>
    <w:rsid w:val="004E1E49"/>
    <w:rsid w:val="004F2060"/>
    <w:rsid w:val="005063EA"/>
    <w:rsid w:val="00507298"/>
    <w:rsid w:val="0050751A"/>
    <w:rsid w:val="00536630"/>
    <w:rsid w:val="0054719F"/>
    <w:rsid w:val="00571B57"/>
    <w:rsid w:val="00581575"/>
    <w:rsid w:val="005A3599"/>
    <w:rsid w:val="005E7779"/>
    <w:rsid w:val="00600AE2"/>
    <w:rsid w:val="006473DE"/>
    <w:rsid w:val="006609E7"/>
    <w:rsid w:val="00670F0F"/>
    <w:rsid w:val="00677786"/>
    <w:rsid w:val="00691CE3"/>
    <w:rsid w:val="006B61FC"/>
    <w:rsid w:val="006B7A49"/>
    <w:rsid w:val="006C70D4"/>
    <w:rsid w:val="006D72C2"/>
    <w:rsid w:val="0071600E"/>
    <w:rsid w:val="00721CF7"/>
    <w:rsid w:val="00733852"/>
    <w:rsid w:val="00743CF5"/>
    <w:rsid w:val="00744089"/>
    <w:rsid w:val="0074654C"/>
    <w:rsid w:val="0075118F"/>
    <w:rsid w:val="00751E39"/>
    <w:rsid w:val="007775B9"/>
    <w:rsid w:val="007902B3"/>
    <w:rsid w:val="007C5399"/>
    <w:rsid w:val="007C5842"/>
    <w:rsid w:val="007C6971"/>
    <w:rsid w:val="007D5C12"/>
    <w:rsid w:val="007F1A19"/>
    <w:rsid w:val="00812959"/>
    <w:rsid w:val="0082168C"/>
    <w:rsid w:val="00850223"/>
    <w:rsid w:val="00855C39"/>
    <w:rsid w:val="008940AA"/>
    <w:rsid w:val="008B1959"/>
    <w:rsid w:val="008C76AD"/>
    <w:rsid w:val="008D680D"/>
    <w:rsid w:val="008E50C8"/>
    <w:rsid w:val="009319F1"/>
    <w:rsid w:val="00944F79"/>
    <w:rsid w:val="00967089"/>
    <w:rsid w:val="00991DE5"/>
    <w:rsid w:val="009A1DE6"/>
    <w:rsid w:val="009B7318"/>
    <w:rsid w:val="009C3A50"/>
    <w:rsid w:val="009D0E88"/>
    <w:rsid w:val="00A06A8C"/>
    <w:rsid w:val="00A15902"/>
    <w:rsid w:val="00A15E15"/>
    <w:rsid w:val="00A25B0E"/>
    <w:rsid w:val="00A2726E"/>
    <w:rsid w:val="00A40456"/>
    <w:rsid w:val="00A54137"/>
    <w:rsid w:val="00A54774"/>
    <w:rsid w:val="00A63E06"/>
    <w:rsid w:val="00A67EFE"/>
    <w:rsid w:val="00A83218"/>
    <w:rsid w:val="00A940E8"/>
    <w:rsid w:val="00AA0E2D"/>
    <w:rsid w:val="00AC10B5"/>
    <w:rsid w:val="00AD263B"/>
    <w:rsid w:val="00AD40D8"/>
    <w:rsid w:val="00AE1DF2"/>
    <w:rsid w:val="00AE6B4E"/>
    <w:rsid w:val="00AF53C7"/>
    <w:rsid w:val="00B041D5"/>
    <w:rsid w:val="00B05A5D"/>
    <w:rsid w:val="00B07E43"/>
    <w:rsid w:val="00B262B4"/>
    <w:rsid w:val="00B328BF"/>
    <w:rsid w:val="00B476BE"/>
    <w:rsid w:val="00BF4E70"/>
    <w:rsid w:val="00C115FB"/>
    <w:rsid w:val="00C41109"/>
    <w:rsid w:val="00C57148"/>
    <w:rsid w:val="00C72D6B"/>
    <w:rsid w:val="00C80D93"/>
    <w:rsid w:val="00C84E38"/>
    <w:rsid w:val="00CA29F4"/>
    <w:rsid w:val="00CA7178"/>
    <w:rsid w:val="00CC6176"/>
    <w:rsid w:val="00CD1DB2"/>
    <w:rsid w:val="00CE0300"/>
    <w:rsid w:val="00CF38FE"/>
    <w:rsid w:val="00D15BB9"/>
    <w:rsid w:val="00D44208"/>
    <w:rsid w:val="00D46DB6"/>
    <w:rsid w:val="00D65576"/>
    <w:rsid w:val="00D8780D"/>
    <w:rsid w:val="00DA21E3"/>
    <w:rsid w:val="00DB3BF0"/>
    <w:rsid w:val="00DD5694"/>
    <w:rsid w:val="00DD5DEA"/>
    <w:rsid w:val="00DF6335"/>
    <w:rsid w:val="00E006F7"/>
    <w:rsid w:val="00E10776"/>
    <w:rsid w:val="00E2737C"/>
    <w:rsid w:val="00E3157A"/>
    <w:rsid w:val="00E3341E"/>
    <w:rsid w:val="00E33D1F"/>
    <w:rsid w:val="00E66F53"/>
    <w:rsid w:val="00EA5653"/>
    <w:rsid w:val="00EC1E5B"/>
    <w:rsid w:val="00EC28E8"/>
    <w:rsid w:val="00EC5408"/>
    <w:rsid w:val="00EC60AE"/>
    <w:rsid w:val="00ED0B97"/>
    <w:rsid w:val="00EE04D6"/>
    <w:rsid w:val="00EF17C1"/>
    <w:rsid w:val="00EF4784"/>
    <w:rsid w:val="00F40C69"/>
    <w:rsid w:val="00F446FA"/>
    <w:rsid w:val="00F51257"/>
    <w:rsid w:val="00F52588"/>
    <w:rsid w:val="00F562B1"/>
    <w:rsid w:val="00F824F9"/>
    <w:rsid w:val="00F91184"/>
    <w:rsid w:val="00F9265B"/>
    <w:rsid w:val="00FC6653"/>
    <w:rsid w:val="00FD5D7E"/>
    <w:rsid w:val="00FE3FF1"/>
    <w:rsid w:val="00FE6EF2"/>
    <w:rsid w:val="00FE7014"/>
    <w:rsid w:val="00FF3DC2"/>
    <w:rsid w:val="27B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0E266"/>
  <w15:docId w15:val="{9353C220-CE76-4B6E-81E3-1DC4EA54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Subhead">
    <w:name w:val="SOP Subhead"/>
    <w:basedOn w:val="Normal"/>
    <w:qFormat/>
    <w:rsid w:val="00451496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451496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customStyle="1" w:styleId="SOPHeadline">
    <w:name w:val="SOP Headline"/>
    <w:basedOn w:val="Normal"/>
    <w:qFormat/>
    <w:rsid w:val="00451496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Arial" w:hAnsi="Arial" w:cs="Arial"/>
      <w:b/>
      <w:color w:val="000000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4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496"/>
  </w:style>
  <w:style w:type="paragraph" w:styleId="Footer">
    <w:name w:val="footer"/>
    <w:basedOn w:val="Normal"/>
    <w:link w:val="FooterChar"/>
    <w:uiPriority w:val="99"/>
    <w:unhideWhenUsed/>
    <w:rsid w:val="004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496"/>
  </w:style>
  <w:style w:type="paragraph" w:customStyle="1" w:styleId="Question">
    <w:name w:val="Question"/>
    <w:basedOn w:val="Normal"/>
    <w:uiPriority w:val="99"/>
    <w:rsid w:val="00E3157A"/>
    <w:pPr>
      <w:suppressAutoHyphens/>
      <w:autoSpaceDE w:val="0"/>
      <w:autoSpaceDN w:val="0"/>
      <w:adjustRightInd w:val="0"/>
      <w:spacing w:after="120" w:line="320" w:lineRule="atLeast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Reference">
    <w:name w:val="Reference"/>
    <w:basedOn w:val="SOPText"/>
    <w:qFormat/>
    <w:rsid w:val="006C70D4"/>
    <w:pPr>
      <w:ind w:left="270" w:hanging="270"/>
    </w:pPr>
    <w:rPr>
      <w:sz w:val="19"/>
      <w:szCs w:val="19"/>
    </w:rPr>
  </w:style>
  <w:style w:type="table" w:styleId="TableGrid">
    <w:name w:val="Table Grid"/>
    <w:basedOn w:val="TableNormal"/>
    <w:uiPriority w:val="59"/>
    <w:rsid w:val="00FF3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Headline">
    <w:name w:val="Log Headline"/>
    <w:basedOn w:val="Normal"/>
    <w:qFormat/>
    <w:rsid w:val="00FF3DC2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Default">
    <w:name w:val="Default"/>
    <w:rsid w:val="00FF3D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Headline">
    <w:name w:val="Headline"/>
    <w:basedOn w:val="Normal"/>
    <w:uiPriority w:val="99"/>
    <w:rsid w:val="00FF3DC2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0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2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6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6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63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55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4624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4899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6191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ps.cornell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31C30C-5BD1-4389-9902-6B74EFA69702}"/>
</file>

<file path=customXml/itemProps2.xml><?xml version="1.0" encoding="utf-8"?>
<ds:datastoreItem xmlns:ds="http://schemas.openxmlformats.org/officeDocument/2006/customXml" ds:itemID="{D8F614F3-287E-491D-B3DC-19E156380C74}"/>
</file>

<file path=customXml/itemProps3.xml><?xml version="1.0" encoding="utf-8"?>
<ds:datastoreItem xmlns:ds="http://schemas.openxmlformats.org/officeDocument/2006/customXml" ds:itemID="{E7E860B1-3295-4816-9926-1B5DC3126B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</dc:creator>
  <cp:lastModifiedBy>Rob Way</cp:lastModifiedBy>
  <cp:revision>4</cp:revision>
  <cp:lastPrinted>2014-08-11T18:40:00Z</cp:lastPrinted>
  <dcterms:created xsi:type="dcterms:W3CDTF">2022-01-12T15:15:00Z</dcterms:created>
  <dcterms:modified xsi:type="dcterms:W3CDTF">2022-02-09T20:33:00Z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