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33C60" w14:textId="34682DDF" w:rsidR="007E1939" w:rsidRPr="00672099" w:rsidRDefault="00702AB5" w:rsidP="00D51115">
      <w:pPr>
        <w:pStyle w:val="Headline"/>
        <w:tabs>
          <w:tab w:val="left" w:pos="540"/>
        </w:tabs>
        <w:rPr>
          <w:rFonts w:ascii="Arial" w:hAnsi="Arial" w:cs="Arial"/>
          <w:b/>
        </w:rPr>
      </w:pPr>
      <w:r w:rsidRPr="00672099">
        <w:rPr>
          <w:rFonts w:ascii="Arial" w:hAnsi="Arial" w:cs="Arial"/>
          <w:b/>
        </w:rPr>
        <w:t xml:space="preserve">Sample </w:t>
      </w:r>
      <w:r w:rsidR="009D401C" w:rsidRPr="00672099">
        <w:rPr>
          <w:rFonts w:ascii="Arial" w:hAnsi="Arial" w:cs="Arial"/>
          <w:b/>
        </w:rPr>
        <w:t>SOP:</w:t>
      </w:r>
      <w:r w:rsidR="007E1939" w:rsidRPr="00672099">
        <w:rPr>
          <w:rFonts w:ascii="Arial" w:hAnsi="Arial" w:cs="Arial"/>
          <w:b/>
        </w:rPr>
        <w:br/>
      </w:r>
      <w:r w:rsidR="002760F4">
        <w:rPr>
          <w:rFonts w:ascii="Arial" w:hAnsi="Arial" w:cs="Arial"/>
          <w:b/>
        </w:rPr>
        <w:t>Sampling</w:t>
      </w:r>
      <w:r w:rsidR="00471DA6" w:rsidRPr="00672099">
        <w:rPr>
          <w:rFonts w:ascii="Arial" w:hAnsi="Arial" w:cs="Arial"/>
          <w:b/>
        </w:rPr>
        <w:t xml:space="preserve"> </w:t>
      </w:r>
      <w:r w:rsidR="007E1939" w:rsidRPr="00672099">
        <w:rPr>
          <w:rFonts w:ascii="Arial" w:hAnsi="Arial" w:cs="Arial"/>
          <w:b/>
        </w:rPr>
        <w:t xml:space="preserve">Agricultural Water </w:t>
      </w:r>
      <w:r w:rsidR="004E56C0">
        <w:rPr>
          <w:rFonts w:ascii="Arial" w:hAnsi="Arial" w:cs="Arial"/>
          <w:b/>
        </w:rPr>
        <w:t xml:space="preserve">Used </w:t>
      </w:r>
      <w:r w:rsidR="007E1939" w:rsidRPr="00672099">
        <w:rPr>
          <w:rFonts w:ascii="Arial" w:hAnsi="Arial" w:cs="Arial"/>
          <w:b/>
        </w:rPr>
        <w:t xml:space="preserve">for Production </w:t>
      </w:r>
    </w:p>
    <w:p w14:paraId="797FEEEF" w14:textId="57E917D1" w:rsidR="007E1939" w:rsidRPr="007E1939" w:rsidRDefault="007E1939" w:rsidP="007E1939">
      <w:pPr>
        <w:pStyle w:val="SOPText"/>
        <w:rPr>
          <w:b/>
        </w:rPr>
      </w:pPr>
      <w:r w:rsidRPr="007E1939">
        <w:rPr>
          <w:b/>
        </w:rPr>
        <w:t xml:space="preserve">Revision: </w:t>
      </w:r>
      <w:r w:rsidR="00D51115">
        <w:rPr>
          <w:b/>
        </w:rPr>
        <w:t>2.0</w:t>
      </w:r>
      <w:r w:rsidRPr="007E1939">
        <w:rPr>
          <w:b/>
        </w:rPr>
        <w:br/>
        <w:t xml:space="preserve">Date: </w:t>
      </w:r>
      <w:r w:rsidR="003D1D1C">
        <w:rPr>
          <w:b/>
        </w:rPr>
        <w:t>DD/MM/</w:t>
      </w:r>
      <w:r w:rsidR="002760F4">
        <w:rPr>
          <w:b/>
        </w:rPr>
        <w:t>/16</w:t>
      </w:r>
    </w:p>
    <w:p w14:paraId="3BFE52A4" w14:textId="77777777" w:rsidR="007E1939" w:rsidRPr="007E1939" w:rsidRDefault="00314F26" w:rsidP="0073105C">
      <w:pPr>
        <w:pStyle w:val="SOPSubhead"/>
      </w:pPr>
      <w:r>
        <w:t>1—</w:t>
      </w:r>
      <w:r w:rsidR="007E1939" w:rsidRPr="007E1939">
        <w:t>Purpose</w:t>
      </w:r>
    </w:p>
    <w:p w14:paraId="26B53552" w14:textId="4C3E1E26" w:rsidR="007E1939" w:rsidRPr="007E1939" w:rsidRDefault="7FE00C2D" w:rsidP="007E1939">
      <w:pPr>
        <w:pStyle w:val="SOPText"/>
      </w:pPr>
      <w:r>
        <w:t xml:space="preserve">Describes how to sample surface water for generic </w:t>
      </w:r>
      <w:r w:rsidRPr="7FE00C2D">
        <w:rPr>
          <w:i/>
          <w:iCs/>
        </w:rPr>
        <w:t>E. coli</w:t>
      </w:r>
      <w:r>
        <w:t xml:space="preserve"> analysis. An alternate version is included for use when sampling well or municipal water. </w:t>
      </w:r>
    </w:p>
    <w:p w14:paraId="10CB592B" w14:textId="77777777" w:rsidR="007E1939" w:rsidRPr="007E1939" w:rsidRDefault="00314F26" w:rsidP="0073105C">
      <w:pPr>
        <w:pStyle w:val="SOPSubhead"/>
      </w:pPr>
      <w:r>
        <w:t>2—</w:t>
      </w:r>
      <w:r w:rsidR="007E1939" w:rsidRPr="007E1939">
        <w:t>Scope</w:t>
      </w:r>
    </w:p>
    <w:p w14:paraId="642879F2" w14:textId="77777777" w:rsidR="007E1939" w:rsidRPr="007E1939" w:rsidRDefault="009A2390" w:rsidP="007E1939">
      <w:pPr>
        <w:pStyle w:val="SOPText"/>
      </w:pPr>
      <w:r>
        <w:t>A</w:t>
      </w:r>
      <w:r w:rsidR="007E1939" w:rsidRPr="007E1939">
        <w:t>pplies to any farm personnel responsible for sampling water and submitting it to a labora</w:t>
      </w:r>
      <w:r w:rsidR="0073105C">
        <w:t>tory for analysis.</w:t>
      </w:r>
    </w:p>
    <w:p w14:paraId="7FDB2302" w14:textId="77777777" w:rsidR="007E1939" w:rsidRPr="007E1939" w:rsidRDefault="00314F26" w:rsidP="0073105C">
      <w:pPr>
        <w:pStyle w:val="SOPSubhead"/>
      </w:pPr>
      <w:r>
        <w:t>3—</w:t>
      </w:r>
      <w:r w:rsidR="007E1939" w:rsidRPr="007E1939">
        <w:t>Responsibility</w:t>
      </w:r>
    </w:p>
    <w:p w14:paraId="14DB0BB9" w14:textId="77777777" w:rsidR="007E1939" w:rsidRPr="007E1939" w:rsidRDefault="007E1939" w:rsidP="007E1939">
      <w:pPr>
        <w:pStyle w:val="SOPText"/>
      </w:pPr>
      <w:r w:rsidRPr="007E1939">
        <w:t>Anyone responsible for sampling water or submitting the samples to a laboratory should understand this SOP. Anyone responsible for keeping records of water tests results should also be familiar with the SOP in case there are unusual test results so they might be able to identify a problem with the s</w:t>
      </w:r>
      <w:r w:rsidR="0073105C">
        <w:t>ampling, shipping, or analysis.</w:t>
      </w:r>
    </w:p>
    <w:p w14:paraId="325D85C2" w14:textId="77777777" w:rsidR="007E1939" w:rsidRPr="007E1939" w:rsidRDefault="00314F26" w:rsidP="001F3C7A">
      <w:pPr>
        <w:pStyle w:val="SOPSubhead"/>
      </w:pPr>
      <w:r>
        <w:t>4—</w:t>
      </w:r>
      <w:r w:rsidR="007E1939" w:rsidRPr="007E1939">
        <w:t>Materials</w:t>
      </w:r>
    </w:p>
    <w:p w14:paraId="48E13D3E" w14:textId="7F393699" w:rsidR="007E1939" w:rsidRPr="007E1939" w:rsidRDefault="007E1939" w:rsidP="00D51115">
      <w:pPr>
        <w:pStyle w:val="SOPText"/>
        <w:numPr>
          <w:ilvl w:val="0"/>
          <w:numId w:val="9"/>
        </w:numPr>
      </w:pPr>
      <w:r w:rsidRPr="007E1939">
        <w:t xml:space="preserve">Marker </w:t>
      </w:r>
      <w:r w:rsidR="00956A71">
        <w:t>for</w:t>
      </w:r>
      <w:r w:rsidRPr="007E1939">
        <w:t xml:space="preserve"> label</w:t>
      </w:r>
      <w:r w:rsidR="00956A71">
        <w:t>ing</w:t>
      </w:r>
      <w:r w:rsidRPr="007E1939">
        <w:t xml:space="preserve"> </w:t>
      </w:r>
      <w:r w:rsidR="00985843">
        <w:t>sampling container</w:t>
      </w:r>
      <w:r w:rsidR="00E565A3">
        <w:t xml:space="preserve"> (make sure the marker is waterproof)</w:t>
      </w:r>
    </w:p>
    <w:p w14:paraId="03F73E3B" w14:textId="77777777" w:rsidR="007E1939" w:rsidRPr="007E1939" w:rsidRDefault="007E1939" w:rsidP="001F3C7A">
      <w:pPr>
        <w:pStyle w:val="SOPText"/>
        <w:numPr>
          <w:ilvl w:val="0"/>
          <w:numId w:val="9"/>
        </w:numPr>
      </w:pPr>
      <w:r w:rsidRPr="007E1939">
        <w:t>Water sampling stick (not required but helpful for sampling surface water)</w:t>
      </w:r>
    </w:p>
    <w:p w14:paraId="3F1B1495" w14:textId="77777777" w:rsidR="007E1939" w:rsidRPr="007E1939" w:rsidRDefault="007E1939" w:rsidP="001F3C7A">
      <w:pPr>
        <w:pStyle w:val="SOPText"/>
        <w:numPr>
          <w:ilvl w:val="0"/>
          <w:numId w:val="9"/>
        </w:numPr>
      </w:pPr>
      <w:r w:rsidRPr="007E1939">
        <w:t>Disposable gloves</w:t>
      </w:r>
    </w:p>
    <w:p w14:paraId="0CF165FC" w14:textId="4C632EE9" w:rsidR="007E1939" w:rsidRPr="007E1939" w:rsidRDefault="007E1939" w:rsidP="001F3C7A">
      <w:pPr>
        <w:pStyle w:val="SOPText"/>
        <w:numPr>
          <w:ilvl w:val="0"/>
          <w:numId w:val="9"/>
        </w:numPr>
      </w:pPr>
      <w:r w:rsidRPr="007E1939">
        <w:t>Sealed, sterile sampling container (</w:t>
      </w:r>
      <w:r w:rsidR="00471DA6">
        <w:t xml:space="preserve">0.25- to 1-liter </w:t>
      </w:r>
      <w:r w:rsidRPr="007E1939">
        <w:t xml:space="preserve">bottle or </w:t>
      </w:r>
      <w:r w:rsidR="00E565A3">
        <w:t xml:space="preserve">other </w:t>
      </w:r>
      <w:r w:rsidR="00471DA6" w:rsidRPr="007E1939">
        <w:t>lab</w:t>
      </w:r>
      <w:r w:rsidR="00471DA6">
        <w:t>-</w:t>
      </w:r>
      <w:r w:rsidRPr="007E1939">
        <w:t xml:space="preserve">provided container) </w:t>
      </w:r>
    </w:p>
    <w:p w14:paraId="23E21D76" w14:textId="77777777" w:rsidR="007E1939" w:rsidRPr="007E1939" w:rsidRDefault="007E1939" w:rsidP="001F3C7A">
      <w:pPr>
        <w:pStyle w:val="SOPText"/>
        <w:numPr>
          <w:ilvl w:val="0"/>
          <w:numId w:val="9"/>
        </w:numPr>
      </w:pPr>
      <w:r w:rsidRPr="007E1939">
        <w:t>Cooler</w:t>
      </w:r>
    </w:p>
    <w:p w14:paraId="3490F216" w14:textId="7B51E37C" w:rsidR="007E1939" w:rsidRPr="007E1939" w:rsidRDefault="007E1939" w:rsidP="001F3C7A">
      <w:pPr>
        <w:pStyle w:val="SOPText"/>
        <w:numPr>
          <w:ilvl w:val="0"/>
          <w:numId w:val="9"/>
        </w:numPr>
      </w:pPr>
      <w:r w:rsidRPr="007E1939">
        <w:t xml:space="preserve">Ice </w:t>
      </w:r>
      <w:r w:rsidR="0079048D">
        <w:t xml:space="preserve">or reusable ice </w:t>
      </w:r>
      <w:r w:rsidRPr="007E1939">
        <w:t>packs</w:t>
      </w:r>
      <w:r w:rsidR="00D50EAD">
        <w:t xml:space="preserve"> (be sure these are not sub-zero ice packs</w:t>
      </w:r>
      <w:r w:rsidR="0079048D">
        <w:t>, they should keep the sample chilled but not frozen</w:t>
      </w:r>
      <w:r w:rsidR="00EA5D7C">
        <w:t>)</w:t>
      </w:r>
    </w:p>
    <w:p w14:paraId="37A41501" w14:textId="77777777" w:rsidR="007E1939" w:rsidRPr="007E1939" w:rsidRDefault="007E1939" w:rsidP="001F3C7A">
      <w:pPr>
        <w:pStyle w:val="SOPText"/>
        <w:numPr>
          <w:ilvl w:val="0"/>
          <w:numId w:val="9"/>
        </w:numPr>
      </w:pPr>
      <w:r w:rsidRPr="007E1939">
        <w:t>Tape</w:t>
      </w:r>
    </w:p>
    <w:p w14:paraId="2CC68721" w14:textId="77777777" w:rsidR="007E1939" w:rsidRPr="007E1939" w:rsidRDefault="00E726E5" w:rsidP="001F3C7A">
      <w:pPr>
        <w:pStyle w:val="SOPText"/>
        <w:numPr>
          <w:ilvl w:val="0"/>
          <w:numId w:val="9"/>
        </w:numPr>
      </w:pPr>
      <w:r>
        <w:t>Zipper-seal</w:t>
      </w:r>
      <w:r w:rsidR="007E1939" w:rsidRPr="007E1939">
        <w:t xml:space="preserve"> </w:t>
      </w:r>
      <w:r w:rsidR="002A1414">
        <w:t>b</w:t>
      </w:r>
      <w:r w:rsidR="007E1939" w:rsidRPr="007E1939">
        <w:t>ags</w:t>
      </w:r>
    </w:p>
    <w:p w14:paraId="573AC691" w14:textId="77777777" w:rsidR="007E1939" w:rsidRPr="007E1939" w:rsidRDefault="007E1939" w:rsidP="001F3C7A">
      <w:pPr>
        <w:pStyle w:val="SOPText"/>
        <w:numPr>
          <w:ilvl w:val="0"/>
          <w:numId w:val="9"/>
        </w:numPr>
      </w:pPr>
      <w:r w:rsidRPr="007E1939">
        <w:t>Garbage/disposal bag for waste</w:t>
      </w:r>
    </w:p>
    <w:p w14:paraId="04E090C1" w14:textId="6E82BC00" w:rsidR="007E1939" w:rsidRPr="007E1939" w:rsidRDefault="7FE00C2D" w:rsidP="007E1939">
      <w:pPr>
        <w:pStyle w:val="SOPText"/>
        <w:numPr>
          <w:ilvl w:val="0"/>
          <w:numId w:val="9"/>
        </w:numPr>
      </w:pPr>
      <w:r>
        <w:t>Shipping labels (</w:t>
      </w:r>
      <w:r w:rsidR="009956C3">
        <w:t>for overnight delivery</w:t>
      </w:r>
      <w:r>
        <w:t xml:space="preserve"> to lab)</w:t>
      </w:r>
    </w:p>
    <w:p w14:paraId="361DFB0E" w14:textId="77777777" w:rsidR="007E1939" w:rsidRPr="007E1939" w:rsidRDefault="00F8304B" w:rsidP="00314F26">
      <w:pPr>
        <w:pStyle w:val="SOPSubhead"/>
      </w:pPr>
      <w:r>
        <w:t>5—</w:t>
      </w:r>
      <w:r w:rsidR="007E1939" w:rsidRPr="007E1939">
        <w:t>Procedure</w:t>
      </w:r>
    </w:p>
    <w:p w14:paraId="0F1304B8" w14:textId="6B433F65" w:rsidR="00732C2A" w:rsidRPr="00732C2A" w:rsidRDefault="00732C2A" w:rsidP="007E1939">
      <w:pPr>
        <w:pStyle w:val="SOPText"/>
        <w:rPr>
          <w:i/>
        </w:rPr>
      </w:pPr>
      <w:r w:rsidRPr="002D777B">
        <w:rPr>
          <w:i/>
        </w:rPr>
        <w:t>*</w:t>
      </w:r>
      <w:r w:rsidR="0079048D">
        <w:rPr>
          <w:i/>
        </w:rPr>
        <w:t>Detailed</w:t>
      </w:r>
      <w:r w:rsidRPr="002D777B">
        <w:rPr>
          <w:i/>
        </w:rPr>
        <w:t xml:space="preserve"> instructions </w:t>
      </w:r>
      <w:r w:rsidR="0079048D">
        <w:rPr>
          <w:i/>
        </w:rPr>
        <w:t xml:space="preserve">may be </w:t>
      </w:r>
      <w:r w:rsidRPr="002D777B">
        <w:rPr>
          <w:i/>
        </w:rPr>
        <w:t>provided by selected lab regarding container and sampling protocol.</w:t>
      </w:r>
    </w:p>
    <w:p w14:paraId="348D206B" w14:textId="77777777" w:rsidR="008800A2" w:rsidRDefault="008800A2" w:rsidP="007E1939">
      <w:pPr>
        <w:pStyle w:val="SOPText"/>
        <w:rPr>
          <w:b/>
          <w:i/>
        </w:rPr>
      </w:pPr>
    </w:p>
    <w:p w14:paraId="7DC18DBF" w14:textId="77777777" w:rsidR="00B55655" w:rsidRDefault="00B55655" w:rsidP="007E1939">
      <w:pPr>
        <w:pStyle w:val="SOPText"/>
        <w:rPr>
          <w:b/>
          <w:i/>
        </w:rPr>
      </w:pPr>
    </w:p>
    <w:p w14:paraId="7BD02BE4" w14:textId="77777777" w:rsidR="00B55655" w:rsidRDefault="00B55655" w:rsidP="007E1939">
      <w:pPr>
        <w:pStyle w:val="SOPText"/>
        <w:rPr>
          <w:b/>
          <w:i/>
        </w:rPr>
      </w:pPr>
    </w:p>
    <w:p w14:paraId="373511BE" w14:textId="0567D7D8" w:rsidR="007E1939" w:rsidRPr="002D777B" w:rsidRDefault="007E1939" w:rsidP="007E1939">
      <w:pPr>
        <w:pStyle w:val="SOPText"/>
        <w:rPr>
          <w:b/>
          <w:i/>
        </w:rPr>
      </w:pPr>
      <w:r w:rsidRPr="002D777B">
        <w:rPr>
          <w:b/>
          <w:i/>
        </w:rPr>
        <w:lastRenderedPageBreak/>
        <w:t>Water Sampling Protocol for Surface Water</w:t>
      </w:r>
    </w:p>
    <w:p w14:paraId="50DF16DB" w14:textId="3EC5CD4C" w:rsidR="00B41348" w:rsidRDefault="7FE00C2D" w:rsidP="002D777B">
      <w:pPr>
        <w:pStyle w:val="SOPText"/>
        <w:numPr>
          <w:ilvl w:val="0"/>
          <w:numId w:val="10"/>
        </w:numPr>
      </w:pPr>
      <w:r>
        <w:t xml:space="preserve">Label the container. </w:t>
      </w:r>
    </w:p>
    <w:p w14:paraId="36AB616F" w14:textId="0510B2BA" w:rsidR="007E1939" w:rsidRPr="00B41348" w:rsidRDefault="00B41348" w:rsidP="00B41348">
      <w:pPr>
        <w:pStyle w:val="SOPText"/>
        <w:numPr>
          <w:ilvl w:val="0"/>
          <w:numId w:val="12"/>
        </w:numPr>
        <w:rPr>
          <w:i/>
        </w:rPr>
      </w:pPr>
      <w:r w:rsidRPr="00B41348">
        <w:rPr>
          <w:i/>
        </w:rPr>
        <w:t>Include</w:t>
      </w:r>
      <w:r w:rsidR="007E1939" w:rsidRPr="00B41348">
        <w:rPr>
          <w:i/>
        </w:rPr>
        <w:t xml:space="preserve"> </w:t>
      </w:r>
      <w:r w:rsidR="00E726E5" w:rsidRPr="00B41348">
        <w:rPr>
          <w:i/>
        </w:rPr>
        <w:t xml:space="preserve">sampler </w:t>
      </w:r>
      <w:r w:rsidR="007E1939" w:rsidRPr="00B41348">
        <w:rPr>
          <w:i/>
        </w:rPr>
        <w:t>name, water source</w:t>
      </w:r>
      <w:r w:rsidR="00BD3949" w:rsidRPr="00B41348">
        <w:rPr>
          <w:i/>
        </w:rPr>
        <w:t xml:space="preserve"> or other location ID</w:t>
      </w:r>
      <w:r w:rsidR="007E1939" w:rsidRPr="00B41348">
        <w:rPr>
          <w:i/>
        </w:rPr>
        <w:t>, date, and time of collection</w:t>
      </w:r>
      <w:r w:rsidR="00F35749" w:rsidRPr="00B41348">
        <w:rPr>
          <w:i/>
        </w:rPr>
        <w:t>.</w:t>
      </w:r>
      <w:r w:rsidR="003D1D1C" w:rsidRPr="00B41348">
        <w:rPr>
          <w:i/>
        </w:rPr>
        <w:t xml:space="preserve"> The container label may contain only a sample ID, </w:t>
      </w:r>
      <w:r w:rsidR="0079048D">
        <w:rPr>
          <w:i/>
        </w:rPr>
        <w:t>with</w:t>
      </w:r>
      <w:r w:rsidR="003D1D1C" w:rsidRPr="00B41348">
        <w:rPr>
          <w:i/>
        </w:rPr>
        <w:t xml:space="preserve"> the other information on </w:t>
      </w:r>
      <w:r w:rsidR="0079048D">
        <w:rPr>
          <w:i/>
        </w:rPr>
        <w:t xml:space="preserve">the </w:t>
      </w:r>
      <w:r w:rsidR="007C030E">
        <w:rPr>
          <w:i/>
        </w:rPr>
        <w:t xml:space="preserve">sample collection sheet. </w:t>
      </w:r>
      <w:r w:rsidR="003D1D1C" w:rsidRPr="00B41348">
        <w:rPr>
          <w:i/>
        </w:rPr>
        <w:t>If so, make sure the correct sample ID is on both the container and the sample collection sheet</w:t>
      </w:r>
      <w:r w:rsidRPr="00B41348">
        <w:rPr>
          <w:i/>
        </w:rPr>
        <w:t>.</w:t>
      </w:r>
    </w:p>
    <w:p w14:paraId="2FCFEC64" w14:textId="77777777" w:rsidR="00B41348" w:rsidRDefault="007E1939" w:rsidP="002D777B">
      <w:pPr>
        <w:pStyle w:val="SOPText"/>
        <w:numPr>
          <w:ilvl w:val="0"/>
          <w:numId w:val="10"/>
        </w:numPr>
      </w:pPr>
      <w:r w:rsidRPr="007E1939">
        <w:t>Identify</w:t>
      </w:r>
      <w:r w:rsidR="00471DA6">
        <w:t xml:space="preserve"> a</w:t>
      </w:r>
      <w:r w:rsidRPr="007E1939">
        <w:t xml:space="preserve"> good sampling area, sampling </w:t>
      </w:r>
      <w:r w:rsidR="00E726E5">
        <w:t xml:space="preserve">as close to </w:t>
      </w:r>
      <w:r w:rsidR="00EA5D7C">
        <w:t xml:space="preserve">the </w:t>
      </w:r>
      <w:r w:rsidR="00E726E5">
        <w:t>water use point</w:t>
      </w:r>
      <w:r w:rsidRPr="007E1939">
        <w:t xml:space="preserve"> as possible</w:t>
      </w:r>
      <w:r w:rsidR="00F35749">
        <w:t>.</w:t>
      </w:r>
      <w:r w:rsidR="00EA5D7C">
        <w:t xml:space="preserve"> </w:t>
      </w:r>
    </w:p>
    <w:p w14:paraId="67C5A47B" w14:textId="088E86AF" w:rsidR="007E1939" w:rsidRPr="00B41348" w:rsidRDefault="7FE00C2D" w:rsidP="7FE00C2D">
      <w:pPr>
        <w:pStyle w:val="SOPText"/>
        <w:numPr>
          <w:ilvl w:val="0"/>
          <w:numId w:val="12"/>
        </w:numPr>
        <w:rPr>
          <w:i/>
          <w:iCs/>
        </w:rPr>
      </w:pPr>
      <w:r w:rsidRPr="7FE00C2D">
        <w:rPr>
          <w:i/>
          <w:iCs/>
        </w:rPr>
        <w:t xml:space="preserve">Choose the sample location after water flows through the irrigation filter (if any) so that the water sampled is </w:t>
      </w:r>
      <w:r w:rsidR="009956C3">
        <w:rPr>
          <w:i/>
          <w:iCs/>
        </w:rPr>
        <w:t>representative of</w:t>
      </w:r>
      <w:r w:rsidRPr="7FE00C2D">
        <w:rPr>
          <w:i/>
          <w:iCs/>
        </w:rPr>
        <w:t xml:space="preserve"> the water that touches the produce.</w:t>
      </w:r>
    </w:p>
    <w:p w14:paraId="2066B323" w14:textId="77777777" w:rsidR="0079048D" w:rsidRPr="007E1939" w:rsidRDefault="0079048D" w:rsidP="0079048D">
      <w:pPr>
        <w:pStyle w:val="SOPText"/>
        <w:numPr>
          <w:ilvl w:val="0"/>
          <w:numId w:val="10"/>
        </w:numPr>
      </w:pPr>
      <w:r w:rsidRPr="007E1939">
        <w:t>Put on gloves</w:t>
      </w:r>
      <w:r>
        <w:t>.</w:t>
      </w:r>
    </w:p>
    <w:p w14:paraId="0ADE7A89" w14:textId="61F9D357" w:rsidR="00B41348" w:rsidRDefault="7FE00C2D" w:rsidP="002D777B">
      <w:pPr>
        <w:pStyle w:val="SOPText"/>
        <w:numPr>
          <w:ilvl w:val="0"/>
          <w:numId w:val="10"/>
        </w:numPr>
      </w:pPr>
      <w:r>
        <w:t>When sampling from a spigot, it is a good idea to clean and then disinfect the spigot. Turn spigot on and purge water until the water reaches a consistent temperature (normally 2-5 minutes but sometimes longer) and you are sure you are not collecting water that has been sitting in pipes.</w:t>
      </w:r>
    </w:p>
    <w:p w14:paraId="357971A0" w14:textId="745BDDD9" w:rsidR="00471DA6" w:rsidRPr="00B55655" w:rsidRDefault="00B41348" w:rsidP="00B55655">
      <w:pPr>
        <w:pStyle w:val="SOPText"/>
        <w:numPr>
          <w:ilvl w:val="0"/>
          <w:numId w:val="12"/>
        </w:numPr>
        <w:rPr>
          <w:i/>
        </w:rPr>
      </w:pPr>
      <w:r w:rsidRPr="00B41348">
        <w:rPr>
          <w:i/>
        </w:rPr>
        <w:t xml:space="preserve">Disinfect by wiping </w:t>
      </w:r>
      <w:r w:rsidR="00471DA6" w:rsidRPr="00B41348">
        <w:rPr>
          <w:i/>
        </w:rPr>
        <w:t>with</w:t>
      </w:r>
      <w:r w:rsidR="00B55655">
        <w:rPr>
          <w:i/>
        </w:rPr>
        <w:t xml:space="preserve"> one of the following:</w:t>
      </w:r>
      <w:r w:rsidR="00475439" w:rsidRPr="00B41348">
        <w:rPr>
          <w:i/>
        </w:rPr>
        <w:t xml:space="preserve"> a </w:t>
      </w:r>
      <w:r w:rsidR="00B55655" w:rsidRPr="00B55655">
        <w:rPr>
          <w:i/>
        </w:rPr>
        <w:t>1.7-2.5% solution of household bleach (be sure to check the label instructions)</w:t>
      </w:r>
      <w:r w:rsidR="00471DA6" w:rsidRPr="00B55655">
        <w:rPr>
          <w:i/>
        </w:rPr>
        <w:t>, 70% ethanol, or 70% isopropanol</w:t>
      </w:r>
      <w:r w:rsidR="00B55655">
        <w:rPr>
          <w:i/>
        </w:rPr>
        <w:t>. B</w:t>
      </w:r>
      <w:r w:rsidR="00475439" w:rsidRPr="00B55655">
        <w:rPr>
          <w:i/>
        </w:rPr>
        <w:t xml:space="preserve">e careful </w:t>
      </w:r>
      <w:r w:rsidR="0079048D" w:rsidRPr="00B55655">
        <w:rPr>
          <w:i/>
        </w:rPr>
        <w:t>because</w:t>
      </w:r>
      <w:r w:rsidR="00475439" w:rsidRPr="00B55655">
        <w:rPr>
          <w:i/>
        </w:rPr>
        <w:t xml:space="preserve"> </w:t>
      </w:r>
      <w:r w:rsidR="00471DA6" w:rsidRPr="00B55655">
        <w:rPr>
          <w:i/>
        </w:rPr>
        <w:t>plastics ma</w:t>
      </w:r>
      <w:r w:rsidR="007C030E" w:rsidRPr="00B55655">
        <w:rPr>
          <w:i/>
        </w:rPr>
        <w:t>y react with these chemicals.</w:t>
      </w:r>
    </w:p>
    <w:p w14:paraId="5D0A3175" w14:textId="1EF2F7FE" w:rsidR="007E1939" w:rsidRPr="007E1939" w:rsidRDefault="0094435D" w:rsidP="002D777B">
      <w:pPr>
        <w:pStyle w:val="SOPText"/>
        <w:numPr>
          <w:ilvl w:val="0"/>
          <w:numId w:val="10"/>
        </w:numPr>
      </w:pPr>
      <w:r>
        <w:t xml:space="preserve">Open </w:t>
      </w:r>
      <w:r w:rsidR="00475439">
        <w:t xml:space="preserve">the </w:t>
      </w:r>
      <w:r>
        <w:t>collection container</w:t>
      </w:r>
      <w:r w:rsidR="007E1939" w:rsidRPr="007E1939">
        <w:t xml:space="preserve"> as close to </w:t>
      </w:r>
      <w:r w:rsidR="00475439">
        <w:t xml:space="preserve">the </w:t>
      </w:r>
      <w:r>
        <w:t>sampling area</w:t>
      </w:r>
      <w:r w:rsidR="007E1939" w:rsidRPr="007E1939">
        <w:t xml:space="preserve"> as possible.</w:t>
      </w:r>
      <w:r w:rsidR="0073105C">
        <w:t xml:space="preserve"> </w:t>
      </w:r>
      <w:r w:rsidR="00EA5D7C">
        <w:t>I</w:t>
      </w:r>
      <w:r w:rsidR="00EA5D7C" w:rsidRPr="007E1939">
        <w:t>f using a sampling stick</w:t>
      </w:r>
      <w:r w:rsidR="00EA5D7C">
        <w:t>,</w:t>
      </w:r>
      <w:r w:rsidR="00EA5D7C" w:rsidRPr="007E1939">
        <w:t xml:space="preserve"> </w:t>
      </w:r>
      <w:r w:rsidR="00EA5D7C">
        <w:t>a</w:t>
      </w:r>
      <w:r w:rsidR="00EA5D7C" w:rsidRPr="007E1939">
        <w:t xml:space="preserve">ssemble </w:t>
      </w:r>
      <w:r w:rsidR="00475439">
        <w:t xml:space="preserve">the </w:t>
      </w:r>
      <w:r w:rsidR="00EA5D7C" w:rsidRPr="007E1939">
        <w:t xml:space="preserve">bottle on </w:t>
      </w:r>
      <w:r w:rsidR="00475439">
        <w:t xml:space="preserve">the </w:t>
      </w:r>
      <w:r w:rsidR="00EA5D7C" w:rsidRPr="007E1939">
        <w:t>sa</w:t>
      </w:r>
      <w:r w:rsidR="00EA5D7C">
        <w:t>mpling stick</w:t>
      </w:r>
      <w:r w:rsidR="0079048D">
        <w:t xml:space="preserve"> before opening</w:t>
      </w:r>
      <w:r w:rsidR="00EA5D7C">
        <w:t xml:space="preserve">. </w:t>
      </w:r>
      <w:r w:rsidR="007E1939" w:rsidRPr="007E1939">
        <w:t xml:space="preserve">Do not place fingers on </w:t>
      </w:r>
      <w:r w:rsidR="000A215B">
        <w:t xml:space="preserve">the container </w:t>
      </w:r>
      <w:r w:rsidR="007E1939" w:rsidRPr="007E1939">
        <w:t xml:space="preserve">lip or inside </w:t>
      </w:r>
      <w:r w:rsidR="000A215B">
        <w:t>the container</w:t>
      </w:r>
      <w:r w:rsidR="007E1939" w:rsidRPr="007E1939">
        <w:t xml:space="preserve">. </w:t>
      </w:r>
    </w:p>
    <w:p w14:paraId="6B7A073A" w14:textId="40F1D54D" w:rsidR="00B41348" w:rsidRDefault="00B41348" w:rsidP="002D777B">
      <w:pPr>
        <w:pStyle w:val="SOPText"/>
        <w:numPr>
          <w:ilvl w:val="0"/>
          <w:numId w:val="10"/>
        </w:numPr>
      </w:pPr>
      <w:r w:rsidRPr="007E1939">
        <w:t xml:space="preserve">Collect at least 100 </w:t>
      </w:r>
      <w:r>
        <w:t>mL</w:t>
      </w:r>
      <w:r w:rsidRPr="007E1939">
        <w:t xml:space="preserve"> of water from each location</w:t>
      </w:r>
      <w:r>
        <w:t xml:space="preserve"> (collecting at least 200 mL is recommended in case the sample spills or needs to be reanalyzed)</w:t>
      </w:r>
      <w:r w:rsidRPr="007E1939">
        <w:t>.</w:t>
      </w:r>
    </w:p>
    <w:p w14:paraId="453364FE" w14:textId="00BBC31A" w:rsidR="00B41348" w:rsidRPr="00B41348" w:rsidRDefault="00BD3949" w:rsidP="00B41348">
      <w:pPr>
        <w:pStyle w:val="SOPText"/>
        <w:numPr>
          <w:ilvl w:val="0"/>
          <w:numId w:val="14"/>
        </w:numPr>
        <w:rPr>
          <w:i/>
        </w:rPr>
      </w:pPr>
      <w:r w:rsidRPr="00B41348">
        <w:rPr>
          <w:i/>
        </w:rPr>
        <w:t>If sampling surface water</w:t>
      </w:r>
      <w:r w:rsidR="00475439" w:rsidRPr="00B41348">
        <w:rPr>
          <w:i/>
        </w:rPr>
        <w:t xml:space="preserve"> from the source</w:t>
      </w:r>
      <w:r w:rsidR="0079048D">
        <w:rPr>
          <w:i/>
        </w:rPr>
        <w:t xml:space="preserve"> (like a river or pond)</w:t>
      </w:r>
      <w:r w:rsidRPr="00B41348">
        <w:rPr>
          <w:i/>
        </w:rPr>
        <w:t>, d</w:t>
      </w:r>
      <w:r w:rsidR="007E1939" w:rsidRPr="00B41348">
        <w:rPr>
          <w:i/>
        </w:rPr>
        <w:t xml:space="preserve">ip </w:t>
      </w:r>
      <w:r w:rsidR="00475439" w:rsidRPr="00B41348">
        <w:rPr>
          <w:i/>
        </w:rPr>
        <w:t xml:space="preserve">the </w:t>
      </w:r>
      <w:r w:rsidR="0094435D" w:rsidRPr="00B41348">
        <w:rPr>
          <w:i/>
        </w:rPr>
        <w:t xml:space="preserve">container </w:t>
      </w:r>
      <w:r w:rsidR="007E1939" w:rsidRPr="00B41348">
        <w:rPr>
          <w:i/>
        </w:rPr>
        <w:t xml:space="preserve">into </w:t>
      </w:r>
      <w:r w:rsidR="00475439" w:rsidRPr="00B41348">
        <w:rPr>
          <w:i/>
        </w:rPr>
        <w:t>the water</w:t>
      </w:r>
      <w:r w:rsidR="0079048D">
        <w:rPr>
          <w:i/>
        </w:rPr>
        <w:t>,</w:t>
      </w:r>
      <w:r w:rsidRPr="00B41348">
        <w:rPr>
          <w:i/>
        </w:rPr>
        <w:t xml:space="preserve"> mouth downward,</w:t>
      </w:r>
      <w:r w:rsidR="007E1939" w:rsidRPr="00B41348">
        <w:rPr>
          <w:i/>
        </w:rPr>
        <w:t xml:space="preserve"> and </w:t>
      </w:r>
      <w:r w:rsidRPr="00B41348">
        <w:rPr>
          <w:i/>
        </w:rPr>
        <w:t xml:space="preserve">tilt the bottle slowly upward to </w:t>
      </w:r>
      <w:r w:rsidR="007E1939" w:rsidRPr="00B41348">
        <w:rPr>
          <w:i/>
        </w:rPr>
        <w:t>collect water.</w:t>
      </w:r>
      <w:r w:rsidR="0073105C" w:rsidRPr="00B41348">
        <w:rPr>
          <w:i/>
        </w:rPr>
        <w:t xml:space="preserve"> </w:t>
      </w:r>
    </w:p>
    <w:p w14:paraId="6B182E24" w14:textId="7A92A665" w:rsidR="007E1939" w:rsidRPr="00B41348" w:rsidRDefault="00471DA6" w:rsidP="00B41348">
      <w:pPr>
        <w:pStyle w:val="SOPText"/>
        <w:numPr>
          <w:ilvl w:val="0"/>
          <w:numId w:val="14"/>
        </w:numPr>
        <w:rPr>
          <w:i/>
        </w:rPr>
      </w:pPr>
      <w:r w:rsidRPr="00B41348">
        <w:rPr>
          <w:i/>
        </w:rPr>
        <w:t xml:space="preserve">If sampling from a spigot, avoid contact between the </w:t>
      </w:r>
      <w:r w:rsidR="0094435D" w:rsidRPr="00B41348">
        <w:rPr>
          <w:i/>
        </w:rPr>
        <w:t xml:space="preserve">container </w:t>
      </w:r>
      <w:r w:rsidR="007E1939" w:rsidRPr="00B41348">
        <w:rPr>
          <w:i/>
        </w:rPr>
        <w:t xml:space="preserve">lip </w:t>
      </w:r>
      <w:r w:rsidRPr="00B41348">
        <w:rPr>
          <w:i/>
        </w:rPr>
        <w:t>and the</w:t>
      </w:r>
      <w:r w:rsidR="00BD3949" w:rsidRPr="00B41348">
        <w:rPr>
          <w:i/>
        </w:rPr>
        <w:t xml:space="preserve"> spigot or other parts of the</w:t>
      </w:r>
      <w:r w:rsidRPr="00B41348">
        <w:rPr>
          <w:i/>
        </w:rPr>
        <w:t xml:space="preserve"> </w:t>
      </w:r>
      <w:r w:rsidR="007E1939" w:rsidRPr="00B41348">
        <w:rPr>
          <w:i/>
        </w:rPr>
        <w:t xml:space="preserve">irrigation equipment. </w:t>
      </w:r>
    </w:p>
    <w:p w14:paraId="5F955D6B" w14:textId="039FA2B2" w:rsidR="00B41348" w:rsidRDefault="008800A2" w:rsidP="002D777B">
      <w:pPr>
        <w:pStyle w:val="SOPText"/>
        <w:numPr>
          <w:ilvl w:val="0"/>
          <w:numId w:val="10"/>
        </w:numPr>
      </w:pPr>
      <w:r>
        <w:t xml:space="preserve">If the bottle is completely filled pour off excess sample to the bottle shoulder, </w:t>
      </w:r>
      <w:r w:rsidR="0096629E">
        <w:t>stop</w:t>
      </w:r>
      <w:r>
        <w:t>,</w:t>
      </w:r>
      <w:r w:rsidR="0096629E">
        <w:t xml:space="preserve"> and </w:t>
      </w:r>
      <w:r w:rsidR="0094435D">
        <w:t>seal the container</w:t>
      </w:r>
      <w:r w:rsidR="007E1939" w:rsidRPr="007E1939">
        <w:t xml:space="preserve">. </w:t>
      </w:r>
    </w:p>
    <w:p w14:paraId="19AF16B6" w14:textId="0ADBA63B" w:rsidR="007E1939" w:rsidRDefault="00BD3949" w:rsidP="00B41348">
      <w:pPr>
        <w:pStyle w:val="SOPText"/>
        <w:numPr>
          <w:ilvl w:val="0"/>
          <w:numId w:val="15"/>
        </w:numPr>
        <w:rPr>
          <w:i/>
        </w:rPr>
      </w:pPr>
      <w:r w:rsidRPr="00B41348">
        <w:rPr>
          <w:i/>
        </w:rPr>
        <w:t>Remember</w:t>
      </w:r>
      <w:r w:rsidR="007E1939" w:rsidRPr="00B41348">
        <w:rPr>
          <w:i/>
        </w:rPr>
        <w:t xml:space="preserve"> not</w:t>
      </w:r>
      <w:r w:rsidR="00BA08AB" w:rsidRPr="00B41348">
        <w:rPr>
          <w:i/>
        </w:rPr>
        <w:t xml:space="preserve"> to</w:t>
      </w:r>
      <w:r w:rsidR="007E1939" w:rsidRPr="00B41348">
        <w:rPr>
          <w:i/>
        </w:rPr>
        <w:t xml:space="preserve"> touch the inside </w:t>
      </w:r>
      <w:r w:rsidR="000A215B" w:rsidRPr="00B41348">
        <w:rPr>
          <w:i/>
        </w:rPr>
        <w:t>or lip of the container</w:t>
      </w:r>
      <w:r w:rsidRPr="00B41348">
        <w:rPr>
          <w:i/>
        </w:rPr>
        <w:t xml:space="preserve"> or cap</w:t>
      </w:r>
      <w:r w:rsidR="000A215B" w:rsidRPr="00B41348">
        <w:rPr>
          <w:i/>
        </w:rPr>
        <w:t xml:space="preserve">. </w:t>
      </w:r>
    </w:p>
    <w:p w14:paraId="13840DFD" w14:textId="138700CD" w:rsidR="0096629E" w:rsidRPr="0096629E" w:rsidRDefault="0096629E" w:rsidP="0096629E">
      <w:pPr>
        <w:pStyle w:val="SOPText"/>
        <w:numPr>
          <w:ilvl w:val="0"/>
          <w:numId w:val="15"/>
        </w:numPr>
        <w:rPr>
          <w:i/>
        </w:rPr>
      </w:pPr>
      <w:r w:rsidRPr="0096629E">
        <w:rPr>
          <w:i/>
        </w:rPr>
        <w:t>Leaving a</w:t>
      </w:r>
      <w:r w:rsidR="0079048D">
        <w:rPr>
          <w:i/>
        </w:rPr>
        <w:t>n</w:t>
      </w:r>
      <w:r w:rsidRPr="0096629E">
        <w:rPr>
          <w:i/>
        </w:rPr>
        <w:t xml:space="preserve"> air space makes it easier for the laboratory to </w:t>
      </w:r>
      <w:r>
        <w:rPr>
          <w:i/>
        </w:rPr>
        <w:t xml:space="preserve">mix and </w:t>
      </w:r>
      <w:r w:rsidRPr="0096629E">
        <w:rPr>
          <w:i/>
        </w:rPr>
        <w:t>pour the sample once it arrives.</w:t>
      </w:r>
    </w:p>
    <w:p w14:paraId="6D0712DD" w14:textId="49BE0FF1" w:rsidR="007E1939" w:rsidRPr="007E1939" w:rsidRDefault="007E1939" w:rsidP="002D777B">
      <w:pPr>
        <w:pStyle w:val="SOPText"/>
        <w:numPr>
          <w:ilvl w:val="0"/>
          <w:numId w:val="10"/>
        </w:numPr>
      </w:pPr>
      <w:r w:rsidRPr="007E1939">
        <w:t xml:space="preserve">Double check </w:t>
      </w:r>
      <w:r w:rsidR="0094435D">
        <w:t>container</w:t>
      </w:r>
      <w:r w:rsidR="0094435D" w:rsidRPr="007E1939">
        <w:t xml:space="preserve"> </w:t>
      </w:r>
      <w:r w:rsidRPr="007E1939">
        <w:t xml:space="preserve">label </w:t>
      </w:r>
      <w:r w:rsidR="003D1D1C">
        <w:t xml:space="preserve">and sample collection sheet </w:t>
      </w:r>
      <w:r w:rsidRPr="007E1939">
        <w:t xml:space="preserve">to be sure </w:t>
      </w:r>
      <w:r w:rsidR="003D1D1C">
        <w:t xml:space="preserve">information </w:t>
      </w:r>
      <w:r w:rsidRPr="007E1939">
        <w:t xml:space="preserve">is </w:t>
      </w:r>
      <w:r w:rsidR="0079048D">
        <w:t xml:space="preserve">readable and </w:t>
      </w:r>
      <w:r w:rsidRPr="007E1939">
        <w:t>correct</w:t>
      </w:r>
      <w:r w:rsidR="00394632">
        <w:t>.</w:t>
      </w:r>
    </w:p>
    <w:p w14:paraId="2D0C8521" w14:textId="29B1027E" w:rsidR="00B41348" w:rsidRDefault="7FE00C2D" w:rsidP="002D777B">
      <w:pPr>
        <w:pStyle w:val="SOPText"/>
        <w:numPr>
          <w:ilvl w:val="0"/>
          <w:numId w:val="10"/>
        </w:numPr>
      </w:pPr>
      <w:r>
        <w:t>Place the sample in a 1-gallon zipper-seal bag and seal.</w:t>
      </w:r>
    </w:p>
    <w:p w14:paraId="436BA4D1" w14:textId="49F8E952" w:rsidR="007E1939" w:rsidRPr="00B41348" w:rsidRDefault="00B41348" w:rsidP="00B41348">
      <w:pPr>
        <w:pStyle w:val="SOPText"/>
        <w:numPr>
          <w:ilvl w:val="0"/>
          <w:numId w:val="15"/>
        </w:numPr>
        <w:rPr>
          <w:i/>
        </w:rPr>
      </w:pPr>
      <w:r w:rsidRPr="00B41348">
        <w:rPr>
          <w:i/>
        </w:rPr>
        <w:lastRenderedPageBreak/>
        <w:t>Zipper-seal bags are used to s</w:t>
      </w:r>
      <w:r w:rsidR="0079048D">
        <w:rPr>
          <w:i/>
        </w:rPr>
        <w:t>eparate the sample from melted ice or other possible contamination sources</w:t>
      </w:r>
      <w:r w:rsidR="001532E4" w:rsidRPr="00B41348">
        <w:rPr>
          <w:i/>
        </w:rPr>
        <w:t>.</w:t>
      </w:r>
    </w:p>
    <w:p w14:paraId="23456AB7" w14:textId="1F482E60" w:rsidR="008800A2" w:rsidRDefault="7FE00C2D" w:rsidP="002D777B">
      <w:pPr>
        <w:pStyle w:val="SOPText"/>
        <w:numPr>
          <w:ilvl w:val="0"/>
          <w:numId w:val="10"/>
        </w:numPr>
      </w:pPr>
      <w:r>
        <w:t>Remove gloves and place in trash bag.</w:t>
      </w:r>
    </w:p>
    <w:p w14:paraId="139EBB92" w14:textId="6D1BD969" w:rsidR="007E1939" w:rsidRPr="007E1939" w:rsidRDefault="007E1939" w:rsidP="002D777B">
      <w:pPr>
        <w:pStyle w:val="SOPText"/>
        <w:numPr>
          <w:ilvl w:val="0"/>
          <w:numId w:val="10"/>
        </w:numPr>
      </w:pPr>
      <w:r w:rsidRPr="007E1939">
        <w:t xml:space="preserve">Place </w:t>
      </w:r>
      <w:r w:rsidR="00B41348">
        <w:t xml:space="preserve">sealed sample container </w:t>
      </w:r>
      <w:r w:rsidRPr="007E1939">
        <w:t>in cooler with</w:t>
      </w:r>
      <w:r w:rsidR="0079048D">
        <w:t xml:space="preserve"> ice or</w:t>
      </w:r>
      <w:r w:rsidRPr="007E1939">
        <w:t xml:space="preserve"> ice packs</w:t>
      </w:r>
      <w:r w:rsidR="001532E4">
        <w:t>.</w:t>
      </w:r>
    </w:p>
    <w:p w14:paraId="4B8E9B1E" w14:textId="3863877D" w:rsidR="007E1939" w:rsidRDefault="00077A16" w:rsidP="002D777B">
      <w:pPr>
        <w:pStyle w:val="SOPText"/>
        <w:numPr>
          <w:ilvl w:val="0"/>
          <w:numId w:val="10"/>
        </w:numPr>
      </w:pPr>
      <w:r>
        <w:t>I</w:t>
      </w:r>
      <w:r w:rsidRPr="007E1939">
        <w:t>f shipping</w:t>
      </w:r>
      <w:r>
        <w:t>, label cooler and seal</w:t>
      </w:r>
      <w:r w:rsidR="00B41348">
        <w:t xml:space="preserve"> cooler</w:t>
      </w:r>
      <w:r>
        <w:t>.</w:t>
      </w:r>
    </w:p>
    <w:p w14:paraId="20E78F64" w14:textId="2F6D8DB2" w:rsidR="00B41348" w:rsidRPr="00B41348" w:rsidRDefault="7FE00C2D" w:rsidP="7FE00C2D">
      <w:pPr>
        <w:pStyle w:val="SOPText"/>
        <w:numPr>
          <w:ilvl w:val="0"/>
          <w:numId w:val="15"/>
        </w:numPr>
        <w:rPr>
          <w:i/>
          <w:iCs/>
        </w:rPr>
      </w:pPr>
      <w:r w:rsidRPr="7FE00C2D">
        <w:rPr>
          <w:i/>
          <w:iCs/>
        </w:rPr>
        <w:t>Include a copy of the sample sheet</w:t>
      </w:r>
      <w:r w:rsidR="000143A5">
        <w:rPr>
          <w:i/>
          <w:iCs/>
        </w:rPr>
        <w:t xml:space="preserve"> taped to the inside of the cooler lid</w:t>
      </w:r>
      <w:r w:rsidRPr="7FE00C2D">
        <w:rPr>
          <w:i/>
          <w:iCs/>
        </w:rPr>
        <w:t>; use a separate zipper-seal bag to keep it dry.</w:t>
      </w:r>
    </w:p>
    <w:p w14:paraId="1E8933EB" w14:textId="431C20CC" w:rsidR="00B41348" w:rsidRDefault="007E1939" w:rsidP="007E1939">
      <w:pPr>
        <w:pStyle w:val="SOPText"/>
        <w:numPr>
          <w:ilvl w:val="0"/>
          <w:numId w:val="10"/>
        </w:numPr>
      </w:pPr>
      <w:r w:rsidRPr="007E1939">
        <w:t xml:space="preserve">Deliver </w:t>
      </w:r>
      <w:r w:rsidR="00B41348">
        <w:t xml:space="preserve">sample </w:t>
      </w:r>
      <w:r w:rsidRPr="007E1939">
        <w:t xml:space="preserve">to selected lab or drop </w:t>
      </w:r>
      <w:r w:rsidR="001532E4">
        <w:t xml:space="preserve">off </w:t>
      </w:r>
      <w:r w:rsidRPr="007E1939">
        <w:t xml:space="preserve">at shipping company </w:t>
      </w:r>
      <w:r w:rsidR="008800A2">
        <w:t>if</w:t>
      </w:r>
      <w:r w:rsidRPr="007E1939">
        <w:t xml:space="preserve"> ship</w:t>
      </w:r>
      <w:r w:rsidR="008800A2">
        <w:t>ping</w:t>
      </w:r>
      <w:r w:rsidRPr="007E1939">
        <w:t>.</w:t>
      </w:r>
      <w:r w:rsidR="0073105C">
        <w:t xml:space="preserve"> </w:t>
      </w:r>
    </w:p>
    <w:p w14:paraId="55281935" w14:textId="273E40DD" w:rsidR="00B41348" w:rsidRPr="00B41348" w:rsidRDefault="007E1939" w:rsidP="00B41348">
      <w:pPr>
        <w:pStyle w:val="SOPText"/>
        <w:numPr>
          <w:ilvl w:val="0"/>
          <w:numId w:val="15"/>
        </w:numPr>
        <w:rPr>
          <w:i/>
        </w:rPr>
      </w:pPr>
      <w:r w:rsidRPr="00B41348">
        <w:rPr>
          <w:i/>
        </w:rPr>
        <w:t xml:space="preserve">Be sure delivery meets the hold-time </w:t>
      </w:r>
      <w:r w:rsidR="00732C2A" w:rsidRPr="00B41348">
        <w:rPr>
          <w:i/>
        </w:rPr>
        <w:t xml:space="preserve">requirement </w:t>
      </w:r>
      <w:r w:rsidRPr="00B41348">
        <w:rPr>
          <w:i/>
        </w:rPr>
        <w:t>set by the labora</w:t>
      </w:r>
      <w:r w:rsidR="00A3333E" w:rsidRPr="00B41348">
        <w:rPr>
          <w:i/>
        </w:rPr>
        <w:t>tory</w:t>
      </w:r>
      <w:r w:rsidR="008800A2">
        <w:rPr>
          <w:i/>
        </w:rPr>
        <w:t xml:space="preserve"> or regulation</w:t>
      </w:r>
      <w:r w:rsidR="00A3333E" w:rsidRPr="00B41348">
        <w:rPr>
          <w:i/>
        </w:rPr>
        <w:t>;</w:t>
      </w:r>
      <w:r w:rsidRPr="00B41348">
        <w:rPr>
          <w:i/>
        </w:rPr>
        <w:t xml:space="preserve"> otherwise</w:t>
      </w:r>
      <w:r w:rsidR="00A3333E" w:rsidRPr="00B41348">
        <w:rPr>
          <w:i/>
        </w:rPr>
        <w:t>,</w:t>
      </w:r>
      <w:r w:rsidRPr="00B41348">
        <w:rPr>
          <w:i/>
        </w:rPr>
        <w:t xml:space="preserve"> test results </w:t>
      </w:r>
      <w:r w:rsidR="00FA5DE4" w:rsidRPr="00B41348">
        <w:rPr>
          <w:i/>
        </w:rPr>
        <w:t>may not be accepted by the buyer</w:t>
      </w:r>
      <w:r w:rsidR="00D51115" w:rsidRPr="00B41348">
        <w:rPr>
          <w:i/>
        </w:rPr>
        <w:t xml:space="preserve">, </w:t>
      </w:r>
      <w:r w:rsidR="00FA5DE4" w:rsidRPr="00B41348">
        <w:rPr>
          <w:i/>
        </w:rPr>
        <w:t>auditor, or regulatory agency</w:t>
      </w:r>
      <w:r w:rsidRPr="00B41348">
        <w:rPr>
          <w:i/>
        </w:rPr>
        <w:t>.</w:t>
      </w:r>
    </w:p>
    <w:p w14:paraId="43F28F13" w14:textId="0BA71585" w:rsidR="007E1939" w:rsidRPr="002D777B" w:rsidRDefault="007E1939" w:rsidP="007E1939">
      <w:pPr>
        <w:pStyle w:val="SOPText"/>
        <w:rPr>
          <w:b/>
          <w:i/>
        </w:rPr>
      </w:pPr>
      <w:r w:rsidRPr="002D777B">
        <w:rPr>
          <w:b/>
          <w:i/>
        </w:rPr>
        <w:t>Water Sampling Protocol for Well Water</w:t>
      </w:r>
    </w:p>
    <w:p w14:paraId="0BB75939" w14:textId="093D7E17" w:rsidR="00B41348" w:rsidRDefault="7FE00C2D" w:rsidP="00B41348">
      <w:pPr>
        <w:pStyle w:val="SOPText"/>
        <w:numPr>
          <w:ilvl w:val="0"/>
          <w:numId w:val="11"/>
        </w:numPr>
      </w:pPr>
      <w:r>
        <w:t xml:space="preserve">Label the container. </w:t>
      </w:r>
    </w:p>
    <w:p w14:paraId="13E68D6B" w14:textId="27EDBABC" w:rsidR="00B41348" w:rsidRPr="00B41348" w:rsidRDefault="008800A2" w:rsidP="0096629E">
      <w:pPr>
        <w:pStyle w:val="SOPText"/>
        <w:numPr>
          <w:ilvl w:val="0"/>
          <w:numId w:val="15"/>
        </w:numPr>
        <w:rPr>
          <w:i/>
        </w:rPr>
      </w:pPr>
      <w:r w:rsidRPr="00B41348">
        <w:rPr>
          <w:i/>
        </w:rPr>
        <w:t xml:space="preserve">Include sampler name, water source or other location ID, date, and time of collection. The container label may contain only a sample ID, </w:t>
      </w:r>
      <w:r>
        <w:rPr>
          <w:i/>
        </w:rPr>
        <w:t>with</w:t>
      </w:r>
      <w:r w:rsidRPr="00B41348">
        <w:rPr>
          <w:i/>
        </w:rPr>
        <w:t xml:space="preserve"> the other information on </w:t>
      </w:r>
      <w:r>
        <w:rPr>
          <w:i/>
        </w:rPr>
        <w:t xml:space="preserve">the </w:t>
      </w:r>
      <w:r w:rsidR="007C030E">
        <w:rPr>
          <w:i/>
        </w:rPr>
        <w:t>sample collection sheet.</w:t>
      </w:r>
      <w:r w:rsidRPr="00B41348">
        <w:rPr>
          <w:i/>
        </w:rPr>
        <w:t xml:space="preserve"> If so, make sure the correct sample ID is on both the container and the sample collection sheet</w:t>
      </w:r>
      <w:r w:rsidR="00B41348" w:rsidRPr="00B41348">
        <w:rPr>
          <w:i/>
        </w:rPr>
        <w:t>.</w:t>
      </w:r>
    </w:p>
    <w:p w14:paraId="41026BFF" w14:textId="49720983" w:rsidR="0096629E" w:rsidRPr="0096629E" w:rsidRDefault="0096629E" w:rsidP="0096629E">
      <w:pPr>
        <w:pStyle w:val="SOPText"/>
        <w:numPr>
          <w:ilvl w:val="0"/>
          <w:numId w:val="11"/>
        </w:numPr>
      </w:pPr>
      <w:r>
        <w:t>I</w:t>
      </w:r>
      <w:r w:rsidRPr="0096629E">
        <w:t xml:space="preserve">dentify a good sampling area, sampling as close to the water use point as possible. </w:t>
      </w:r>
    </w:p>
    <w:p w14:paraId="14F5DED8" w14:textId="4EFD0EBB" w:rsidR="0096629E" w:rsidRPr="0096629E" w:rsidRDefault="7FE00C2D" w:rsidP="7FE00C2D">
      <w:pPr>
        <w:pStyle w:val="SOPText"/>
        <w:numPr>
          <w:ilvl w:val="0"/>
          <w:numId w:val="15"/>
        </w:numPr>
        <w:rPr>
          <w:i/>
          <w:iCs/>
        </w:rPr>
      </w:pPr>
      <w:r w:rsidRPr="7FE00C2D">
        <w:rPr>
          <w:i/>
          <w:iCs/>
        </w:rPr>
        <w:t xml:space="preserve">Choose the sample location after water flows through the irrigation filter (if any) so that the water sampled is </w:t>
      </w:r>
      <w:r w:rsidR="009956C3">
        <w:rPr>
          <w:i/>
          <w:iCs/>
        </w:rPr>
        <w:t>representative of</w:t>
      </w:r>
      <w:r w:rsidRPr="7FE00C2D">
        <w:rPr>
          <w:i/>
          <w:iCs/>
        </w:rPr>
        <w:t xml:space="preserve"> the water that touches the produce.</w:t>
      </w:r>
    </w:p>
    <w:p w14:paraId="19D0E792" w14:textId="77777777" w:rsidR="008800A2" w:rsidRPr="0096629E" w:rsidRDefault="008800A2" w:rsidP="008800A2">
      <w:pPr>
        <w:pStyle w:val="SOPText"/>
        <w:numPr>
          <w:ilvl w:val="0"/>
          <w:numId w:val="11"/>
        </w:numPr>
      </w:pPr>
      <w:r w:rsidRPr="0096629E">
        <w:t>Put on gloves.</w:t>
      </w:r>
    </w:p>
    <w:p w14:paraId="3772C9B4" w14:textId="392C211E" w:rsidR="0096629E" w:rsidRPr="0096629E" w:rsidRDefault="7FE00C2D" w:rsidP="0096629E">
      <w:pPr>
        <w:pStyle w:val="SOPText"/>
        <w:numPr>
          <w:ilvl w:val="0"/>
          <w:numId w:val="11"/>
        </w:numPr>
      </w:pPr>
      <w:r>
        <w:t>When sampling from a spigot, it is a good idea to clean and then disinfect the spigot. Turn spigot on and purge water until the water reaches a consistent temperature (normally 2-5 minutes but sometimes longer) and you are sure you are not collecting water that has been sitting in pipes. If you know the volume of your system and flow rate, allow 2-3 times the volume of the system to purge before sampling.</w:t>
      </w:r>
    </w:p>
    <w:p w14:paraId="2E62479A" w14:textId="77777777" w:rsidR="00B55655" w:rsidRPr="00B55655" w:rsidRDefault="00B55655" w:rsidP="00B55655">
      <w:pPr>
        <w:pStyle w:val="SOPText"/>
        <w:numPr>
          <w:ilvl w:val="1"/>
          <w:numId w:val="11"/>
        </w:numPr>
        <w:rPr>
          <w:i/>
        </w:rPr>
      </w:pPr>
      <w:r w:rsidRPr="00B41348">
        <w:rPr>
          <w:i/>
        </w:rPr>
        <w:t>Disinfect by wiping with</w:t>
      </w:r>
      <w:r>
        <w:rPr>
          <w:i/>
        </w:rPr>
        <w:t xml:space="preserve"> one of the following:</w:t>
      </w:r>
      <w:r w:rsidRPr="00B41348">
        <w:rPr>
          <w:i/>
        </w:rPr>
        <w:t xml:space="preserve"> a </w:t>
      </w:r>
      <w:r w:rsidRPr="00B55655">
        <w:rPr>
          <w:i/>
        </w:rPr>
        <w:t>1.7-2.5% solution of household bleach (be sure to check the label instructions), 70% ethanol, or 70% isopropanol</w:t>
      </w:r>
      <w:r>
        <w:rPr>
          <w:i/>
        </w:rPr>
        <w:t>. B</w:t>
      </w:r>
      <w:r w:rsidRPr="00B55655">
        <w:rPr>
          <w:i/>
        </w:rPr>
        <w:t>e careful because plastics may react with these chemicals.</w:t>
      </w:r>
    </w:p>
    <w:p w14:paraId="0D3C2363" w14:textId="6DDCF7BA" w:rsidR="0096629E" w:rsidRPr="0096629E" w:rsidRDefault="0096629E" w:rsidP="0096629E">
      <w:pPr>
        <w:pStyle w:val="SOPText"/>
        <w:numPr>
          <w:ilvl w:val="0"/>
          <w:numId w:val="11"/>
        </w:numPr>
      </w:pPr>
      <w:r w:rsidRPr="0096629E">
        <w:t xml:space="preserve">Open the collection container as close to the sampling area as possible. Do not place fingers on the container lip or inside the container. </w:t>
      </w:r>
    </w:p>
    <w:p w14:paraId="57263BB8" w14:textId="77777777" w:rsidR="0096629E" w:rsidRPr="0096629E" w:rsidRDefault="0096629E" w:rsidP="0096629E">
      <w:pPr>
        <w:pStyle w:val="SOPText"/>
        <w:numPr>
          <w:ilvl w:val="0"/>
          <w:numId w:val="11"/>
        </w:numPr>
      </w:pPr>
      <w:r w:rsidRPr="0096629E">
        <w:t>Collect at least 100 mL of water from each location (collecting at least 200 mL is recommended in case the sample spills or needs to be reanalyzed).</w:t>
      </w:r>
    </w:p>
    <w:p w14:paraId="266B837D" w14:textId="5B35217D" w:rsidR="00CD3389" w:rsidRDefault="00AC0E26" w:rsidP="0096629E">
      <w:pPr>
        <w:pStyle w:val="SOPText"/>
        <w:numPr>
          <w:ilvl w:val="0"/>
          <w:numId w:val="15"/>
        </w:numPr>
        <w:rPr>
          <w:i/>
        </w:rPr>
      </w:pPr>
      <w:r>
        <w:rPr>
          <w:i/>
        </w:rPr>
        <w:t>A</w:t>
      </w:r>
      <w:r w:rsidR="0096629E" w:rsidRPr="0096629E">
        <w:rPr>
          <w:i/>
        </w:rPr>
        <w:t xml:space="preserve">void contact between the container lip and the spigot or other parts of the irrigation equipment. </w:t>
      </w:r>
    </w:p>
    <w:p w14:paraId="740ABE58" w14:textId="1E874779" w:rsidR="0096629E" w:rsidRPr="00CD3389" w:rsidRDefault="00CD3389" w:rsidP="00CD3389">
      <w:pPr>
        <w:rPr>
          <w:rFonts w:ascii="Arial" w:hAnsi="Arial" w:cs="Arial"/>
          <w:i/>
          <w:color w:val="000000"/>
          <w:sz w:val="23"/>
          <w:szCs w:val="23"/>
        </w:rPr>
      </w:pPr>
      <w:r>
        <w:rPr>
          <w:i/>
        </w:rPr>
        <w:br w:type="page"/>
      </w:r>
    </w:p>
    <w:p w14:paraId="05A00930" w14:textId="77777777" w:rsidR="0096629E" w:rsidRPr="0096629E" w:rsidRDefault="0096629E" w:rsidP="0096629E">
      <w:pPr>
        <w:pStyle w:val="SOPText"/>
        <w:numPr>
          <w:ilvl w:val="0"/>
          <w:numId w:val="11"/>
        </w:numPr>
      </w:pPr>
      <w:r w:rsidRPr="0096629E">
        <w:lastRenderedPageBreak/>
        <w:t xml:space="preserve">When the sample container is filled to the shoulder, </w:t>
      </w:r>
      <w:proofErr w:type="gramStart"/>
      <w:r w:rsidRPr="0096629E">
        <w:t>stop</w:t>
      </w:r>
      <w:proofErr w:type="gramEnd"/>
      <w:r w:rsidRPr="0096629E">
        <w:t xml:space="preserve"> and seal the container. </w:t>
      </w:r>
    </w:p>
    <w:p w14:paraId="678D2172" w14:textId="77777777" w:rsidR="0096629E" w:rsidRDefault="0096629E" w:rsidP="0096629E">
      <w:pPr>
        <w:pStyle w:val="SOPText"/>
        <w:numPr>
          <w:ilvl w:val="0"/>
          <w:numId w:val="15"/>
        </w:numPr>
        <w:rPr>
          <w:i/>
        </w:rPr>
      </w:pPr>
      <w:r w:rsidRPr="0096629E">
        <w:rPr>
          <w:i/>
        </w:rPr>
        <w:t xml:space="preserve">Remember not to touch the inside or lip of the container or cap. </w:t>
      </w:r>
    </w:p>
    <w:p w14:paraId="3CCA5BDD" w14:textId="7A8B7654" w:rsidR="0096629E" w:rsidRPr="0096629E" w:rsidRDefault="0096629E" w:rsidP="0096629E">
      <w:pPr>
        <w:pStyle w:val="SOPText"/>
        <w:numPr>
          <w:ilvl w:val="0"/>
          <w:numId w:val="15"/>
        </w:numPr>
        <w:rPr>
          <w:i/>
        </w:rPr>
      </w:pPr>
      <w:r w:rsidRPr="0096629E">
        <w:rPr>
          <w:i/>
        </w:rPr>
        <w:t xml:space="preserve">Leaving </w:t>
      </w:r>
      <w:r w:rsidR="008800A2">
        <w:rPr>
          <w:i/>
        </w:rPr>
        <w:t xml:space="preserve">an </w:t>
      </w:r>
      <w:r w:rsidRPr="0096629E">
        <w:rPr>
          <w:i/>
        </w:rPr>
        <w:t xml:space="preserve">air space makes it easier for the laboratory to </w:t>
      </w:r>
      <w:r>
        <w:rPr>
          <w:i/>
        </w:rPr>
        <w:t xml:space="preserve">mix and </w:t>
      </w:r>
      <w:r w:rsidRPr="0096629E">
        <w:rPr>
          <w:i/>
        </w:rPr>
        <w:t>pour the sample once it arrives.</w:t>
      </w:r>
    </w:p>
    <w:p w14:paraId="027D0E5F" w14:textId="0566B325" w:rsidR="008800A2" w:rsidRDefault="7FE00C2D" w:rsidP="7FE00C2D">
      <w:pPr>
        <w:pStyle w:val="SOPText"/>
        <w:numPr>
          <w:ilvl w:val="0"/>
          <w:numId w:val="11"/>
        </w:numPr>
        <w:rPr>
          <w:color w:val="000000" w:themeColor="text1"/>
        </w:rPr>
      </w:pPr>
      <w:r>
        <w:t>Double check container label and sample collection sheet to be sure inform</w:t>
      </w:r>
      <w:r w:rsidR="007C030E">
        <w:t>ation is readable and correct.</w:t>
      </w:r>
    </w:p>
    <w:p w14:paraId="4BB32155" w14:textId="389A1123" w:rsidR="008800A2" w:rsidRDefault="7FE00C2D" w:rsidP="7FE00C2D">
      <w:pPr>
        <w:pStyle w:val="SOPText"/>
        <w:numPr>
          <w:ilvl w:val="0"/>
          <w:numId w:val="11"/>
        </w:numPr>
        <w:rPr>
          <w:color w:val="000000" w:themeColor="text1"/>
        </w:rPr>
      </w:pPr>
      <w:r>
        <w:t>Place the sample in a 1-gallon zipper-seal bag and seal.</w:t>
      </w:r>
    </w:p>
    <w:p w14:paraId="3212A494" w14:textId="77777777" w:rsidR="008800A2" w:rsidRPr="00B41348" w:rsidRDefault="008800A2" w:rsidP="008800A2">
      <w:pPr>
        <w:pStyle w:val="SOPText"/>
        <w:numPr>
          <w:ilvl w:val="0"/>
          <w:numId w:val="15"/>
        </w:numPr>
        <w:rPr>
          <w:i/>
        </w:rPr>
      </w:pPr>
      <w:r w:rsidRPr="00B41348">
        <w:rPr>
          <w:i/>
        </w:rPr>
        <w:t>Zipper-seal bags are used to s</w:t>
      </w:r>
      <w:r>
        <w:rPr>
          <w:i/>
        </w:rPr>
        <w:t>eparate the sample from melted ice or other possible contamination sources</w:t>
      </w:r>
      <w:r w:rsidRPr="00B41348">
        <w:rPr>
          <w:i/>
        </w:rPr>
        <w:t>.</w:t>
      </w:r>
    </w:p>
    <w:p w14:paraId="7FF999C3" w14:textId="53DA063B" w:rsidR="008800A2" w:rsidRDefault="7FE00C2D" w:rsidP="7FE00C2D">
      <w:pPr>
        <w:pStyle w:val="SOPText"/>
        <w:numPr>
          <w:ilvl w:val="0"/>
          <w:numId w:val="11"/>
        </w:numPr>
        <w:rPr>
          <w:color w:val="000000" w:themeColor="text1"/>
        </w:rPr>
      </w:pPr>
      <w:r>
        <w:t>Remove gloves and place in trash bag.</w:t>
      </w:r>
    </w:p>
    <w:p w14:paraId="10408E6C" w14:textId="03897805" w:rsidR="008800A2" w:rsidRPr="007E1939" w:rsidRDefault="7FE00C2D" w:rsidP="7FE00C2D">
      <w:pPr>
        <w:pStyle w:val="SOPText"/>
        <w:numPr>
          <w:ilvl w:val="0"/>
          <w:numId w:val="11"/>
        </w:numPr>
        <w:rPr>
          <w:color w:val="000000" w:themeColor="text1"/>
        </w:rPr>
      </w:pPr>
      <w:r>
        <w:t>Place sealed sample container in cooler with ice or ice packs.</w:t>
      </w:r>
    </w:p>
    <w:p w14:paraId="17A471BF" w14:textId="20F12E3B" w:rsidR="008800A2" w:rsidRDefault="7FE00C2D" w:rsidP="7FE00C2D">
      <w:pPr>
        <w:pStyle w:val="SOPText"/>
        <w:numPr>
          <w:ilvl w:val="0"/>
          <w:numId w:val="11"/>
        </w:numPr>
        <w:rPr>
          <w:color w:val="000000" w:themeColor="text1"/>
        </w:rPr>
      </w:pPr>
      <w:r>
        <w:t>If shipping, label cooler and seal cooler.</w:t>
      </w:r>
    </w:p>
    <w:p w14:paraId="1AAC5BD2" w14:textId="5B6A04F8" w:rsidR="008800A2" w:rsidRPr="00B41348" w:rsidRDefault="7FE00C2D" w:rsidP="7FE00C2D">
      <w:pPr>
        <w:pStyle w:val="SOPText"/>
        <w:numPr>
          <w:ilvl w:val="0"/>
          <w:numId w:val="15"/>
        </w:numPr>
        <w:rPr>
          <w:i/>
          <w:iCs/>
        </w:rPr>
      </w:pPr>
      <w:r w:rsidRPr="7FE00C2D">
        <w:rPr>
          <w:i/>
          <w:iCs/>
        </w:rPr>
        <w:t>Include a copy of the sample sheet</w:t>
      </w:r>
      <w:r w:rsidR="000143A5">
        <w:rPr>
          <w:i/>
          <w:iCs/>
        </w:rPr>
        <w:t xml:space="preserve"> taped to the inside of the cooler lid</w:t>
      </w:r>
      <w:r w:rsidR="007C59B5">
        <w:rPr>
          <w:i/>
          <w:iCs/>
        </w:rPr>
        <w:t>;</w:t>
      </w:r>
      <w:r w:rsidRPr="7FE00C2D">
        <w:rPr>
          <w:i/>
          <w:iCs/>
        </w:rPr>
        <w:t xml:space="preserve"> use a separate zipper-seal bag to keep it dry.</w:t>
      </w:r>
    </w:p>
    <w:p w14:paraId="0763D319" w14:textId="1EEAB01D" w:rsidR="7FE00C2D" w:rsidRDefault="7FE00C2D" w:rsidP="7FE00C2D">
      <w:pPr>
        <w:pStyle w:val="SOPText"/>
        <w:numPr>
          <w:ilvl w:val="0"/>
          <w:numId w:val="11"/>
        </w:numPr>
        <w:rPr>
          <w:color w:val="000000" w:themeColor="text1"/>
        </w:rPr>
      </w:pPr>
      <w:r>
        <w:t xml:space="preserve">Deliver sample to selected lab or drop off at shipping company if shipping. </w:t>
      </w:r>
    </w:p>
    <w:p w14:paraId="77F59EBF" w14:textId="6C117B80" w:rsidR="00765E33" w:rsidRPr="007C0FD9" w:rsidRDefault="7FE00C2D" w:rsidP="00144FFB">
      <w:pPr>
        <w:pStyle w:val="SOPText"/>
        <w:numPr>
          <w:ilvl w:val="0"/>
          <w:numId w:val="15"/>
        </w:numPr>
      </w:pPr>
      <w:r w:rsidRPr="00CD3389">
        <w:rPr>
          <w:i/>
          <w:iCs/>
        </w:rPr>
        <w:t>Be sure delivery meets the hold-time requirement set by the laboratory or regulation; otherwise, test results may not be accepted by the buyer, auditor, or regulatory agenc</w:t>
      </w:r>
      <w:r w:rsidR="00CD3389">
        <w:rPr>
          <w:i/>
          <w:iCs/>
        </w:rPr>
        <w:t>y.</w:t>
      </w:r>
    </w:p>
    <w:sectPr w:rsidR="00765E33" w:rsidRPr="007C0FD9" w:rsidSect="00CD3389">
      <w:footerReference w:type="even" r:id="rId8"/>
      <w:footerReference w:type="default" r:id="rId9"/>
      <w:pgSz w:w="12240" w:h="15840" w:code="1"/>
      <w:pgMar w:top="1368" w:right="1080" w:bottom="720" w:left="720" w:header="720" w:footer="432"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49AA" w14:textId="77777777" w:rsidR="006A7F8B" w:rsidRDefault="006A7F8B" w:rsidP="001E69EE">
      <w:pPr>
        <w:spacing w:after="0" w:line="240" w:lineRule="auto"/>
      </w:pPr>
      <w:r>
        <w:separator/>
      </w:r>
    </w:p>
  </w:endnote>
  <w:endnote w:type="continuationSeparator" w:id="0">
    <w:p w14:paraId="09EB0AC5" w14:textId="77777777" w:rsidR="006A7F8B" w:rsidRDefault="006A7F8B" w:rsidP="001E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Light">
    <w:panose1 w:val="020B0603030403020204"/>
    <w:charset w:val="00"/>
    <w:family w:val="swiss"/>
    <w:pitch w:val="variable"/>
    <w:sig w:usb0="20000287" w:usb1="00000001" w:usb2="00000000" w:usb3="00000000" w:csb0="0000019F" w:csb1="00000000"/>
  </w:font>
  <w:font w:name="Myriad Pro">
    <w:panose1 w:val="020B0503030403020204"/>
    <w:charset w:val="00"/>
    <w:family w:val="swiss"/>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inion Pro">
    <w:panose1 w:val="02040503050306090203"/>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C3E8" w14:textId="77777777" w:rsidR="00CD3389" w:rsidRPr="007C59B5" w:rsidRDefault="00CD3389" w:rsidP="00CD3389">
    <w:pPr>
      <w:pStyle w:val="Footer"/>
      <w:jc w:val="center"/>
    </w:pPr>
    <w:sdt>
      <w:sdtPr>
        <w:id w:val="1998373978"/>
        <w:docPartObj>
          <w:docPartGallery w:val="Page Numbers (Bottom of Page)"/>
          <w:docPartUnique/>
        </w:docPartObj>
      </w:sdtPr>
      <w:sdtEndPr>
        <w:rPr>
          <w:noProof/>
        </w:rPr>
      </w:sdtEndPr>
      <w:sdtContent>
        <w:r w:rsidRPr="00030D50">
          <w:rPr>
            <w:rFonts w:ascii="Arial" w:eastAsia="Times New Roman" w:hAnsi="Arial" w:cs="Arial"/>
            <w:color w:val="000000"/>
            <w:sz w:val="18"/>
            <w:szCs w:val="18"/>
          </w:rPr>
          <w:t xml:space="preserve">On-Farm Decision Tree Project. E.A. </w:t>
        </w:r>
        <w:proofErr w:type="spellStart"/>
        <w:r w:rsidRPr="00030D50">
          <w:rPr>
            <w:rFonts w:ascii="Arial" w:eastAsia="Times New Roman" w:hAnsi="Arial" w:cs="Arial"/>
            <w:color w:val="000000"/>
            <w:sz w:val="18"/>
            <w:szCs w:val="18"/>
          </w:rPr>
          <w:t>Bihn</w:t>
        </w:r>
        <w:proofErr w:type="spellEnd"/>
        <w:r w:rsidRPr="00030D50">
          <w:rPr>
            <w:rFonts w:ascii="Arial" w:eastAsia="Times New Roman" w:hAnsi="Arial" w:cs="Arial"/>
            <w:color w:val="000000"/>
            <w:sz w:val="18"/>
            <w:szCs w:val="18"/>
          </w:rPr>
          <w:t xml:space="preserve">, M.A. </w:t>
        </w:r>
        <w:proofErr w:type="spellStart"/>
        <w:r w:rsidRPr="00030D50">
          <w:rPr>
            <w:rFonts w:ascii="Arial" w:eastAsia="Times New Roman" w:hAnsi="Arial" w:cs="Arial"/>
            <w:color w:val="000000"/>
            <w:sz w:val="18"/>
            <w:szCs w:val="18"/>
          </w:rPr>
          <w:t>Schermann</w:t>
        </w:r>
        <w:proofErr w:type="spellEnd"/>
        <w:r w:rsidRPr="00030D50">
          <w:rPr>
            <w:rFonts w:ascii="Arial" w:eastAsia="Times New Roman" w:hAnsi="Arial" w:cs="Arial"/>
            <w:color w:val="000000"/>
            <w:sz w:val="18"/>
            <w:szCs w:val="18"/>
          </w:rPr>
          <w:t xml:space="preserve">, A.L. </w:t>
        </w:r>
        <w:proofErr w:type="spellStart"/>
        <w:r w:rsidRPr="00030D50">
          <w:rPr>
            <w:rFonts w:ascii="Arial" w:eastAsia="Times New Roman" w:hAnsi="Arial" w:cs="Arial"/>
            <w:color w:val="000000"/>
            <w:sz w:val="18"/>
            <w:szCs w:val="18"/>
          </w:rPr>
          <w:t>Wszelaki</w:t>
        </w:r>
        <w:proofErr w:type="spellEnd"/>
        <w:r w:rsidRPr="00030D50">
          <w:rPr>
            <w:rFonts w:ascii="Arial" w:eastAsia="Times New Roman" w:hAnsi="Arial" w:cs="Arial"/>
            <w:color w:val="000000"/>
            <w:sz w:val="18"/>
            <w:szCs w:val="18"/>
          </w:rPr>
          <w:t xml:space="preserve">, G.L. Wall, and S.K. Amundson, 2014. Updated 2020 by L.E. </w:t>
        </w:r>
        <w:proofErr w:type="spellStart"/>
        <w:r w:rsidRPr="00030D50">
          <w:rPr>
            <w:rFonts w:ascii="Arial" w:eastAsia="Times New Roman" w:hAnsi="Arial" w:cs="Arial"/>
            <w:color w:val="000000"/>
            <w:sz w:val="18"/>
            <w:szCs w:val="18"/>
          </w:rPr>
          <w:t>Acuña</w:t>
        </w:r>
        <w:proofErr w:type="spellEnd"/>
        <w:r w:rsidRPr="00030D50">
          <w:rPr>
            <w:rFonts w:ascii="Arial" w:eastAsia="Times New Roman" w:hAnsi="Arial" w:cs="Arial"/>
            <w:color w:val="000000"/>
            <w:sz w:val="18"/>
            <w:szCs w:val="18"/>
          </w:rPr>
          <w:t xml:space="preserve">-Maldonado, E.A. </w:t>
        </w:r>
        <w:proofErr w:type="spellStart"/>
        <w:r w:rsidRPr="00030D50">
          <w:rPr>
            <w:rFonts w:ascii="Arial" w:eastAsia="Times New Roman" w:hAnsi="Arial" w:cs="Arial"/>
            <w:color w:val="000000"/>
            <w:sz w:val="18"/>
            <w:szCs w:val="18"/>
          </w:rPr>
          <w:t>Bihn</w:t>
        </w:r>
        <w:proofErr w:type="spellEnd"/>
        <w:r w:rsidRPr="00030D50">
          <w:rPr>
            <w:rFonts w:ascii="Arial" w:eastAsia="Times New Roman" w:hAnsi="Arial" w:cs="Arial"/>
            <w:color w:val="000000"/>
            <w:sz w:val="18"/>
            <w:szCs w:val="18"/>
          </w:rPr>
          <w:t xml:space="preserve">, D.P. Clements, C.L. Fisk, T.P. Saunders, D.M. </w:t>
        </w:r>
        <w:proofErr w:type="spellStart"/>
        <w:r w:rsidRPr="00030D50">
          <w:rPr>
            <w:rFonts w:ascii="Arial" w:eastAsia="Times New Roman" w:hAnsi="Arial" w:cs="Arial"/>
            <w:color w:val="000000"/>
            <w:sz w:val="18"/>
            <w:szCs w:val="18"/>
          </w:rPr>
          <w:t>Stoeckel</w:t>
        </w:r>
        <w:proofErr w:type="spellEnd"/>
        <w:r w:rsidRPr="00030D50">
          <w:rPr>
            <w:rFonts w:ascii="Arial" w:eastAsia="Times New Roman" w:hAnsi="Arial" w:cs="Arial"/>
            <w:color w:val="000000"/>
            <w:sz w:val="18"/>
            <w:szCs w:val="18"/>
          </w:rPr>
          <w:t xml:space="preserve">, G.L. Wall, and K. Woods. </w:t>
        </w:r>
        <w:hyperlink r:id="rId1" w:history="1">
          <w:r w:rsidRPr="00E62546">
            <w:rPr>
              <w:rStyle w:val="Hyperlink"/>
              <w:rFonts w:ascii="Arial" w:eastAsia="Times New Roman" w:hAnsi="Arial" w:cs="Arial"/>
              <w:sz w:val="18"/>
              <w:szCs w:val="18"/>
            </w:rPr>
            <w:t>www.gaps.cornell.edu</w:t>
          </w:r>
        </w:hyperlink>
      </w:sdtContent>
    </w:sdt>
  </w:p>
  <w:p w14:paraId="526DF1DF" w14:textId="77777777" w:rsidR="00CD3389" w:rsidRDefault="00CD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3424" w14:textId="1B65117B" w:rsidR="00F13008" w:rsidRPr="007C59B5" w:rsidRDefault="006A7F8B" w:rsidP="007C59B5">
    <w:pPr>
      <w:pStyle w:val="Footer"/>
      <w:jc w:val="center"/>
    </w:pPr>
    <w:sdt>
      <w:sdtPr>
        <w:id w:val="1606162816"/>
        <w:docPartObj>
          <w:docPartGallery w:val="Page Numbers (Bottom of Page)"/>
          <w:docPartUnique/>
        </w:docPartObj>
      </w:sdtPr>
      <w:sdtEndPr>
        <w:rPr>
          <w:noProof/>
        </w:rPr>
      </w:sdtEndPr>
      <w:sdtContent>
        <w:r w:rsidR="007C59B5" w:rsidRPr="00030D50">
          <w:rPr>
            <w:rFonts w:ascii="Arial" w:eastAsia="Times New Roman" w:hAnsi="Arial" w:cs="Arial"/>
            <w:color w:val="000000"/>
            <w:sz w:val="18"/>
            <w:szCs w:val="18"/>
          </w:rPr>
          <w:t xml:space="preserve">On-Farm Decision Tree Project. E.A. </w:t>
        </w:r>
        <w:proofErr w:type="spellStart"/>
        <w:r w:rsidR="007C59B5" w:rsidRPr="00030D50">
          <w:rPr>
            <w:rFonts w:ascii="Arial" w:eastAsia="Times New Roman" w:hAnsi="Arial" w:cs="Arial"/>
            <w:color w:val="000000"/>
            <w:sz w:val="18"/>
            <w:szCs w:val="18"/>
          </w:rPr>
          <w:t>Bihn</w:t>
        </w:r>
        <w:proofErr w:type="spellEnd"/>
        <w:r w:rsidR="007C59B5" w:rsidRPr="00030D50">
          <w:rPr>
            <w:rFonts w:ascii="Arial" w:eastAsia="Times New Roman" w:hAnsi="Arial" w:cs="Arial"/>
            <w:color w:val="000000"/>
            <w:sz w:val="18"/>
            <w:szCs w:val="18"/>
          </w:rPr>
          <w:t xml:space="preserve">, M.A. </w:t>
        </w:r>
        <w:proofErr w:type="spellStart"/>
        <w:r w:rsidR="007C59B5" w:rsidRPr="00030D50">
          <w:rPr>
            <w:rFonts w:ascii="Arial" w:eastAsia="Times New Roman" w:hAnsi="Arial" w:cs="Arial"/>
            <w:color w:val="000000"/>
            <w:sz w:val="18"/>
            <w:szCs w:val="18"/>
          </w:rPr>
          <w:t>Schermann</w:t>
        </w:r>
        <w:proofErr w:type="spellEnd"/>
        <w:r w:rsidR="007C59B5" w:rsidRPr="00030D50">
          <w:rPr>
            <w:rFonts w:ascii="Arial" w:eastAsia="Times New Roman" w:hAnsi="Arial" w:cs="Arial"/>
            <w:color w:val="000000"/>
            <w:sz w:val="18"/>
            <w:szCs w:val="18"/>
          </w:rPr>
          <w:t xml:space="preserve">, A.L. </w:t>
        </w:r>
        <w:proofErr w:type="spellStart"/>
        <w:r w:rsidR="007C59B5" w:rsidRPr="00030D50">
          <w:rPr>
            <w:rFonts w:ascii="Arial" w:eastAsia="Times New Roman" w:hAnsi="Arial" w:cs="Arial"/>
            <w:color w:val="000000"/>
            <w:sz w:val="18"/>
            <w:szCs w:val="18"/>
          </w:rPr>
          <w:t>Wszelaki</w:t>
        </w:r>
        <w:proofErr w:type="spellEnd"/>
        <w:r w:rsidR="007C59B5" w:rsidRPr="00030D50">
          <w:rPr>
            <w:rFonts w:ascii="Arial" w:eastAsia="Times New Roman" w:hAnsi="Arial" w:cs="Arial"/>
            <w:color w:val="000000"/>
            <w:sz w:val="18"/>
            <w:szCs w:val="18"/>
          </w:rPr>
          <w:t xml:space="preserve">, G.L. Wall, and S.K. Amundson, 2014. Updated 2020 by L.E. Acuña-Maldonado, E.A. Bihn, D.P. Clements, C.L. Fisk, T.P. Saunders, D.M. Stoeckel, G.L. Wall, and K. Woods. </w:t>
        </w:r>
        <w:hyperlink r:id="rId1" w:history="1">
          <w:r w:rsidR="007C59B5" w:rsidRPr="00E62546">
            <w:rPr>
              <w:rStyle w:val="Hyperlink"/>
              <w:rFonts w:ascii="Arial" w:eastAsia="Times New Roman" w:hAnsi="Arial" w:cs="Arial"/>
              <w:sz w:val="18"/>
              <w:szCs w:val="18"/>
            </w:rPr>
            <w:t>www.gaps.cornell.edu</w:t>
          </w:r>
        </w:hyperlink>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21DAA" w14:textId="77777777" w:rsidR="006A7F8B" w:rsidRDefault="006A7F8B" w:rsidP="001E69EE">
      <w:pPr>
        <w:spacing w:after="0" w:line="240" w:lineRule="auto"/>
      </w:pPr>
      <w:r>
        <w:separator/>
      </w:r>
    </w:p>
  </w:footnote>
  <w:footnote w:type="continuationSeparator" w:id="0">
    <w:p w14:paraId="367530F2" w14:textId="77777777" w:rsidR="006A7F8B" w:rsidRDefault="006A7F8B" w:rsidP="001E6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F2D"/>
    <w:multiLevelType w:val="hybridMultilevel"/>
    <w:tmpl w:val="AE7AEAE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00714"/>
    <w:multiLevelType w:val="hybridMultilevel"/>
    <w:tmpl w:val="C7FA7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FD199A"/>
    <w:multiLevelType w:val="hybridMultilevel"/>
    <w:tmpl w:val="95E86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905FA"/>
    <w:multiLevelType w:val="hybridMultilevel"/>
    <w:tmpl w:val="DD6AE006"/>
    <w:lvl w:ilvl="0" w:tplc="DC6C9DA8">
      <w:start w:val="1"/>
      <w:numFmt w:val="bullet"/>
      <w:lvlText w:val=""/>
      <w:lvlJc w:val="left"/>
      <w:pPr>
        <w:ind w:left="720" w:hanging="360"/>
      </w:pPr>
      <w:rPr>
        <w:rFonts w:ascii="Symbol" w:hAnsi="Symbol" w:hint="default"/>
      </w:rPr>
    </w:lvl>
    <w:lvl w:ilvl="1" w:tplc="A956F07E">
      <w:start w:val="1"/>
      <w:numFmt w:val="bullet"/>
      <w:lvlText w:val=""/>
      <w:lvlJc w:val="left"/>
      <w:pPr>
        <w:ind w:left="1440" w:hanging="360"/>
      </w:pPr>
      <w:rPr>
        <w:rFonts w:ascii="Symbol" w:hAnsi="Symbol" w:hint="default"/>
      </w:rPr>
    </w:lvl>
    <w:lvl w:ilvl="2" w:tplc="C270C2AC">
      <w:start w:val="1"/>
      <w:numFmt w:val="bullet"/>
      <w:lvlText w:val=""/>
      <w:lvlJc w:val="left"/>
      <w:pPr>
        <w:ind w:left="2160" w:hanging="360"/>
      </w:pPr>
      <w:rPr>
        <w:rFonts w:ascii="Wingdings" w:hAnsi="Wingdings" w:hint="default"/>
      </w:rPr>
    </w:lvl>
    <w:lvl w:ilvl="3" w:tplc="D9481AAE">
      <w:start w:val="1"/>
      <w:numFmt w:val="bullet"/>
      <w:lvlText w:val=""/>
      <w:lvlJc w:val="left"/>
      <w:pPr>
        <w:ind w:left="2880" w:hanging="360"/>
      </w:pPr>
      <w:rPr>
        <w:rFonts w:ascii="Symbol" w:hAnsi="Symbol" w:hint="default"/>
      </w:rPr>
    </w:lvl>
    <w:lvl w:ilvl="4" w:tplc="DC16EF14">
      <w:start w:val="1"/>
      <w:numFmt w:val="bullet"/>
      <w:lvlText w:val="o"/>
      <w:lvlJc w:val="left"/>
      <w:pPr>
        <w:ind w:left="3600" w:hanging="360"/>
      </w:pPr>
      <w:rPr>
        <w:rFonts w:ascii="Courier New" w:hAnsi="Courier New" w:hint="default"/>
      </w:rPr>
    </w:lvl>
    <w:lvl w:ilvl="5" w:tplc="87C86EA6">
      <w:start w:val="1"/>
      <w:numFmt w:val="bullet"/>
      <w:lvlText w:val=""/>
      <w:lvlJc w:val="left"/>
      <w:pPr>
        <w:ind w:left="4320" w:hanging="360"/>
      </w:pPr>
      <w:rPr>
        <w:rFonts w:ascii="Wingdings" w:hAnsi="Wingdings" w:hint="default"/>
      </w:rPr>
    </w:lvl>
    <w:lvl w:ilvl="6" w:tplc="65D40180">
      <w:start w:val="1"/>
      <w:numFmt w:val="bullet"/>
      <w:lvlText w:val=""/>
      <w:lvlJc w:val="left"/>
      <w:pPr>
        <w:ind w:left="5040" w:hanging="360"/>
      </w:pPr>
      <w:rPr>
        <w:rFonts w:ascii="Symbol" w:hAnsi="Symbol" w:hint="default"/>
      </w:rPr>
    </w:lvl>
    <w:lvl w:ilvl="7" w:tplc="C7547DBC">
      <w:start w:val="1"/>
      <w:numFmt w:val="bullet"/>
      <w:lvlText w:val="o"/>
      <w:lvlJc w:val="left"/>
      <w:pPr>
        <w:ind w:left="5760" w:hanging="360"/>
      </w:pPr>
      <w:rPr>
        <w:rFonts w:ascii="Courier New" w:hAnsi="Courier New" w:hint="default"/>
      </w:rPr>
    </w:lvl>
    <w:lvl w:ilvl="8" w:tplc="1AE2A3B8">
      <w:start w:val="1"/>
      <w:numFmt w:val="bullet"/>
      <w:lvlText w:val=""/>
      <w:lvlJc w:val="left"/>
      <w:pPr>
        <w:ind w:left="6480" w:hanging="360"/>
      </w:pPr>
      <w:rPr>
        <w:rFonts w:ascii="Wingdings" w:hAnsi="Wingdings" w:hint="default"/>
      </w:rPr>
    </w:lvl>
  </w:abstractNum>
  <w:abstractNum w:abstractNumId="4" w15:restartNumberingAfterBreak="0">
    <w:nsid w:val="2C5619EB"/>
    <w:multiLevelType w:val="hybridMultilevel"/>
    <w:tmpl w:val="1ED0839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642F5F"/>
    <w:multiLevelType w:val="hybridMultilevel"/>
    <w:tmpl w:val="0290BCA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E32716C"/>
    <w:multiLevelType w:val="hybridMultilevel"/>
    <w:tmpl w:val="F3FCA1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EA656DD"/>
    <w:multiLevelType w:val="hybridMultilevel"/>
    <w:tmpl w:val="5232D3F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2EE36FDC"/>
    <w:multiLevelType w:val="hybridMultilevel"/>
    <w:tmpl w:val="1182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8734F"/>
    <w:multiLevelType w:val="hybridMultilevel"/>
    <w:tmpl w:val="DCAEC3B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62C56E0"/>
    <w:multiLevelType w:val="hybridMultilevel"/>
    <w:tmpl w:val="A02EB6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F0849"/>
    <w:multiLevelType w:val="hybridMultilevel"/>
    <w:tmpl w:val="DCE616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B07D57"/>
    <w:multiLevelType w:val="hybridMultilevel"/>
    <w:tmpl w:val="FF307A66"/>
    <w:lvl w:ilvl="0" w:tplc="77FA364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6F4A3D2E"/>
    <w:multiLevelType w:val="hybridMultilevel"/>
    <w:tmpl w:val="A79E06E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E9B4762"/>
    <w:multiLevelType w:val="hybridMultilevel"/>
    <w:tmpl w:val="6A827E0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9"/>
  </w:num>
  <w:num w:numId="4">
    <w:abstractNumId w:val="6"/>
  </w:num>
  <w:num w:numId="5">
    <w:abstractNumId w:val="13"/>
  </w:num>
  <w:num w:numId="6">
    <w:abstractNumId w:val="5"/>
  </w:num>
  <w:num w:numId="7">
    <w:abstractNumId w:val="2"/>
  </w:num>
  <w:num w:numId="8">
    <w:abstractNumId w:val="12"/>
  </w:num>
  <w:num w:numId="9">
    <w:abstractNumId w:val="8"/>
  </w:num>
  <w:num w:numId="10">
    <w:abstractNumId w:val="0"/>
  </w:num>
  <w:num w:numId="11">
    <w:abstractNumId w:val="10"/>
  </w:num>
  <w:num w:numId="12">
    <w:abstractNumId w:val="1"/>
  </w:num>
  <w:num w:numId="13">
    <w:abstractNumId w:val="14"/>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11"/>
    <w:rsid w:val="000143A5"/>
    <w:rsid w:val="0001563B"/>
    <w:rsid w:val="00016762"/>
    <w:rsid w:val="000249F9"/>
    <w:rsid w:val="000360C1"/>
    <w:rsid w:val="0004382B"/>
    <w:rsid w:val="00056A1F"/>
    <w:rsid w:val="00060530"/>
    <w:rsid w:val="000712E8"/>
    <w:rsid w:val="00075F9B"/>
    <w:rsid w:val="00077A16"/>
    <w:rsid w:val="00086608"/>
    <w:rsid w:val="00096803"/>
    <w:rsid w:val="000A215B"/>
    <w:rsid w:val="000B510D"/>
    <w:rsid w:val="000C2477"/>
    <w:rsid w:val="000C42C4"/>
    <w:rsid w:val="000C5377"/>
    <w:rsid w:val="000E1F5D"/>
    <w:rsid w:val="000E502B"/>
    <w:rsid w:val="000E77D3"/>
    <w:rsid w:val="000F5B48"/>
    <w:rsid w:val="00100BFB"/>
    <w:rsid w:val="00124B64"/>
    <w:rsid w:val="00126254"/>
    <w:rsid w:val="00132EE4"/>
    <w:rsid w:val="00147C12"/>
    <w:rsid w:val="00151794"/>
    <w:rsid w:val="001532E4"/>
    <w:rsid w:val="00162BCF"/>
    <w:rsid w:val="001656DE"/>
    <w:rsid w:val="0017109F"/>
    <w:rsid w:val="00173503"/>
    <w:rsid w:val="00177B4A"/>
    <w:rsid w:val="00197E76"/>
    <w:rsid w:val="001A0B6D"/>
    <w:rsid w:val="001A1C78"/>
    <w:rsid w:val="001A3A22"/>
    <w:rsid w:val="001D01B1"/>
    <w:rsid w:val="001D3E81"/>
    <w:rsid w:val="001D59AA"/>
    <w:rsid w:val="001E69EE"/>
    <w:rsid w:val="001F3C7A"/>
    <w:rsid w:val="00220A48"/>
    <w:rsid w:val="00251896"/>
    <w:rsid w:val="00264ECE"/>
    <w:rsid w:val="00275D5F"/>
    <w:rsid w:val="002760F4"/>
    <w:rsid w:val="002902F0"/>
    <w:rsid w:val="002A0516"/>
    <w:rsid w:val="002A1414"/>
    <w:rsid w:val="002B1E53"/>
    <w:rsid w:val="002B30A3"/>
    <w:rsid w:val="002C4A78"/>
    <w:rsid w:val="002D1499"/>
    <w:rsid w:val="002D751F"/>
    <w:rsid w:val="002D777B"/>
    <w:rsid w:val="002E05BB"/>
    <w:rsid w:val="002E1AF3"/>
    <w:rsid w:val="002E2233"/>
    <w:rsid w:val="002F5A89"/>
    <w:rsid w:val="00312186"/>
    <w:rsid w:val="00314F26"/>
    <w:rsid w:val="00315FBA"/>
    <w:rsid w:val="00322D6B"/>
    <w:rsid w:val="00324478"/>
    <w:rsid w:val="00325ECD"/>
    <w:rsid w:val="003260DF"/>
    <w:rsid w:val="0033101D"/>
    <w:rsid w:val="003424EA"/>
    <w:rsid w:val="003425A6"/>
    <w:rsid w:val="00350D46"/>
    <w:rsid w:val="0037164D"/>
    <w:rsid w:val="00375407"/>
    <w:rsid w:val="00394632"/>
    <w:rsid w:val="00397F23"/>
    <w:rsid w:val="003A6E01"/>
    <w:rsid w:val="003A733E"/>
    <w:rsid w:val="003C0BB6"/>
    <w:rsid w:val="003C204F"/>
    <w:rsid w:val="003C32F6"/>
    <w:rsid w:val="003D1D1C"/>
    <w:rsid w:val="003E6E78"/>
    <w:rsid w:val="004033CF"/>
    <w:rsid w:val="004042AD"/>
    <w:rsid w:val="00404845"/>
    <w:rsid w:val="00425DEC"/>
    <w:rsid w:val="004366F8"/>
    <w:rsid w:val="00471DA6"/>
    <w:rsid w:val="00475439"/>
    <w:rsid w:val="004A1C0E"/>
    <w:rsid w:val="004C2337"/>
    <w:rsid w:val="004D1B32"/>
    <w:rsid w:val="004D6338"/>
    <w:rsid w:val="004D7DF2"/>
    <w:rsid w:val="004E56C0"/>
    <w:rsid w:val="004F101D"/>
    <w:rsid w:val="00517335"/>
    <w:rsid w:val="00522FD2"/>
    <w:rsid w:val="00524B39"/>
    <w:rsid w:val="00525A7E"/>
    <w:rsid w:val="00553C21"/>
    <w:rsid w:val="0057010D"/>
    <w:rsid w:val="00572E6B"/>
    <w:rsid w:val="0057740F"/>
    <w:rsid w:val="0058220A"/>
    <w:rsid w:val="00594C76"/>
    <w:rsid w:val="005B68F3"/>
    <w:rsid w:val="005C60B6"/>
    <w:rsid w:val="005E0EF4"/>
    <w:rsid w:val="005E4985"/>
    <w:rsid w:val="005F10FC"/>
    <w:rsid w:val="00600F99"/>
    <w:rsid w:val="00612301"/>
    <w:rsid w:val="00624EDE"/>
    <w:rsid w:val="0062657E"/>
    <w:rsid w:val="0064507B"/>
    <w:rsid w:val="00657563"/>
    <w:rsid w:val="00664832"/>
    <w:rsid w:val="00672099"/>
    <w:rsid w:val="00682C80"/>
    <w:rsid w:val="00692934"/>
    <w:rsid w:val="00694A29"/>
    <w:rsid w:val="006A0827"/>
    <w:rsid w:val="006A7F8B"/>
    <w:rsid w:val="006B2971"/>
    <w:rsid w:val="006B482F"/>
    <w:rsid w:val="006C2BA3"/>
    <w:rsid w:val="006C576B"/>
    <w:rsid w:val="006C75D5"/>
    <w:rsid w:val="006D288F"/>
    <w:rsid w:val="006E24EE"/>
    <w:rsid w:val="006E720B"/>
    <w:rsid w:val="006E7DA0"/>
    <w:rsid w:val="006F68F9"/>
    <w:rsid w:val="00702AB5"/>
    <w:rsid w:val="0070471A"/>
    <w:rsid w:val="00717312"/>
    <w:rsid w:val="0073105C"/>
    <w:rsid w:val="00732B9B"/>
    <w:rsid w:val="00732C2A"/>
    <w:rsid w:val="00736CAE"/>
    <w:rsid w:val="00761F19"/>
    <w:rsid w:val="00765E33"/>
    <w:rsid w:val="00775AB9"/>
    <w:rsid w:val="007877D5"/>
    <w:rsid w:val="0079048D"/>
    <w:rsid w:val="0079350D"/>
    <w:rsid w:val="00793D2D"/>
    <w:rsid w:val="00796E65"/>
    <w:rsid w:val="007A6E14"/>
    <w:rsid w:val="007C030E"/>
    <w:rsid w:val="007C0FD9"/>
    <w:rsid w:val="007C23C9"/>
    <w:rsid w:val="007C58EE"/>
    <w:rsid w:val="007C59B5"/>
    <w:rsid w:val="007E0FFC"/>
    <w:rsid w:val="007E1939"/>
    <w:rsid w:val="00820EA7"/>
    <w:rsid w:val="00822C41"/>
    <w:rsid w:val="00824D74"/>
    <w:rsid w:val="0084010A"/>
    <w:rsid w:val="00840A5C"/>
    <w:rsid w:val="0086443F"/>
    <w:rsid w:val="008800A2"/>
    <w:rsid w:val="008858C3"/>
    <w:rsid w:val="00894BC1"/>
    <w:rsid w:val="008A0A2A"/>
    <w:rsid w:val="008B1610"/>
    <w:rsid w:val="008B5004"/>
    <w:rsid w:val="008C11BE"/>
    <w:rsid w:val="008E4149"/>
    <w:rsid w:val="0090067B"/>
    <w:rsid w:val="00905AFB"/>
    <w:rsid w:val="00910467"/>
    <w:rsid w:val="00914A7D"/>
    <w:rsid w:val="00923D16"/>
    <w:rsid w:val="0094435D"/>
    <w:rsid w:val="00947955"/>
    <w:rsid w:val="00956A71"/>
    <w:rsid w:val="00956DC3"/>
    <w:rsid w:val="0096629E"/>
    <w:rsid w:val="00967E42"/>
    <w:rsid w:val="00970A34"/>
    <w:rsid w:val="00985843"/>
    <w:rsid w:val="00986C8F"/>
    <w:rsid w:val="0099022E"/>
    <w:rsid w:val="009953E8"/>
    <w:rsid w:val="009956C3"/>
    <w:rsid w:val="009A2390"/>
    <w:rsid w:val="009B1906"/>
    <w:rsid w:val="009B2ACD"/>
    <w:rsid w:val="009B43F9"/>
    <w:rsid w:val="009C71AA"/>
    <w:rsid w:val="009C755A"/>
    <w:rsid w:val="009D401C"/>
    <w:rsid w:val="009D73FC"/>
    <w:rsid w:val="009E4FBF"/>
    <w:rsid w:val="009F11AD"/>
    <w:rsid w:val="009F2312"/>
    <w:rsid w:val="009F257C"/>
    <w:rsid w:val="009F2ABC"/>
    <w:rsid w:val="00A05440"/>
    <w:rsid w:val="00A066DD"/>
    <w:rsid w:val="00A15E15"/>
    <w:rsid w:val="00A23F4A"/>
    <w:rsid w:val="00A321D2"/>
    <w:rsid w:val="00A3333E"/>
    <w:rsid w:val="00A3354A"/>
    <w:rsid w:val="00A408C0"/>
    <w:rsid w:val="00A55BE1"/>
    <w:rsid w:val="00A6052F"/>
    <w:rsid w:val="00A96DAD"/>
    <w:rsid w:val="00AB3A64"/>
    <w:rsid w:val="00AB79A5"/>
    <w:rsid w:val="00AC0E26"/>
    <w:rsid w:val="00AC2A4D"/>
    <w:rsid w:val="00AD149F"/>
    <w:rsid w:val="00B01659"/>
    <w:rsid w:val="00B03681"/>
    <w:rsid w:val="00B10FD4"/>
    <w:rsid w:val="00B2143C"/>
    <w:rsid w:val="00B2317C"/>
    <w:rsid w:val="00B41348"/>
    <w:rsid w:val="00B45425"/>
    <w:rsid w:val="00B51A50"/>
    <w:rsid w:val="00B55655"/>
    <w:rsid w:val="00B62889"/>
    <w:rsid w:val="00B73C13"/>
    <w:rsid w:val="00B82C5D"/>
    <w:rsid w:val="00B90B6D"/>
    <w:rsid w:val="00B91125"/>
    <w:rsid w:val="00B94012"/>
    <w:rsid w:val="00BA08AB"/>
    <w:rsid w:val="00BA505C"/>
    <w:rsid w:val="00BD3949"/>
    <w:rsid w:val="00BD68D5"/>
    <w:rsid w:val="00BD6C01"/>
    <w:rsid w:val="00BE7E2B"/>
    <w:rsid w:val="00BF6393"/>
    <w:rsid w:val="00C0225B"/>
    <w:rsid w:val="00C05011"/>
    <w:rsid w:val="00C129B9"/>
    <w:rsid w:val="00C20D0E"/>
    <w:rsid w:val="00C323F1"/>
    <w:rsid w:val="00C64135"/>
    <w:rsid w:val="00C7384F"/>
    <w:rsid w:val="00C77E53"/>
    <w:rsid w:val="00C81632"/>
    <w:rsid w:val="00C84779"/>
    <w:rsid w:val="00C95015"/>
    <w:rsid w:val="00CA1BD8"/>
    <w:rsid w:val="00CA3813"/>
    <w:rsid w:val="00CB0DCE"/>
    <w:rsid w:val="00CB386C"/>
    <w:rsid w:val="00CB61AB"/>
    <w:rsid w:val="00CD0DAF"/>
    <w:rsid w:val="00CD3389"/>
    <w:rsid w:val="00CD450B"/>
    <w:rsid w:val="00D019C0"/>
    <w:rsid w:val="00D0281F"/>
    <w:rsid w:val="00D02C8B"/>
    <w:rsid w:val="00D03883"/>
    <w:rsid w:val="00D05283"/>
    <w:rsid w:val="00D15407"/>
    <w:rsid w:val="00D50EAD"/>
    <w:rsid w:val="00D51115"/>
    <w:rsid w:val="00D61B63"/>
    <w:rsid w:val="00D75D72"/>
    <w:rsid w:val="00D97B3B"/>
    <w:rsid w:val="00DB1B64"/>
    <w:rsid w:val="00DB1C54"/>
    <w:rsid w:val="00DB6062"/>
    <w:rsid w:val="00DF6F6E"/>
    <w:rsid w:val="00E23E29"/>
    <w:rsid w:val="00E2674E"/>
    <w:rsid w:val="00E4023A"/>
    <w:rsid w:val="00E52DF7"/>
    <w:rsid w:val="00E565A3"/>
    <w:rsid w:val="00E6122F"/>
    <w:rsid w:val="00E66752"/>
    <w:rsid w:val="00E726E5"/>
    <w:rsid w:val="00E76153"/>
    <w:rsid w:val="00E82310"/>
    <w:rsid w:val="00EA5D7C"/>
    <w:rsid w:val="00EB1044"/>
    <w:rsid w:val="00EB41D8"/>
    <w:rsid w:val="00EB68DC"/>
    <w:rsid w:val="00ED0C07"/>
    <w:rsid w:val="00EF3F4D"/>
    <w:rsid w:val="00F04301"/>
    <w:rsid w:val="00F13008"/>
    <w:rsid w:val="00F140F1"/>
    <w:rsid w:val="00F16815"/>
    <w:rsid w:val="00F2759D"/>
    <w:rsid w:val="00F35749"/>
    <w:rsid w:val="00F37FE9"/>
    <w:rsid w:val="00F56309"/>
    <w:rsid w:val="00F61A2C"/>
    <w:rsid w:val="00F8304B"/>
    <w:rsid w:val="00F86277"/>
    <w:rsid w:val="00F9087F"/>
    <w:rsid w:val="00F94A59"/>
    <w:rsid w:val="00FA5DE4"/>
    <w:rsid w:val="00FA71E0"/>
    <w:rsid w:val="00FB134C"/>
    <w:rsid w:val="00FC7AA8"/>
    <w:rsid w:val="00FD08CA"/>
    <w:rsid w:val="00FE1AD4"/>
    <w:rsid w:val="7FE00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A2830B"/>
  <w15:docId w15:val="{03650496-ADAD-400E-8EFB-BEC0DE8A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301"/>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9EE"/>
  </w:style>
  <w:style w:type="paragraph" w:styleId="Footer">
    <w:name w:val="footer"/>
    <w:basedOn w:val="Normal"/>
    <w:link w:val="FooterChar"/>
    <w:uiPriority w:val="99"/>
    <w:unhideWhenUsed/>
    <w:rsid w:val="001E6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9EE"/>
  </w:style>
  <w:style w:type="paragraph" w:styleId="BalloonText">
    <w:name w:val="Balloon Text"/>
    <w:basedOn w:val="Normal"/>
    <w:link w:val="BalloonTextChar"/>
    <w:uiPriority w:val="99"/>
    <w:semiHidden/>
    <w:unhideWhenUsed/>
    <w:rsid w:val="001A3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A22"/>
    <w:rPr>
      <w:rFonts w:ascii="Tahoma" w:hAnsi="Tahoma" w:cs="Tahoma"/>
      <w:sz w:val="16"/>
      <w:szCs w:val="16"/>
    </w:rPr>
  </w:style>
  <w:style w:type="paragraph" w:customStyle="1" w:styleId="TableText">
    <w:name w:val="Table Text"/>
    <w:basedOn w:val="Normal"/>
    <w:uiPriority w:val="99"/>
    <w:rsid w:val="00AD149F"/>
    <w:pPr>
      <w:autoSpaceDE w:val="0"/>
      <w:autoSpaceDN w:val="0"/>
      <w:adjustRightInd w:val="0"/>
      <w:spacing w:after="120" w:line="320" w:lineRule="atLeast"/>
      <w:jc w:val="center"/>
      <w:textAlignment w:val="center"/>
    </w:pPr>
    <w:rPr>
      <w:rFonts w:ascii="Myriad Pro Light" w:hAnsi="Myriad Pro Light" w:cs="Myriad Pro Light"/>
      <w:color w:val="000000"/>
      <w:sz w:val="24"/>
      <w:szCs w:val="24"/>
    </w:rPr>
  </w:style>
  <w:style w:type="paragraph" w:customStyle="1" w:styleId="Headline">
    <w:name w:val="Headline"/>
    <w:basedOn w:val="Normal"/>
    <w:uiPriority w:val="99"/>
    <w:rsid w:val="009D401C"/>
    <w:pPr>
      <w:suppressAutoHyphens/>
      <w:autoSpaceDE w:val="0"/>
      <w:autoSpaceDN w:val="0"/>
      <w:adjustRightInd w:val="0"/>
      <w:spacing w:after="120" w:line="520" w:lineRule="atLeast"/>
      <w:textAlignment w:val="center"/>
    </w:pPr>
    <w:rPr>
      <w:rFonts w:ascii="Myriad Pro Light" w:hAnsi="Myriad Pro Light" w:cs="Myriad Pro Light"/>
      <w:color w:val="000000"/>
      <w:sz w:val="44"/>
      <w:szCs w:val="44"/>
    </w:rPr>
  </w:style>
  <w:style w:type="paragraph" w:styleId="BodyText">
    <w:name w:val="Body Text"/>
    <w:basedOn w:val="Normal"/>
    <w:link w:val="BodyTextChar"/>
    <w:uiPriority w:val="99"/>
    <w:rsid w:val="009D401C"/>
    <w:pPr>
      <w:autoSpaceDE w:val="0"/>
      <w:autoSpaceDN w:val="0"/>
      <w:adjustRightInd w:val="0"/>
      <w:spacing w:after="120" w:line="310" w:lineRule="atLeast"/>
      <w:jc w:val="both"/>
      <w:textAlignment w:val="center"/>
    </w:pPr>
    <w:rPr>
      <w:rFonts w:ascii="Myriad Pro" w:hAnsi="Myriad Pro" w:cs="Myriad Pro"/>
      <w:color w:val="000000"/>
      <w:sz w:val="23"/>
      <w:szCs w:val="23"/>
    </w:rPr>
  </w:style>
  <w:style w:type="character" w:customStyle="1" w:styleId="BodyTextChar">
    <w:name w:val="Body Text Char"/>
    <w:basedOn w:val="DefaultParagraphFont"/>
    <w:link w:val="BodyText"/>
    <w:uiPriority w:val="99"/>
    <w:rsid w:val="009D401C"/>
    <w:rPr>
      <w:rFonts w:ascii="Myriad Pro" w:hAnsi="Myriad Pro" w:cs="Myriad Pro"/>
      <w:color w:val="000000"/>
      <w:sz w:val="23"/>
      <w:szCs w:val="23"/>
    </w:rPr>
  </w:style>
  <w:style w:type="paragraph" w:customStyle="1" w:styleId="Subhead">
    <w:name w:val="Subhead"/>
    <w:basedOn w:val="Normal"/>
    <w:uiPriority w:val="99"/>
    <w:rsid w:val="009D401C"/>
    <w:pPr>
      <w:suppressAutoHyphens/>
      <w:autoSpaceDE w:val="0"/>
      <w:autoSpaceDN w:val="0"/>
      <w:adjustRightInd w:val="0"/>
      <w:spacing w:before="120" w:after="60" w:line="300" w:lineRule="atLeast"/>
      <w:textAlignment w:val="center"/>
    </w:pPr>
    <w:rPr>
      <w:rFonts w:ascii="Myriad Pro Light" w:hAnsi="Myriad Pro Light" w:cs="Myriad Pro Light"/>
      <w:color w:val="000000"/>
      <w:sz w:val="25"/>
      <w:szCs w:val="25"/>
    </w:rPr>
  </w:style>
  <w:style w:type="paragraph" w:customStyle="1" w:styleId="Bullet">
    <w:name w:val="Bullet"/>
    <w:basedOn w:val="Normal"/>
    <w:uiPriority w:val="99"/>
    <w:rsid w:val="009D401C"/>
    <w:pPr>
      <w:autoSpaceDE w:val="0"/>
      <w:autoSpaceDN w:val="0"/>
      <w:adjustRightInd w:val="0"/>
      <w:spacing w:after="120" w:line="320" w:lineRule="atLeast"/>
      <w:ind w:left="480" w:hanging="240"/>
      <w:textAlignment w:val="center"/>
    </w:pPr>
    <w:rPr>
      <w:rFonts w:ascii="Myriad Pro" w:hAnsi="Myriad Pro" w:cs="Myriad Pro"/>
      <w:color w:val="000000"/>
      <w:sz w:val="24"/>
      <w:szCs w:val="24"/>
    </w:rPr>
  </w:style>
  <w:style w:type="paragraph" w:customStyle="1" w:styleId="NumberedList">
    <w:name w:val="Numbered List"/>
    <w:basedOn w:val="Normal"/>
    <w:uiPriority w:val="99"/>
    <w:rsid w:val="009D401C"/>
    <w:pPr>
      <w:autoSpaceDE w:val="0"/>
      <w:autoSpaceDN w:val="0"/>
      <w:adjustRightInd w:val="0"/>
      <w:spacing w:after="120" w:line="320" w:lineRule="atLeast"/>
      <w:ind w:left="480" w:hanging="300"/>
      <w:textAlignment w:val="center"/>
    </w:pPr>
    <w:rPr>
      <w:rFonts w:ascii="Myriad Pro" w:hAnsi="Myriad Pro" w:cs="Myriad Pro"/>
      <w:color w:val="000000"/>
      <w:sz w:val="24"/>
      <w:szCs w:val="24"/>
    </w:rPr>
  </w:style>
  <w:style w:type="character" w:customStyle="1" w:styleId="Bullet1">
    <w:name w:val="Bullet1"/>
    <w:uiPriority w:val="99"/>
    <w:rsid w:val="009D401C"/>
    <w:rPr>
      <w:rFonts w:ascii="Wingdings" w:hAnsi="Wingdings" w:cs="Wingdings"/>
      <w:position w:val="4"/>
      <w:sz w:val="12"/>
      <w:szCs w:val="12"/>
      <w:u w:val="none"/>
    </w:rPr>
  </w:style>
  <w:style w:type="paragraph" w:styleId="ListParagraph">
    <w:name w:val="List Paragraph"/>
    <w:basedOn w:val="Normal"/>
    <w:uiPriority w:val="34"/>
    <w:qFormat/>
    <w:rsid w:val="00522FD2"/>
    <w:pPr>
      <w:ind w:left="720"/>
      <w:contextualSpacing/>
    </w:pPr>
  </w:style>
  <w:style w:type="paragraph" w:customStyle="1" w:styleId="SOPSubhead">
    <w:name w:val="SOP Subhead"/>
    <w:basedOn w:val="Normal"/>
    <w:qFormat/>
    <w:rsid w:val="00A3354A"/>
    <w:pPr>
      <w:suppressAutoHyphens/>
      <w:autoSpaceDE w:val="0"/>
      <w:autoSpaceDN w:val="0"/>
      <w:adjustRightInd w:val="0"/>
      <w:spacing w:before="240" w:after="60" w:line="300" w:lineRule="atLeast"/>
      <w:textAlignment w:val="center"/>
    </w:pPr>
    <w:rPr>
      <w:rFonts w:ascii="Arial" w:hAnsi="Arial" w:cs="Arial"/>
      <w:b/>
      <w:color w:val="000000"/>
      <w:sz w:val="24"/>
      <w:szCs w:val="24"/>
    </w:rPr>
  </w:style>
  <w:style w:type="paragraph" w:customStyle="1" w:styleId="SOPText">
    <w:name w:val="SOP Text"/>
    <w:basedOn w:val="Normal"/>
    <w:qFormat/>
    <w:rsid w:val="00A23F4A"/>
    <w:pPr>
      <w:autoSpaceDE w:val="0"/>
      <w:autoSpaceDN w:val="0"/>
      <w:adjustRightInd w:val="0"/>
      <w:spacing w:after="120" w:line="310" w:lineRule="atLeast"/>
      <w:textAlignment w:val="center"/>
    </w:pPr>
    <w:rPr>
      <w:rFonts w:ascii="Arial" w:hAnsi="Arial" w:cs="Arial"/>
      <w:color w:val="000000"/>
      <w:sz w:val="23"/>
      <w:szCs w:val="23"/>
    </w:rPr>
  </w:style>
  <w:style w:type="paragraph" w:customStyle="1" w:styleId="NoParagraphStyle">
    <w:name w:val="[No Paragraph Style]"/>
    <w:rsid w:val="00C7384F"/>
    <w:pPr>
      <w:autoSpaceDE w:val="0"/>
      <w:autoSpaceDN w:val="0"/>
      <w:adjustRightInd w:val="0"/>
      <w:spacing w:after="0" w:line="288" w:lineRule="auto"/>
      <w:textAlignment w:val="center"/>
    </w:pPr>
    <w:rPr>
      <w:rFonts w:ascii="Minion Pro" w:hAnsi="Minion Pro" w:cs="Minion Pro"/>
      <w:color w:val="000000"/>
      <w:sz w:val="24"/>
      <w:szCs w:val="24"/>
    </w:rPr>
  </w:style>
  <w:style w:type="table" w:customStyle="1" w:styleId="TableGrid1">
    <w:name w:val="Table Grid1"/>
    <w:basedOn w:val="TableNormal"/>
    <w:next w:val="TableGrid"/>
    <w:uiPriority w:val="59"/>
    <w:rsid w:val="0040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ParagraphStyle"/>
    <w:uiPriority w:val="99"/>
    <w:rsid w:val="0090067B"/>
    <w:pPr>
      <w:suppressAutoHyphens/>
      <w:spacing w:after="120" w:line="320" w:lineRule="atLeast"/>
    </w:pPr>
    <w:rPr>
      <w:rFonts w:ascii="Myriad Pro Light" w:hAnsi="Myriad Pro Light" w:cs="Myriad Pro Light"/>
    </w:rPr>
  </w:style>
  <w:style w:type="character" w:styleId="CommentReference">
    <w:name w:val="annotation reference"/>
    <w:basedOn w:val="DefaultParagraphFont"/>
    <w:uiPriority w:val="99"/>
    <w:semiHidden/>
    <w:unhideWhenUsed/>
    <w:rsid w:val="00E726E5"/>
    <w:rPr>
      <w:sz w:val="18"/>
      <w:szCs w:val="18"/>
    </w:rPr>
  </w:style>
  <w:style w:type="paragraph" w:styleId="CommentText">
    <w:name w:val="annotation text"/>
    <w:basedOn w:val="Normal"/>
    <w:link w:val="CommentTextChar"/>
    <w:uiPriority w:val="99"/>
    <w:semiHidden/>
    <w:unhideWhenUsed/>
    <w:rsid w:val="00E726E5"/>
    <w:pPr>
      <w:spacing w:line="240" w:lineRule="auto"/>
    </w:pPr>
    <w:rPr>
      <w:sz w:val="24"/>
      <w:szCs w:val="24"/>
    </w:rPr>
  </w:style>
  <w:style w:type="character" w:customStyle="1" w:styleId="CommentTextChar">
    <w:name w:val="Comment Text Char"/>
    <w:basedOn w:val="DefaultParagraphFont"/>
    <w:link w:val="CommentText"/>
    <w:uiPriority w:val="99"/>
    <w:semiHidden/>
    <w:rsid w:val="00E726E5"/>
    <w:rPr>
      <w:sz w:val="24"/>
      <w:szCs w:val="24"/>
    </w:rPr>
  </w:style>
  <w:style w:type="paragraph" w:styleId="CommentSubject">
    <w:name w:val="annotation subject"/>
    <w:basedOn w:val="CommentText"/>
    <w:next w:val="CommentText"/>
    <w:link w:val="CommentSubjectChar"/>
    <w:uiPriority w:val="99"/>
    <w:semiHidden/>
    <w:unhideWhenUsed/>
    <w:rsid w:val="00E726E5"/>
    <w:rPr>
      <w:b/>
      <w:bCs/>
      <w:sz w:val="20"/>
      <w:szCs w:val="20"/>
    </w:rPr>
  </w:style>
  <w:style w:type="character" w:customStyle="1" w:styleId="CommentSubjectChar">
    <w:name w:val="Comment Subject Char"/>
    <w:basedOn w:val="CommentTextChar"/>
    <w:link w:val="CommentSubject"/>
    <w:uiPriority w:val="99"/>
    <w:semiHidden/>
    <w:rsid w:val="00E726E5"/>
    <w:rPr>
      <w:b/>
      <w:bCs/>
      <w:sz w:val="20"/>
      <w:szCs w:val="20"/>
    </w:rPr>
  </w:style>
  <w:style w:type="paragraph" w:styleId="Revision">
    <w:name w:val="Revision"/>
    <w:hidden/>
    <w:uiPriority w:val="99"/>
    <w:semiHidden/>
    <w:rsid w:val="00D51115"/>
    <w:pPr>
      <w:spacing w:after="0" w:line="240" w:lineRule="auto"/>
    </w:pPr>
  </w:style>
  <w:style w:type="character" w:styleId="Hyperlink">
    <w:name w:val="Hyperlink"/>
    <w:basedOn w:val="DefaultParagraphFont"/>
    <w:uiPriority w:val="99"/>
    <w:unhideWhenUsed/>
    <w:rsid w:val="00F140F1"/>
    <w:rPr>
      <w:color w:val="0000FF" w:themeColor="hyperlink"/>
      <w:u w:val="single"/>
    </w:rPr>
  </w:style>
  <w:style w:type="character" w:styleId="UnresolvedMention">
    <w:name w:val="Unresolved Mention"/>
    <w:basedOn w:val="DefaultParagraphFont"/>
    <w:uiPriority w:val="99"/>
    <w:semiHidden/>
    <w:unhideWhenUsed/>
    <w:rsid w:val="00B55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6205">
      <w:bodyDiv w:val="1"/>
      <w:marLeft w:val="0"/>
      <w:marRight w:val="0"/>
      <w:marTop w:val="0"/>
      <w:marBottom w:val="0"/>
      <w:divBdr>
        <w:top w:val="none" w:sz="0" w:space="0" w:color="auto"/>
        <w:left w:val="none" w:sz="0" w:space="0" w:color="auto"/>
        <w:bottom w:val="none" w:sz="0" w:space="0" w:color="auto"/>
        <w:right w:val="none" w:sz="0" w:space="0" w:color="auto"/>
      </w:divBdr>
    </w:div>
    <w:div w:id="198195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www.gaps.cornell.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aps.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DBEB39FA89124F89DF600076D5B889" ma:contentTypeVersion="18" ma:contentTypeDescription="Create a new document." ma:contentTypeScope="" ma:versionID="2eb0140b8d87e099a593a4c7c14ea46f">
  <xsd:schema xmlns:xsd="http://www.w3.org/2001/XMLSchema" xmlns:xs="http://www.w3.org/2001/XMLSchema" xmlns:p="http://schemas.microsoft.com/office/2006/metadata/properties" xmlns:ns2="19ffea09-f1f2-412f-9e4c-0a8f055a5cd0" xmlns:ns3="b8cb0591-d283-48a8-914f-ec3903ade24c" targetNamespace="http://schemas.microsoft.com/office/2006/metadata/properties" ma:root="true" ma:fieldsID="bc4cd58a8b7d242e5ce4d607a6c03838" ns2:_="" ns3:_="">
    <xsd:import namespace="19ffea09-f1f2-412f-9e4c-0a8f055a5cd0"/>
    <xsd:import namespace="b8cb0591-d283-48a8-914f-ec3903ade2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fea09-f1f2-412f-9e4c-0a8f055a5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0b8854-d6e8-49a1-96ae-5aa0774043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b0591-d283-48a8-914f-ec3903ade2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56bbcb-8e39-4794-b4e7-74fb8f644d3b}" ma:internalName="TaxCatchAll" ma:showField="CatchAllData" ma:web="b8cb0591-d283-48a8-914f-ec3903ade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cb0591-d283-48a8-914f-ec3903ade24c" xsi:nil="true"/>
    <lcf76f155ced4ddcb4097134ff3c332f xmlns="19ffea09-f1f2-412f-9e4c-0a8f055a5c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6DFE90-BF29-429C-9008-9A5D63008691}">
  <ds:schemaRefs>
    <ds:schemaRef ds:uri="http://schemas.openxmlformats.org/officeDocument/2006/bibliography"/>
  </ds:schemaRefs>
</ds:datastoreItem>
</file>

<file path=customXml/itemProps2.xml><?xml version="1.0" encoding="utf-8"?>
<ds:datastoreItem xmlns:ds="http://schemas.openxmlformats.org/officeDocument/2006/customXml" ds:itemID="{64BEB630-69FE-4FC9-A23B-93E20178D315}"/>
</file>

<file path=customXml/itemProps3.xml><?xml version="1.0" encoding="utf-8"?>
<ds:datastoreItem xmlns:ds="http://schemas.openxmlformats.org/officeDocument/2006/customXml" ds:itemID="{1D66CBDD-0905-42EA-A982-6F2909F08331}"/>
</file>

<file path=customXml/itemProps4.xml><?xml version="1.0" encoding="utf-8"?>
<ds:datastoreItem xmlns:ds="http://schemas.openxmlformats.org/officeDocument/2006/customXml" ds:itemID="{81397D26-AB83-457F-8BD8-F3DC3DF3BB8E}"/>
</file>

<file path=docProps/app.xml><?xml version="1.0" encoding="utf-8"?>
<Properties xmlns="http://schemas.openxmlformats.org/officeDocument/2006/extended-properties" xmlns:vt="http://schemas.openxmlformats.org/officeDocument/2006/docPropsVTypes">
  <Template>Normal.dotm</Template>
  <TotalTime>3</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Rob Way</cp:lastModifiedBy>
  <cp:revision>2</cp:revision>
  <cp:lastPrinted>2014-08-14T20:14:00Z</cp:lastPrinted>
  <dcterms:created xsi:type="dcterms:W3CDTF">2022-02-21T14:42:00Z</dcterms:created>
  <dcterms:modified xsi:type="dcterms:W3CDTF">2022-02-21T14:42:00Z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0x01010040DBEB39FA89124F89DF600076D5B889</vt:lpwstr>
  </property>
</Properties>
</file>