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F229B" w14:textId="77777777" w:rsidR="00900B86" w:rsidRPr="005B0C36" w:rsidRDefault="00900B86" w:rsidP="00900B86">
      <w:pPr>
        <w:shd w:val="clear" w:color="auto" w:fill="FFFFFF"/>
        <w:jc w:val="center"/>
        <w:rPr>
          <w:rFonts w:eastAsia="Times New Roman" w:cs="Times New Roman"/>
          <w:color w:val="111111"/>
          <w:szCs w:val="24"/>
        </w:rPr>
      </w:pPr>
      <w:r w:rsidRPr="005B0C36">
        <w:rPr>
          <w:rFonts w:eastAsia="Times New Roman" w:cs="Times New Roman"/>
          <w:b/>
          <w:bCs/>
          <w:color w:val="111111"/>
          <w:szCs w:val="24"/>
        </w:rPr>
        <w:t>Minot State University</w:t>
      </w:r>
    </w:p>
    <w:p w14:paraId="317F6994" w14:textId="77777777" w:rsidR="00900B86" w:rsidRPr="005B0C36" w:rsidRDefault="00900B86" w:rsidP="00900B86">
      <w:pPr>
        <w:shd w:val="clear" w:color="auto" w:fill="FFFFFF"/>
        <w:jc w:val="center"/>
        <w:rPr>
          <w:rFonts w:eastAsia="Times New Roman" w:cs="Times New Roman"/>
          <w:color w:val="111111"/>
          <w:szCs w:val="24"/>
        </w:rPr>
      </w:pPr>
      <w:r w:rsidRPr="005B0C36">
        <w:rPr>
          <w:rFonts w:eastAsia="Times New Roman" w:cs="Times New Roman"/>
          <w:b/>
          <w:bCs/>
          <w:color w:val="111111"/>
          <w:szCs w:val="24"/>
        </w:rPr>
        <w:t>College of Business</w:t>
      </w:r>
    </w:p>
    <w:p w14:paraId="0002215F" w14:textId="77777777" w:rsidR="00900B86" w:rsidRPr="005B0C36" w:rsidRDefault="00900B86" w:rsidP="00900B86">
      <w:pPr>
        <w:shd w:val="clear" w:color="auto" w:fill="FFFFFF"/>
        <w:jc w:val="center"/>
        <w:rPr>
          <w:rFonts w:eastAsia="Times New Roman" w:cs="Times New Roman"/>
          <w:color w:val="111111"/>
          <w:szCs w:val="24"/>
        </w:rPr>
      </w:pPr>
      <w:r w:rsidRPr="005B0C36">
        <w:rPr>
          <w:rFonts w:eastAsia="Times New Roman" w:cs="Times New Roman"/>
          <w:b/>
          <w:bCs/>
          <w:color w:val="111111"/>
          <w:szCs w:val="24"/>
        </w:rPr>
        <w:t>Master of Science in Management Program</w:t>
      </w:r>
    </w:p>
    <w:p w14:paraId="6CC6DB60" w14:textId="77777777" w:rsidR="00900B86" w:rsidRPr="005B0C36" w:rsidRDefault="00900B86" w:rsidP="00900B86">
      <w:pPr>
        <w:shd w:val="clear" w:color="auto" w:fill="FFFFFF"/>
        <w:jc w:val="center"/>
        <w:rPr>
          <w:rFonts w:eastAsia="Times New Roman" w:cs="Times New Roman"/>
          <w:color w:val="111111"/>
          <w:szCs w:val="24"/>
        </w:rPr>
      </w:pPr>
      <w:r w:rsidRPr="005B0C36">
        <w:rPr>
          <w:rFonts w:eastAsia="Times New Roman" w:cs="Times New Roman"/>
          <w:b/>
          <w:bCs/>
          <w:color w:val="111111"/>
          <w:szCs w:val="24"/>
        </w:rPr>
        <w:t>Course Syllabus for BIT 510 Managerial Communications</w:t>
      </w:r>
    </w:p>
    <w:p w14:paraId="23DAF5FA" w14:textId="77777777" w:rsidR="00900B86" w:rsidRPr="005B0C36" w:rsidRDefault="00900B86" w:rsidP="00900B86">
      <w:pPr>
        <w:shd w:val="clear" w:color="auto" w:fill="FFFFFF"/>
        <w:jc w:val="center"/>
        <w:rPr>
          <w:rFonts w:eastAsia="Times New Roman" w:cs="Times New Roman"/>
          <w:color w:val="111111"/>
          <w:szCs w:val="24"/>
        </w:rPr>
      </w:pPr>
      <w:r w:rsidRPr="005B0C36">
        <w:rPr>
          <w:rFonts w:eastAsia="Times New Roman" w:cs="Times New Roman"/>
          <w:color w:val="111111"/>
          <w:szCs w:val="24"/>
        </w:rPr>
        <w:t xml:space="preserve">Delivered </w:t>
      </w:r>
      <w:r w:rsidR="00D66C33">
        <w:rPr>
          <w:rFonts w:eastAsia="Times New Roman" w:cs="Times New Roman"/>
          <w:color w:val="111111"/>
          <w:szCs w:val="24"/>
        </w:rPr>
        <w:t>by the Department of Business In</w:t>
      </w:r>
      <w:r w:rsidRPr="005B0C36">
        <w:rPr>
          <w:rFonts w:eastAsia="Times New Roman" w:cs="Times New Roman"/>
          <w:color w:val="111111"/>
          <w:szCs w:val="24"/>
        </w:rPr>
        <w:t>formation Technology</w:t>
      </w:r>
    </w:p>
    <w:p w14:paraId="221B4214" w14:textId="77777777" w:rsidR="00900B86" w:rsidRDefault="00D66C33" w:rsidP="00D66C33">
      <w:pPr>
        <w:shd w:val="clear" w:color="auto" w:fill="FFFFFF"/>
        <w:jc w:val="center"/>
        <w:rPr>
          <w:rFonts w:eastAsia="Times New Roman" w:cs="Times New Roman"/>
          <w:color w:val="111111"/>
          <w:szCs w:val="24"/>
        </w:rPr>
      </w:pPr>
      <w:r>
        <w:rPr>
          <w:rFonts w:eastAsia="Times New Roman" w:cs="Times New Roman"/>
          <w:color w:val="111111"/>
          <w:szCs w:val="24"/>
        </w:rPr>
        <w:t>Fall 2014 Campus</w:t>
      </w:r>
    </w:p>
    <w:p w14:paraId="0AC2ACF8" w14:textId="77777777" w:rsidR="00D66C33" w:rsidRPr="005B0C36" w:rsidRDefault="00D66C33" w:rsidP="00D66C33">
      <w:pPr>
        <w:shd w:val="clear" w:color="auto" w:fill="FFFFFF"/>
        <w:jc w:val="center"/>
        <w:rPr>
          <w:rFonts w:eastAsia="Times New Roman" w:cs="Times New Roman"/>
          <w:color w:val="111111"/>
          <w:szCs w:val="24"/>
        </w:rPr>
      </w:pPr>
    </w:p>
    <w:p w14:paraId="6972664E" w14:textId="77777777" w:rsidR="00900B86" w:rsidRPr="005B0C36" w:rsidRDefault="00B5111B" w:rsidP="00900B86">
      <w:pPr>
        <w:shd w:val="clear" w:color="auto" w:fill="FFFFFF"/>
        <w:rPr>
          <w:rFonts w:eastAsia="Times New Roman" w:cs="Times New Roman"/>
          <w:color w:val="111111"/>
          <w:szCs w:val="24"/>
        </w:rPr>
      </w:pPr>
      <w:r w:rsidRPr="005B0C36">
        <w:rPr>
          <w:rFonts w:eastAsia="Times New Roman" w:cs="Times New Roman"/>
          <w:color w:val="111111"/>
          <w:szCs w:val="24"/>
        </w:rPr>
        <w:t>Professor:                   </w:t>
      </w:r>
      <w:r w:rsidR="00900B86" w:rsidRPr="005B0C36">
        <w:rPr>
          <w:rFonts w:eastAsia="Times New Roman" w:cs="Times New Roman"/>
          <w:color w:val="111111"/>
          <w:szCs w:val="24"/>
        </w:rPr>
        <w:t>Dr. Linda Cresap, Associate Professor</w:t>
      </w:r>
    </w:p>
    <w:p w14:paraId="64CBB1B9"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Office:                         Main 320</w:t>
      </w:r>
    </w:p>
    <w:p w14:paraId="756DFBEB" w14:textId="77777777" w:rsidR="00900B86" w:rsidRPr="005B0C36" w:rsidRDefault="00B5111B" w:rsidP="00900B86">
      <w:pPr>
        <w:shd w:val="clear" w:color="auto" w:fill="FFFFFF"/>
        <w:rPr>
          <w:rFonts w:eastAsia="Times New Roman" w:cs="Times New Roman"/>
          <w:color w:val="111111"/>
          <w:szCs w:val="24"/>
        </w:rPr>
      </w:pPr>
      <w:r w:rsidRPr="005B0C36">
        <w:rPr>
          <w:rFonts w:eastAsia="Times New Roman" w:cs="Times New Roman"/>
          <w:color w:val="111111"/>
          <w:szCs w:val="24"/>
        </w:rPr>
        <w:t>Phone:                        </w:t>
      </w:r>
      <w:r w:rsidR="00900B86" w:rsidRPr="005B0C36">
        <w:rPr>
          <w:rFonts w:eastAsia="Times New Roman" w:cs="Times New Roman"/>
          <w:color w:val="111111"/>
          <w:szCs w:val="24"/>
        </w:rPr>
        <w:t>701-858-3316</w:t>
      </w:r>
    </w:p>
    <w:p w14:paraId="17664DED"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Email:                          linda.cresap@minotstateu.edu                       </w:t>
      </w:r>
    </w:p>
    <w:p w14:paraId="4AC831C6" w14:textId="77777777" w:rsidR="00900B86" w:rsidRPr="005B0C36" w:rsidRDefault="00900B86" w:rsidP="004D0773">
      <w:pPr>
        <w:shd w:val="clear" w:color="auto" w:fill="FFFFFF"/>
        <w:rPr>
          <w:rFonts w:eastAsia="Times New Roman" w:cs="Times New Roman"/>
          <w:color w:val="111111"/>
          <w:szCs w:val="24"/>
        </w:rPr>
      </w:pPr>
      <w:r w:rsidRPr="005B0C36">
        <w:rPr>
          <w:rFonts w:eastAsia="Times New Roman" w:cs="Times New Roman"/>
          <w:color w:val="111111"/>
          <w:szCs w:val="24"/>
        </w:rPr>
        <w:t xml:space="preserve">Office Hours:              Tuesdays </w:t>
      </w:r>
      <w:r w:rsidR="004D0773" w:rsidRPr="005B0C36">
        <w:rPr>
          <w:rFonts w:eastAsia="Times New Roman" w:cs="Times New Roman"/>
          <w:color w:val="111111"/>
          <w:szCs w:val="24"/>
        </w:rPr>
        <w:t>2:00-4:00; Wednesday</w:t>
      </w:r>
      <w:r w:rsidR="00B5111B" w:rsidRPr="005B0C36">
        <w:rPr>
          <w:rFonts w:eastAsia="Times New Roman" w:cs="Times New Roman"/>
          <w:color w:val="111111"/>
          <w:szCs w:val="24"/>
        </w:rPr>
        <w:t>s 2:00-4:0</w:t>
      </w:r>
      <w:r w:rsidR="004D0773" w:rsidRPr="005B0C36">
        <w:rPr>
          <w:rFonts w:eastAsia="Times New Roman" w:cs="Times New Roman"/>
          <w:color w:val="111111"/>
          <w:szCs w:val="24"/>
        </w:rPr>
        <w:t>0</w:t>
      </w:r>
      <w:r w:rsidR="00B5111B" w:rsidRPr="005B0C36">
        <w:rPr>
          <w:rFonts w:eastAsia="Times New Roman" w:cs="Times New Roman"/>
          <w:color w:val="111111"/>
          <w:szCs w:val="24"/>
        </w:rPr>
        <w:t>; Thursdays 11:00-12:30</w:t>
      </w:r>
    </w:p>
    <w:p w14:paraId="7D2A4700" w14:textId="77777777" w:rsidR="004D0773" w:rsidRPr="005B0C36" w:rsidRDefault="00B5111B" w:rsidP="00900B86">
      <w:pPr>
        <w:shd w:val="clear" w:color="auto" w:fill="FFFFFF"/>
        <w:rPr>
          <w:rFonts w:eastAsia="Times New Roman" w:cs="Times New Roman"/>
          <w:color w:val="111111"/>
          <w:szCs w:val="24"/>
        </w:rPr>
      </w:pPr>
      <w:r w:rsidRPr="005B0C36">
        <w:rPr>
          <w:rFonts w:eastAsia="Times New Roman" w:cs="Times New Roman"/>
          <w:color w:val="111111"/>
          <w:szCs w:val="24"/>
        </w:rPr>
        <w:tab/>
      </w:r>
      <w:r w:rsidRPr="005B0C36">
        <w:rPr>
          <w:rFonts w:eastAsia="Times New Roman" w:cs="Times New Roman"/>
          <w:color w:val="111111"/>
          <w:szCs w:val="24"/>
        </w:rPr>
        <w:tab/>
      </w:r>
      <w:r w:rsidRPr="005B0C36">
        <w:rPr>
          <w:rFonts w:eastAsia="Times New Roman" w:cs="Times New Roman"/>
          <w:color w:val="111111"/>
          <w:szCs w:val="24"/>
        </w:rPr>
        <w:tab/>
      </w:r>
      <w:r w:rsidRPr="005B0C36">
        <w:rPr>
          <w:rFonts w:eastAsia="Times New Roman" w:cs="Times New Roman"/>
          <w:color w:val="111111"/>
          <w:szCs w:val="24"/>
        </w:rPr>
        <w:tab/>
      </w:r>
      <w:r w:rsidR="004D0773" w:rsidRPr="005B0C36">
        <w:rPr>
          <w:rFonts w:eastAsia="Times New Roman" w:cs="Times New Roman"/>
          <w:color w:val="111111"/>
          <w:szCs w:val="24"/>
        </w:rPr>
        <w:t>By Appointment</w:t>
      </w:r>
    </w:p>
    <w:p w14:paraId="59F2D58B"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53F709CA"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Welcome to Managerial Communication!  This course is designed to promote the enhancement of your personal and professional writing, speaking, and interpersonal communication.  As you progress through course weekly reading and research, discussions, assignments, projects and presentations, you are encouraged to reflect on your current position, as well as your future career aspirations, and apply concepts accordingly.</w:t>
      </w:r>
    </w:p>
    <w:p w14:paraId="473F717C"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67F1797C"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b/>
          <w:bCs/>
          <w:color w:val="111111"/>
          <w:szCs w:val="24"/>
        </w:rPr>
        <w:t>Course/Catalog Description:</w:t>
      </w:r>
      <w:r w:rsidRPr="005B0C36">
        <w:rPr>
          <w:rFonts w:eastAsia="Times New Roman" w:cs="Times New Roman"/>
          <w:color w:val="111111"/>
          <w:szCs w:val="24"/>
        </w:rPr>
        <w:t xml:space="preserve"> Managerial Communication focuses on the application of communication strategy in oral and written messages appropriate for the global business environment. The course includes contemporary communication practice and planning, conducting, and presenting business research.  </w:t>
      </w:r>
      <w:r w:rsidRPr="005B0C36">
        <w:rPr>
          <w:rFonts w:eastAsia="Times New Roman" w:cs="Times New Roman"/>
          <w:b/>
          <w:bCs/>
          <w:color w:val="111111"/>
          <w:szCs w:val="24"/>
        </w:rPr>
        <w:t>3 Semester Hours</w:t>
      </w:r>
    </w:p>
    <w:p w14:paraId="35CE8947"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4F752C9A"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b/>
          <w:bCs/>
          <w:color w:val="111111"/>
          <w:szCs w:val="24"/>
        </w:rPr>
        <w:t>Pre- or Co-Requisites: </w:t>
      </w:r>
      <w:r w:rsidRPr="005B0C36">
        <w:rPr>
          <w:rFonts w:eastAsia="Times New Roman" w:cs="Times New Roman"/>
          <w:color w:val="111111"/>
          <w:szCs w:val="24"/>
        </w:rPr>
        <w:t xml:space="preserve"> Admission to MSU Graduate School or permission from a graduate admission committee if non-degree seeking.</w:t>
      </w:r>
    </w:p>
    <w:p w14:paraId="5D3CF88B"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0717DC38" w14:textId="77777777" w:rsidR="00900B86" w:rsidRPr="005B0C36" w:rsidRDefault="00900B86" w:rsidP="00B5111B">
      <w:pPr>
        <w:shd w:val="clear" w:color="auto" w:fill="FFFFFF"/>
        <w:rPr>
          <w:rFonts w:eastAsia="Times New Roman" w:cs="Times New Roman"/>
          <w:color w:val="111111"/>
          <w:szCs w:val="24"/>
        </w:rPr>
      </w:pPr>
      <w:r w:rsidRPr="005B0C36">
        <w:rPr>
          <w:rFonts w:eastAsia="Times New Roman" w:cs="Times New Roman"/>
          <w:b/>
          <w:bCs/>
          <w:color w:val="111111"/>
          <w:szCs w:val="24"/>
        </w:rPr>
        <w:t>Attendance and Make Up Policy: </w:t>
      </w:r>
      <w:r w:rsidRPr="005B0C36">
        <w:rPr>
          <w:rFonts w:eastAsia="Times New Roman" w:cs="Times New Roman"/>
          <w:color w:val="111111"/>
          <w:szCs w:val="24"/>
        </w:rPr>
        <w:t xml:space="preserve"> If in you know that you will miss a deadline, please let me know in advance.  Completion of each assignment prepares you for the next; if you get behind, you will find it difficult to get back on track.  </w:t>
      </w:r>
      <w:r w:rsidRPr="005B0C36">
        <w:rPr>
          <w:rFonts w:eastAsia="Times New Roman" w:cs="Times New Roman"/>
          <w:b/>
          <w:color w:val="111111"/>
          <w:szCs w:val="24"/>
        </w:rPr>
        <w:t>No assignments will be accepted after</w:t>
      </w:r>
      <w:r w:rsidR="00B5111B" w:rsidRPr="005B0C36">
        <w:rPr>
          <w:rFonts w:eastAsia="Times New Roman" w:cs="Times New Roman"/>
          <w:b/>
          <w:color w:val="111111"/>
          <w:szCs w:val="24"/>
        </w:rPr>
        <w:t xml:space="preserve"> October 18.</w:t>
      </w:r>
    </w:p>
    <w:p w14:paraId="3967FD27" w14:textId="77777777" w:rsidR="00B5111B" w:rsidRPr="005B0C36" w:rsidRDefault="00B5111B" w:rsidP="00B5111B">
      <w:pPr>
        <w:shd w:val="clear" w:color="auto" w:fill="FFFFFF"/>
        <w:rPr>
          <w:rFonts w:eastAsia="Times New Roman" w:cs="Times New Roman"/>
          <w:b/>
          <w:bCs/>
          <w:color w:val="111111"/>
          <w:szCs w:val="24"/>
        </w:rPr>
      </w:pPr>
    </w:p>
    <w:p w14:paraId="65678C78" w14:textId="77777777" w:rsidR="00B5111B" w:rsidRPr="005B0C36" w:rsidRDefault="00900B86" w:rsidP="00B5111B">
      <w:pPr>
        <w:shd w:val="clear" w:color="auto" w:fill="FFFFFF"/>
        <w:rPr>
          <w:rFonts w:eastAsia="Times New Roman" w:cs="Times New Roman"/>
          <w:b/>
          <w:bCs/>
          <w:color w:val="111111"/>
          <w:szCs w:val="24"/>
        </w:rPr>
      </w:pPr>
      <w:r w:rsidRPr="005B0C36">
        <w:rPr>
          <w:rFonts w:eastAsia="Times New Roman" w:cs="Times New Roman"/>
          <w:b/>
          <w:bCs/>
          <w:color w:val="111111"/>
          <w:szCs w:val="24"/>
        </w:rPr>
        <w:t>MSM Program Goals and Student Learning Outcomes:</w:t>
      </w:r>
    </w:p>
    <w:p w14:paraId="5084C67D" w14:textId="77777777" w:rsidR="00B5111B" w:rsidRPr="005B0C36" w:rsidRDefault="00900B86" w:rsidP="00480036">
      <w:pPr>
        <w:pStyle w:val="ListParagraph"/>
        <w:numPr>
          <w:ilvl w:val="0"/>
          <w:numId w:val="3"/>
        </w:numPr>
        <w:shd w:val="clear" w:color="auto" w:fill="FFFFFF"/>
        <w:rPr>
          <w:rFonts w:eastAsia="Times New Roman" w:cs="Times New Roman"/>
          <w:color w:val="111111"/>
          <w:szCs w:val="24"/>
        </w:rPr>
      </w:pPr>
      <w:r w:rsidRPr="005B0C36">
        <w:rPr>
          <w:rFonts w:eastAsia="Times New Roman" w:cs="Times New Roman"/>
          <w:color w:val="111111"/>
          <w:szCs w:val="24"/>
        </w:rPr>
        <w:t>Act as an innovative leader</w:t>
      </w:r>
      <w:r w:rsidR="00B5111B" w:rsidRPr="005B0C36">
        <w:rPr>
          <w:rFonts w:eastAsia="Times New Roman" w:cs="Times New Roman"/>
          <w:color w:val="111111"/>
          <w:szCs w:val="24"/>
        </w:rPr>
        <w:t>.</w:t>
      </w:r>
    </w:p>
    <w:p w14:paraId="10BF7CA9" w14:textId="77777777" w:rsidR="00B5111B" w:rsidRPr="005B0C36" w:rsidRDefault="00900B86" w:rsidP="00480036">
      <w:pPr>
        <w:pStyle w:val="ListParagraph"/>
        <w:numPr>
          <w:ilvl w:val="0"/>
          <w:numId w:val="3"/>
        </w:numPr>
        <w:shd w:val="clear" w:color="auto" w:fill="FFFFFF"/>
        <w:rPr>
          <w:rFonts w:eastAsia="Times New Roman" w:cs="Times New Roman"/>
          <w:color w:val="111111"/>
          <w:szCs w:val="24"/>
        </w:rPr>
      </w:pPr>
      <w:r w:rsidRPr="005B0C36">
        <w:rPr>
          <w:rFonts w:eastAsia="Times New Roman" w:cs="Times New Roman"/>
          <w:color w:val="111111"/>
          <w:szCs w:val="24"/>
        </w:rPr>
        <w:t>Competently manage an organization</w:t>
      </w:r>
      <w:r w:rsidR="00B5111B" w:rsidRPr="005B0C36">
        <w:rPr>
          <w:rFonts w:eastAsia="Times New Roman" w:cs="Times New Roman"/>
          <w:color w:val="111111"/>
          <w:szCs w:val="24"/>
        </w:rPr>
        <w:t>.</w:t>
      </w:r>
    </w:p>
    <w:p w14:paraId="1D1E0B4E" w14:textId="77777777" w:rsidR="00B5111B" w:rsidRPr="005B0C36" w:rsidRDefault="00900B86" w:rsidP="00480036">
      <w:pPr>
        <w:pStyle w:val="ListParagraph"/>
        <w:numPr>
          <w:ilvl w:val="0"/>
          <w:numId w:val="3"/>
        </w:numPr>
        <w:shd w:val="clear" w:color="auto" w:fill="FFFFFF"/>
        <w:rPr>
          <w:rFonts w:eastAsia="Times New Roman" w:cs="Times New Roman"/>
          <w:color w:val="111111"/>
          <w:szCs w:val="24"/>
        </w:rPr>
      </w:pPr>
      <w:r w:rsidRPr="005B0C36">
        <w:rPr>
          <w:rFonts w:eastAsia="Times New Roman" w:cs="Times New Roman"/>
          <w:color w:val="111111"/>
          <w:szCs w:val="24"/>
        </w:rPr>
        <w:t>Demonstrate decision making that is appropriate for one’s environments.</w:t>
      </w:r>
    </w:p>
    <w:p w14:paraId="24A473BF" w14:textId="77777777" w:rsidR="00B5111B" w:rsidRPr="005B0C36" w:rsidRDefault="00900B86" w:rsidP="00480036">
      <w:pPr>
        <w:pStyle w:val="ListParagraph"/>
        <w:numPr>
          <w:ilvl w:val="0"/>
          <w:numId w:val="3"/>
        </w:numPr>
        <w:shd w:val="clear" w:color="auto" w:fill="FFFFFF"/>
        <w:rPr>
          <w:rFonts w:eastAsia="Times New Roman" w:cs="Times New Roman"/>
          <w:color w:val="111111"/>
          <w:szCs w:val="24"/>
        </w:rPr>
      </w:pPr>
      <w:r w:rsidRPr="005B0C36">
        <w:rPr>
          <w:rFonts w:eastAsia="Times New Roman" w:cs="Times New Roman"/>
          <w:color w:val="111111"/>
          <w:szCs w:val="24"/>
        </w:rPr>
        <w:t>Demonstrate effective decision-making skills in solving managerial problems.</w:t>
      </w:r>
    </w:p>
    <w:p w14:paraId="53F93A01" w14:textId="77777777" w:rsidR="00B5111B" w:rsidRPr="005B0C36" w:rsidRDefault="00900B86" w:rsidP="00480036">
      <w:pPr>
        <w:pStyle w:val="ListParagraph"/>
        <w:numPr>
          <w:ilvl w:val="0"/>
          <w:numId w:val="3"/>
        </w:numPr>
        <w:shd w:val="clear" w:color="auto" w:fill="FFFFFF"/>
        <w:rPr>
          <w:rFonts w:eastAsia="Times New Roman" w:cs="Times New Roman"/>
          <w:color w:val="111111"/>
          <w:szCs w:val="24"/>
        </w:rPr>
      </w:pPr>
      <w:r w:rsidRPr="005B0C36">
        <w:rPr>
          <w:rFonts w:eastAsia="Times New Roman" w:cs="Times New Roman"/>
          <w:color w:val="111111"/>
          <w:szCs w:val="24"/>
        </w:rPr>
        <w:t>Communicate effectively</w:t>
      </w:r>
      <w:r w:rsidR="00B5111B" w:rsidRPr="005B0C36">
        <w:rPr>
          <w:rFonts w:eastAsia="Times New Roman" w:cs="Times New Roman"/>
          <w:color w:val="111111"/>
          <w:szCs w:val="24"/>
        </w:rPr>
        <w:t>.</w:t>
      </w:r>
    </w:p>
    <w:p w14:paraId="1B332D7B" w14:textId="77777777" w:rsidR="00B5111B" w:rsidRPr="005B0C36" w:rsidRDefault="00900B86" w:rsidP="00480036">
      <w:pPr>
        <w:pStyle w:val="ListParagraph"/>
        <w:numPr>
          <w:ilvl w:val="0"/>
          <w:numId w:val="3"/>
        </w:numPr>
        <w:shd w:val="clear" w:color="auto" w:fill="FFFFFF"/>
        <w:rPr>
          <w:rFonts w:eastAsia="Times New Roman" w:cs="Times New Roman"/>
          <w:color w:val="111111"/>
          <w:szCs w:val="24"/>
        </w:rPr>
      </w:pPr>
      <w:r w:rsidRPr="005B0C36">
        <w:rPr>
          <w:rFonts w:eastAsia="Times New Roman" w:cs="Times New Roman"/>
          <w:color w:val="111111"/>
          <w:szCs w:val="24"/>
        </w:rPr>
        <w:t>Demonstrate knowledge or organizing principles.</w:t>
      </w:r>
    </w:p>
    <w:p w14:paraId="1564777E" w14:textId="77777777" w:rsidR="00900B86" w:rsidRPr="005B0C36" w:rsidRDefault="00900B86" w:rsidP="00480036">
      <w:pPr>
        <w:pStyle w:val="ListParagraph"/>
        <w:numPr>
          <w:ilvl w:val="0"/>
          <w:numId w:val="3"/>
        </w:numPr>
        <w:shd w:val="clear" w:color="auto" w:fill="FFFFFF"/>
        <w:rPr>
          <w:rFonts w:eastAsia="Times New Roman" w:cs="Times New Roman"/>
          <w:color w:val="111111"/>
          <w:szCs w:val="24"/>
        </w:rPr>
      </w:pPr>
      <w:r w:rsidRPr="005B0C36">
        <w:rPr>
          <w:rFonts w:eastAsia="Times New Roman" w:cs="Times New Roman"/>
          <w:color w:val="111111"/>
          <w:szCs w:val="24"/>
        </w:rPr>
        <w:t>Demonstrate knowledge of effective directing/controlling</w:t>
      </w:r>
      <w:r w:rsidR="00B5111B" w:rsidRPr="005B0C36">
        <w:rPr>
          <w:rFonts w:eastAsia="Times New Roman" w:cs="Times New Roman"/>
          <w:color w:val="111111"/>
          <w:szCs w:val="24"/>
        </w:rPr>
        <w:t>.</w:t>
      </w:r>
    </w:p>
    <w:p w14:paraId="4A48CBE7" w14:textId="77777777" w:rsidR="00B5111B" w:rsidRPr="005B0C36" w:rsidRDefault="00B5111B" w:rsidP="00900B86">
      <w:pPr>
        <w:shd w:val="clear" w:color="auto" w:fill="FFFFFF"/>
        <w:spacing w:before="100" w:beforeAutospacing="1" w:after="240"/>
        <w:rPr>
          <w:rFonts w:eastAsia="Times New Roman" w:cs="Times New Roman"/>
          <w:b/>
          <w:bCs/>
          <w:color w:val="111111"/>
          <w:szCs w:val="24"/>
        </w:rPr>
      </w:pPr>
    </w:p>
    <w:p w14:paraId="65C3406C" w14:textId="77777777" w:rsidR="00B5111B" w:rsidRPr="005B0C36" w:rsidRDefault="00B5111B" w:rsidP="00900B86">
      <w:pPr>
        <w:shd w:val="clear" w:color="auto" w:fill="FFFFFF"/>
        <w:spacing w:before="100" w:beforeAutospacing="1" w:after="240"/>
        <w:rPr>
          <w:rFonts w:eastAsia="Times New Roman" w:cs="Times New Roman"/>
          <w:b/>
          <w:bCs/>
          <w:color w:val="111111"/>
          <w:szCs w:val="24"/>
        </w:rPr>
      </w:pPr>
    </w:p>
    <w:p w14:paraId="0E8B5178" w14:textId="77777777" w:rsidR="00900B86" w:rsidRPr="005B0C36" w:rsidRDefault="00900B86" w:rsidP="00900B86">
      <w:pPr>
        <w:shd w:val="clear" w:color="auto" w:fill="FFFFFF"/>
        <w:spacing w:before="100" w:beforeAutospacing="1" w:after="240"/>
        <w:rPr>
          <w:rFonts w:eastAsia="Times New Roman" w:cs="Times New Roman"/>
          <w:color w:val="111111"/>
          <w:szCs w:val="24"/>
        </w:rPr>
      </w:pPr>
      <w:r w:rsidRPr="005B0C36">
        <w:rPr>
          <w:rFonts w:eastAsia="Times New Roman" w:cs="Times New Roman"/>
          <w:b/>
          <w:bCs/>
          <w:color w:val="111111"/>
          <w:szCs w:val="24"/>
        </w:rPr>
        <w:lastRenderedPageBreak/>
        <w:t>Required Text</w:t>
      </w:r>
      <w:r w:rsidR="00B5111B" w:rsidRPr="005B0C36">
        <w:rPr>
          <w:rFonts w:eastAsia="Times New Roman" w:cs="Times New Roman"/>
          <w:b/>
          <w:bCs/>
          <w:color w:val="111111"/>
          <w:szCs w:val="24"/>
        </w:rPr>
        <w:t>books</w:t>
      </w:r>
      <w:r w:rsidRPr="005B0C36">
        <w:rPr>
          <w:rFonts w:eastAsia="Times New Roman" w:cs="Times New Roman"/>
          <w:b/>
          <w:bCs/>
          <w:color w:val="111111"/>
          <w:szCs w:val="24"/>
        </w:rPr>
        <w:t>:</w:t>
      </w:r>
    </w:p>
    <w:p w14:paraId="11C12118" w14:textId="77777777" w:rsidR="004D0773" w:rsidRPr="005B0C36" w:rsidRDefault="004D0773" w:rsidP="00900B86">
      <w:pPr>
        <w:shd w:val="clear" w:color="auto" w:fill="FFFFFF"/>
        <w:rPr>
          <w:rFonts w:eastAsia="Times New Roman" w:cs="Times New Roman"/>
          <w:iCs/>
          <w:color w:val="111111"/>
          <w:szCs w:val="24"/>
        </w:rPr>
      </w:pPr>
      <w:r w:rsidRPr="005B0C36">
        <w:rPr>
          <w:rFonts w:eastAsia="Times New Roman" w:cs="Times New Roman"/>
          <w:iCs/>
          <w:color w:val="111111"/>
          <w:szCs w:val="24"/>
        </w:rPr>
        <w:t xml:space="preserve">Roebuck, D. B. (2012).  </w:t>
      </w:r>
      <w:r w:rsidRPr="005B0C36">
        <w:rPr>
          <w:rFonts w:eastAsia="Times New Roman" w:cs="Times New Roman"/>
          <w:i/>
          <w:iCs/>
          <w:color w:val="111111"/>
          <w:szCs w:val="24"/>
        </w:rPr>
        <w:t xml:space="preserve">Communication Strategies for Today’s Managerial Leader. </w:t>
      </w:r>
      <w:r w:rsidRPr="005B0C36">
        <w:rPr>
          <w:rFonts w:eastAsia="Times New Roman" w:cs="Times New Roman"/>
          <w:iCs/>
          <w:color w:val="111111"/>
          <w:szCs w:val="24"/>
        </w:rPr>
        <w:t xml:space="preserve"> New York:  Business Expert Press.  ISBN:  978-1-60649-199-7.</w:t>
      </w:r>
    </w:p>
    <w:p w14:paraId="391F478C" w14:textId="77777777" w:rsidR="00311718" w:rsidRPr="005B0C36" w:rsidRDefault="00311718" w:rsidP="00900B86">
      <w:pPr>
        <w:shd w:val="clear" w:color="auto" w:fill="FFFFFF"/>
        <w:rPr>
          <w:rFonts w:cs="Times New Roman"/>
          <w:color w:val="111111"/>
          <w:szCs w:val="24"/>
        </w:rPr>
      </w:pPr>
    </w:p>
    <w:p w14:paraId="000897AF" w14:textId="77777777" w:rsidR="00311718" w:rsidRPr="005B0C36" w:rsidRDefault="00311718" w:rsidP="00900B86">
      <w:pPr>
        <w:shd w:val="clear" w:color="auto" w:fill="FFFFFF"/>
        <w:rPr>
          <w:rFonts w:eastAsia="Times New Roman" w:cs="Times New Roman"/>
          <w:iCs/>
          <w:color w:val="111111"/>
          <w:szCs w:val="24"/>
        </w:rPr>
      </w:pPr>
      <w:r w:rsidRPr="005B0C36">
        <w:rPr>
          <w:rFonts w:cs="Times New Roman"/>
          <w:color w:val="111111"/>
          <w:szCs w:val="24"/>
        </w:rPr>
        <w:t>Munter, M. &amp; Hamilton, L. (2014).  </w:t>
      </w:r>
      <w:r w:rsidRPr="005B0C36">
        <w:rPr>
          <w:rStyle w:val="Emphasis"/>
          <w:rFonts w:cs="Times New Roman"/>
          <w:color w:val="111111"/>
          <w:szCs w:val="24"/>
        </w:rPr>
        <w:t>Guide to Managerial Communication </w:t>
      </w:r>
      <w:r w:rsidRPr="005B0C36">
        <w:rPr>
          <w:rFonts w:cs="Times New Roman"/>
          <w:color w:val="111111"/>
          <w:szCs w:val="24"/>
        </w:rPr>
        <w:t xml:space="preserve">10th </w:t>
      </w:r>
      <w:proofErr w:type="gramStart"/>
      <w:r w:rsidRPr="005B0C36">
        <w:rPr>
          <w:rFonts w:cs="Times New Roman"/>
          <w:color w:val="111111"/>
          <w:szCs w:val="24"/>
        </w:rPr>
        <w:t>ed</w:t>
      </w:r>
      <w:proofErr w:type="gramEnd"/>
      <w:r w:rsidRPr="005B0C36">
        <w:rPr>
          <w:rFonts w:cs="Times New Roman"/>
          <w:color w:val="111111"/>
          <w:szCs w:val="24"/>
        </w:rPr>
        <w:t>. New Jersey:  Pearson.  ISBN: 978-0-13-297133-1.</w:t>
      </w:r>
    </w:p>
    <w:p w14:paraId="64AFD589" w14:textId="77777777" w:rsidR="00311718" w:rsidRPr="005B0C36" w:rsidRDefault="00311718" w:rsidP="00900B86">
      <w:pPr>
        <w:shd w:val="clear" w:color="auto" w:fill="FFFFFF"/>
        <w:rPr>
          <w:rFonts w:eastAsia="Times New Roman" w:cs="Times New Roman"/>
          <w:iCs/>
          <w:color w:val="111111"/>
          <w:szCs w:val="24"/>
        </w:rPr>
      </w:pPr>
    </w:p>
    <w:p w14:paraId="489FD51E" w14:textId="77777777" w:rsidR="004D0773" w:rsidRPr="005B0C36" w:rsidRDefault="004D0773" w:rsidP="00900B86">
      <w:pPr>
        <w:shd w:val="clear" w:color="auto" w:fill="FFFFFF"/>
        <w:rPr>
          <w:rFonts w:eastAsia="Times New Roman" w:cs="Times New Roman"/>
          <w:iCs/>
          <w:color w:val="111111"/>
          <w:szCs w:val="24"/>
        </w:rPr>
      </w:pPr>
      <w:r w:rsidRPr="005B0C36">
        <w:rPr>
          <w:rFonts w:eastAsia="Times New Roman" w:cs="Times New Roman"/>
          <w:iCs/>
          <w:color w:val="111111"/>
          <w:szCs w:val="24"/>
        </w:rPr>
        <w:t xml:space="preserve">Greener, S. (2008).  </w:t>
      </w:r>
      <w:r w:rsidRPr="005B0C36">
        <w:rPr>
          <w:rFonts w:eastAsia="Times New Roman" w:cs="Times New Roman"/>
          <w:i/>
          <w:iCs/>
          <w:color w:val="111111"/>
          <w:szCs w:val="24"/>
        </w:rPr>
        <w:t>Business Research Methods.</w:t>
      </w:r>
      <w:r w:rsidRPr="005B0C36">
        <w:rPr>
          <w:rFonts w:eastAsia="Times New Roman" w:cs="Times New Roman"/>
          <w:iCs/>
          <w:color w:val="111111"/>
          <w:szCs w:val="24"/>
        </w:rPr>
        <w:t xml:space="preserve"> Bookboon.com. Download FREE copy.  ISBN: 978-87-7681-421-2.</w:t>
      </w:r>
    </w:p>
    <w:p w14:paraId="36BFBA0A" w14:textId="77777777" w:rsidR="004D0773" w:rsidRPr="005B0C36" w:rsidRDefault="004D0773" w:rsidP="00900B86">
      <w:pPr>
        <w:shd w:val="clear" w:color="auto" w:fill="FFFFFF"/>
        <w:rPr>
          <w:rFonts w:eastAsia="Times New Roman" w:cs="Times New Roman"/>
          <w:iCs/>
          <w:color w:val="111111"/>
          <w:szCs w:val="24"/>
        </w:rPr>
      </w:pPr>
    </w:p>
    <w:p w14:paraId="7450D8D0"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i/>
          <w:iCs/>
          <w:color w:val="111111"/>
          <w:szCs w:val="24"/>
        </w:rPr>
        <w:t>Publication manual of the American Psychological Association</w:t>
      </w:r>
      <w:r w:rsidRPr="005B0C36">
        <w:rPr>
          <w:rFonts w:eastAsia="Times New Roman" w:cs="Times New Roman"/>
          <w:color w:val="111111"/>
          <w:szCs w:val="24"/>
        </w:rPr>
        <w:t xml:space="preserve"> (2010), 6</w:t>
      </w:r>
      <w:r w:rsidRPr="005B0C36">
        <w:rPr>
          <w:rFonts w:eastAsia="Times New Roman" w:cs="Times New Roman"/>
          <w:color w:val="111111"/>
          <w:szCs w:val="24"/>
          <w:vertAlign w:val="superscript"/>
        </w:rPr>
        <w:t>th</w:t>
      </w:r>
      <w:r w:rsidRPr="005B0C36">
        <w:rPr>
          <w:rFonts w:eastAsia="Times New Roman" w:cs="Times New Roman"/>
          <w:color w:val="111111"/>
          <w:szCs w:val="24"/>
        </w:rPr>
        <w:t xml:space="preserve"> Ed.  </w:t>
      </w:r>
      <w:r w:rsidR="004D0773" w:rsidRPr="005B0C36">
        <w:rPr>
          <w:rFonts w:eastAsia="Times New Roman" w:cs="Times New Roman"/>
          <w:color w:val="111111"/>
          <w:szCs w:val="24"/>
        </w:rPr>
        <w:t xml:space="preserve">Washington, D.C.:  </w:t>
      </w:r>
      <w:r w:rsidRPr="005B0C36">
        <w:rPr>
          <w:rFonts w:eastAsia="Times New Roman" w:cs="Times New Roman"/>
          <w:color w:val="111111"/>
          <w:szCs w:val="24"/>
        </w:rPr>
        <w:t>American Psychological Association (APA)</w:t>
      </w:r>
      <w:r w:rsidR="004D0773" w:rsidRPr="005B0C36">
        <w:rPr>
          <w:rFonts w:eastAsia="Times New Roman" w:cs="Times New Roman"/>
          <w:color w:val="111111"/>
          <w:szCs w:val="24"/>
        </w:rPr>
        <w:t>.</w:t>
      </w:r>
      <w:r w:rsidRPr="005B0C36">
        <w:rPr>
          <w:rFonts w:eastAsia="Times New Roman" w:cs="Times New Roman"/>
          <w:color w:val="111111"/>
          <w:szCs w:val="24"/>
        </w:rPr>
        <w:t xml:space="preserve"> ISBN: 1-4338-0561-8 (softcover) or 1-4338-0562-6 (softcover and spiral bound)</w:t>
      </w:r>
    </w:p>
    <w:p w14:paraId="5C9A92D4"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30FFC52E"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Online resources to be determined with specific units.</w:t>
      </w:r>
    </w:p>
    <w:p w14:paraId="5F3C3A58"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24972A7F"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b/>
          <w:bCs/>
          <w:color w:val="111111"/>
          <w:szCs w:val="24"/>
        </w:rPr>
        <w:t>Technology:</w:t>
      </w:r>
    </w:p>
    <w:p w14:paraId="56460C86"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585B47F8"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Access to Microsoft Word and Power Point</w:t>
      </w:r>
    </w:p>
    <w:p w14:paraId="40E4E663"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Portable webcam and microphone (if not part of your laptop computer)</w:t>
      </w:r>
    </w:p>
    <w:p w14:paraId="28673005"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Headphones (may or may not be necessary for listing to course sessions)</w:t>
      </w:r>
    </w:p>
    <w:p w14:paraId="19A9F14E"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279B0DBC" w14:textId="77777777" w:rsidR="00900B86" w:rsidRPr="005B0C36" w:rsidRDefault="00B5111B" w:rsidP="00900B86">
      <w:pPr>
        <w:shd w:val="clear" w:color="auto" w:fill="FFFFFF"/>
        <w:rPr>
          <w:rFonts w:eastAsia="Times New Roman" w:cs="Times New Roman"/>
          <w:b/>
          <w:bCs/>
          <w:color w:val="111111"/>
          <w:szCs w:val="24"/>
        </w:rPr>
      </w:pPr>
      <w:r w:rsidRPr="005B0C36">
        <w:rPr>
          <w:rFonts w:eastAsia="Times New Roman" w:cs="Times New Roman"/>
          <w:b/>
          <w:bCs/>
          <w:color w:val="111111"/>
          <w:szCs w:val="24"/>
        </w:rPr>
        <w:t>Required Assignments and Activities</w:t>
      </w:r>
    </w:p>
    <w:p w14:paraId="026ABB52" w14:textId="77777777" w:rsidR="00B5111B" w:rsidRPr="005B0C36" w:rsidRDefault="00B5111B" w:rsidP="00900B86">
      <w:pPr>
        <w:shd w:val="clear" w:color="auto" w:fill="FFFFFF"/>
        <w:rPr>
          <w:rFonts w:eastAsia="Times New Roman" w:cs="Times New Roman"/>
          <w:bCs/>
          <w:color w:val="111111"/>
          <w:szCs w:val="24"/>
        </w:rPr>
      </w:pPr>
      <w:r w:rsidRPr="005B0C36">
        <w:rPr>
          <w:rFonts w:eastAsia="Times New Roman" w:cs="Times New Roman"/>
          <w:bCs/>
          <w:color w:val="111111"/>
          <w:szCs w:val="24"/>
        </w:rPr>
        <w:t xml:space="preserve">This class includes numerous individual, team, or class activities and assignments; there are no exams or major projects.  Instructional pedagogy facilitates the application of knowledge and skills to enhance managerial leadership communication. </w:t>
      </w:r>
    </w:p>
    <w:p w14:paraId="53A0D9FB" w14:textId="77777777" w:rsidR="00B5111B" w:rsidRPr="005B0C36" w:rsidRDefault="00B5111B" w:rsidP="00900B86">
      <w:pPr>
        <w:shd w:val="clear" w:color="auto" w:fill="FFFFFF"/>
        <w:rPr>
          <w:rFonts w:eastAsia="Times New Roman" w:cs="Times New Roman"/>
          <w:color w:val="111111"/>
          <w:szCs w:val="24"/>
        </w:rPr>
      </w:pPr>
    </w:p>
    <w:tbl>
      <w:tblPr>
        <w:tblW w:w="90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45"/>
        <w:gridCol w:w="2330"/>
      </w:tblGrid>
      <w:tr w:rsidR="00900B86" w:rsidRPr="005B0C36" w14:paraId="7BA8FFBF" w14:textId="77777777" w:rsidTr="00900B86">
        <w:tc>
          <w:tcPr>
            <w:tcW w:w="0" w:type="auto"/>
            <w:tcBorders>
              <w:top w:val="outset" w:sz="6" w:space="0" w:color="auto"/>
              <w:left w:val="outset" w:sz="6" w:space="0" w:color="auto"/>
              <w:bottom w:val="outset" w:sz="6" w:space="0" w:color="auto"/>
              <w:right w:val="outset" w:sz="6" w:space="0" w:color="auto"/>
            </w:tcBorders>
            <w:vAlign w:val="center"/>
            <w:hideMark/>
          </w:tcPr>
          <w:p w14:paraId="5CD75DEE" w14:textId="77777777" w:rsidR="00900B86" w:rsidRPr="005B0C36" w:rsidRDefault="00B5111B" w:rsidP="00900B86">
            <w:pPr>
              <w:rPr>
                <w:rFonts w:eastAsia="Times New Roman" w:cs="Times New Roman"/>
                <w:color w:val="000000"/>
                <w:szCs w:val="24"/>
              </w:rPr>
            </w:pPr>
            <w:r w:rsidRPr="005B0C36">
              <w:rPr>
                <w:rFonts w:eastAsia="Times New Roman" w:cs="Times New Roman"/>
                <w:color w:val="000000"/>
                <w:szCs w:val="24"/>
              </w:rPr>
              <w:t xml:space="preserve">Activities and Assignments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B6BF2" w14:textId="77777777" w:rsidR="00900B86" w:rsidRPr="005B0C36" w:rsidRDefault="00B5111B" w:rsidP="00B5111B">
            <w:pPr>
              <w:jc w:val="center"/>
              <w:rPr>
                <w:rFonts w:eastAsia="Times New Roman" w:cs="Times New Roman"/>
                <w:color w:val="000000"/>
                <w:szCs w:val="24"/>
              </w:rPr>
            </w:pPr>
            <w:r w:rsidRPr="005B0C36">
              <w:rPr>
                <w:rFonts w:eastAsia="Times New Roman" w:cs="Times New Roman"/>
                <w:color w:val="000000"/>
                <w:szCs w:val="24"/>
              </w:rPr>
              <w:t>Estimated Points</w:t>
            </w:r>
          </w:p>
        </w:tc>
      </w:tr>
      <w:tr w:rsidR="00900B86" w:rsidRPr="005B0C36" w14:paraId="28F63B39" w14:textId="77777777" w:rsidTr="00900B86">
        <w:tc>
          <w:tcPr>
            <w:tcW w:w="0" w:type="auto"/>
            <w:tcBorders>
              <w:top w:val="outset" w:sz="6" w:space="0" w:color="auto"/>
              <w:left w:val="outset" w:sz="6" w:space="0" w:color="auto"/>
              <w:bottom w:val="outset" w:sz="6" w:space="0" w:color="auto"/>
              <w:right w:val="outset" w:sz="6" w:space="0" w:color="auto"/>
            </w:tcBorders>
            <w:vAlign w:val="center"/>
            <w:hideMark/>
          </w:tcPr>
          <w:p w14:paraId="1D68449D" w14:textId="77777777" w:rsidR="00900B86" w:rsidRPr="005B0C36" w:rsidRDefault="00B5111B" w:rsidP="00900B86">
            <w:pPr>
              <w:rPr>
                <w:rFonts w:eastAsia="Times New Roman" w:cs="Times New Roman"/>
                <w:color w:val="000000"/>
                <w:szCs w:val="24"/>
              </w:rPr>
            </w:pPr>
            <w:r w:rsidRPr="005B0C36">
              <w:rPr>
                <w:rFonts w:eastAsia="Times New Roman" w:cs="Times New Roman"/>
                <w:color w:val="000000"/>
                <w:szCs w:val="24"/>
              </w:rPr>
              <w:t>Individual reflection, application, and assessment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D092F" w14:textId="77777777" w:rsidR="00900B86" w:rsidRPr="005B0C36" w:rsidRDefault="00B5111B" w:rsidP="00730ECD">
            <w:pPr>
              <w:jc w:val="center"/>
              <w:rPr>
                <w:rFonts w:eastAsia="Times New Roman" w:cs="Times New Roman"/>
                <w:color w:val="000000"/>
                <w:szCs w:val="24"/>
              </w:rPr>
            </w:pPr>
            <w:r w:rsidRPr="005B0C36">
              <w:rPr>
                <w:rFonts w:eastAsia="Times New Roman" w:cs="Times New Roman"/>
                <w:color w:val="000000"/>
                <w:szCs w:val="24"/>
              </w:rPr>
              <w:t>160-200</w:t>
            </w:r>
          </w:p>
        </w:tc>
      </w:tr>
      <w:tr w:rsidR="00900B86" w:rsidRPr="005B0C36" w14:paraId="71753C02" w14:textId="77777777" w:rsidTr="00900B86">
        <w:tc>
          <w:tcPr>
            <w:tcW w:w="0" w:type="auto"/>
            <w:tcBorders>
              <w:top w:val="outset" w:sz="6" w:space="0" w:color="auto"/>
              <w:left w:val="outset" w:sz="6" w:space="0" w:color="auto"/>
              <w:bottom w:val="outset" w:sz="6" w:space="0" w:color="auto"/>
              <w:right w:val="outset" w:sz="6" w:space="0" w:color="auto"/>
            </w:tcBorders>
            <w:vAlign w:val="center"/>
            <w:hideMark/>
          </w:tcPr>
          <w:p w14:paraId="094AC9CF" w14:textId="77777777" w:rsidR="00900B86" w:rsidRPr="005B0C36" w:rsidRDefault="00B5111B" w:rsidP="00730ECD">
            <w:pPr>
              <w:rPr>
                <w:rFonts w:eastAsia="Times New Roman" w:cs="Times New Roman"/>
                <w:color w:val="000000"/>
                <w:szCs w:val="24"/>
              </w:rPr>
            </w:pPr>
            <w:r w:rsidRPr="005B0C36">
              <w:rPr>
                <w:rFonts w:eastAsia="Times New Roman" w:cs="Times New Roman"/>
                <w:color w:val="000000"/>
                <w:szCs w:val="24"/>
              </w:rPr>
              <w:t>Small team discussion and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CC459" w14:textId="77777777" w:rsidR="00900B86" w:rsidRPr="005B0C36" w:rsidRDefault="00B5111B" w:rsidP="00730ECD">
            <w:pPr>
              <w:jc w:val="center"/>
              <w:rPr>
                <w:rFonts w:eastAsia="Times New Roman" w:cs="Times New Roman"/>
                <w:color w:val="000000"/>
                <w:szCs w:val="24"/>
              </w:rPr>
            </w:pPr>
            <w:r w:rsidRPr="005B0C36">
              <w:rPr>
                <w:rFonts w:eastAsia="Times New Roman" w:cs="Times New Roman"/>
                <w:color w:val="000000"/>
                <w:szCs w:val="24"/>
              </w:rPr>
              <w:t>80-100</w:t>
            </w:r>
          </w:p>
        </w:tc>
      </w:tr>
      <w:tr w:rsidR="00730ECD" w:rsidRPr="005B0C36" w14:paraId="7C3C6384" w14:textId="77777777" w:rsidTr="00900B86">
        <w:tc>
          <w:tcPr>
            <w:tcW w:w="0" w:type="auto"/>
            <w:tcBorders>
              <w:top w:val="outset" w:sz="6" w:space="0" w:color="auto"/>
              <w:left w:val="outset" w:sz="6" w:space="0" w:color="auto"/>
              <w:bottom w:val="outset" w:sz="6" w:space="0" w:color="auto"/>
              <w:right w:val="outset" w:sz="6" w:space="0" w:color="auto"/>
            </w:tcBorders>
            <w:vAlign w:val="center"/>
          </w:tcPr>
          <w:p w14:paraId="398C02FA" w14:textId="77777777" w:rsidR="00730ECD" w:rsidRPr="005B0C36" w:rsidRDefault="00B5111B" w:rsidP="00730ECD">
            <w:pPr>
              <w:rPr>
                <w:rFonts w:eastAsia="Times New Roman" w:cs="Times New Roman"/>
                <w:color w:val="000000"/>
                <w:szCs w:val="24"/>
              </w:rPr>
            </w:pPr>
            <w:r w:rsidRPr="005B0C36">
              <w:rPr>
                <w:rFonts w:eastAsia="Times New Roman" w:cs="Times New Roman"/>
                <w:color w:val="000000"/>
                <w:szCs w:val="24"/>
              </w:rPr>
              <w:t>Class discussion</w:t>
            </w:r>
          </w:p>
        </w:tc>
        <w:tc>
          <w:tcPr>
            <w:tcW w:w="0" w:type="auto"/>
            <w:tcBorders>
              <w:top w:val="outset" w:sz="6" w:space="0" w:color="auto"/>
              <w:left w:val="outset" w:sz="6" w:space="0" w:color="auto"/>
              <w:bottom w:val="outset" w:sz="6" w:space="0" w:color="auto"/>
              <w:right w:val="outset" w:sz="6" w:space="0" w:color="auto"/>
            </w:tcBorders>
            <w:vAlign w:val="center"/>
          </w:tcPr>
          <w:p w14:paraId="4B5AFA2D" w14:textId="77777777" w:rsidR="00730ECD" w:rsidRPr="005B0C36" w:rsidRDefault="00B5111B" w:rsidP="00730ECD">
            <w:pPr>
              <w:jc w:val="center"/>
              <w:rPr>
                <w:rFonts w:eastAsia="Times New Roman" w:cs="Times New Roman"/>
                <w:color w:val="000000"/>
                <w:szCs w:val="24"/>
              </w:rPr>
            </w:pPr>
            <w:r w:rsidRPr="005B0C36">
              <w:rPr>
                <w:rFonts w:eastAsia="Times New Roman" w:cs="Times New Roman"/>
                <w:color w:val="000000"/>
                <w:szCs w:val="24"/>
              </w:rPr>
              <w:t>60-80</w:t>
            </w:r>
          </w:p>
        </w:tc>
      </w:tr>
      <w:tr w:rsidR="005B0C36" w:rsidRPr="005B0C36" w14:paraId="165BCC5D" w14:textId="77777777" w:rsidTr="00900B86">
        <w:tc>
          <w:tcPr>
            <w:tcW w:w="0" w:type="auto"/>
            <w:tcBorders>
              <w:top w:val="outset" w:sz="6" w:space="0" w:color="auto"/>
              <w:left w:val="outset" w:sz="6" w:space="0" w:color="auto"/>
              <w:bottom w:val="outset" w:sz="6" w:space="0" w:color="auto"/>
              <w:right w:val="outset" w:sz="6" w:space="0" w:color="auto"/>
            </w:tcBorders>
            <w:vAlign w:val="center"/>
          </w:tcPr>
          <w:p w14:paraId="33C2B09F" w14:textId="77777777" w:rsidR="005B0C36" w:rsidRPr="005B0C36" w:rsidRDefault="005B0C36" w:rsidP="00730ECD">
            <w:pPr>
              <w:rPr>
                <w:rFonts w:eastAsia="Times New Roman" w:cs="Times New Roman"/>
                <w:color w:val="000000"/>
                <w:szCs w:val="24"/>
              </w:rPr>
            </w:pPr>
            <w:r>
              <w:rPr>
                <w:rFonts w:eastAsia="Times New Roman" w:cs="Times New Roman"/>
                <w:color w:val="000000"/>
                <w:szCs w:val="24"/>
              </w:rPr>
              <w:t>Professional presentation or webinar</w:t>
            </w:r>
          </w:p>
        </w:tc>
        <w:tc>
          <w:tcPr>
            <w:tcW w:w="0" w:type="auto"/>
            <w:tcBorders>
              <w:top w:val="outset" w:sz="6" w:space="0" w:color="auto"/>
              <w:left w:val="outset" w:sz="6" w:space="0" w:color="auto"/>
              <w:bottom w:val="outset" w:sz="6" w:space="0" w:color="auto"/>
              <w:right w:val="outset" w:sz="6" w:space="0" w:color="auto"/>
            </w:tcBorders>
            <w:vAlign w:val="center"/>
          </w:tcPr>
          <w:p w14:paraId="4EFE8C5E" w14:textId="77777777" w:rsidR="005B0C36" w:rsidRPr="005B0C36" w:rsidRDefault="005B0C36" w:rsidP="00730ECD">
            <w:pPr>
              <w:jc w:val="center"/>
              <w:rPr>
                <w:rFonts w:eastAsia="Times New Roman" w:cs="Times New Roman"/>
                <w:color w:val="000000"/>
                <w:szCs w:val="24"/>
              </w:rPr>
            </w:pPr>
            <w:r>
              <w:rPr>
                <w:rFonts w:eastAsia="Times New Roman" w:cs="Times New Roman"/>
                <w:color w:val="000000"/>
                <w:szCs w:val="24"/>
              </w:rPr>
              <w:t>40</w:t>
            </w:r>
          </w:p>
        </w:tc>
      </w:tr>
    </w:tbl>
    <w:p w14:paraId="5ABBD9EF"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*Professor reserves the right to revise</w:t>
      </w:r>
      <w:r w:rsidR="00730ECD" w:rsidRPr="005B0C36">
        <w:rPr>
          <w:rFonts w:eastAsia="Times New Roman" w:cs="Times New Roman"/>
          <w:color w:val="111111"/>
          <w:szCs w:val="24"/>
        </w:rPr>
        <w:t xml:space="preserve"> assignments and/or point</w:t>
      </w:r>
      <w:r w:rsidRPr="005B0C36">
        <w:rPr>
          <w:rFonts w:eastAsia="Times New Roman" w:cs="Times New Roman"/>
          <w:color w:val="111111"/>
          <w:szCs w:val="24"/>
        </w:rPr>
        <w:t xml:space="preserve"> with prior notification to students.</w:t>
      </w:r>
    </w:p>
    <w:p w14:paraId="73A490F8" w14:textId="77777777" w:rsidR="00900B86" w:rsidRPr="005B0C36" w:rsidRDefault="00900B86" w:rsidP="00900B86">
      <w:pPr>
        <w:shd w:val="clear" w:color="auto" w:fill="FFFFFF"/>
        <w:rPr>
          <w:rFonts w:eastAsia="Times New Roman" w:cs="Times New Roman"/>
          <w:b/>
          <w:bCs/>
          <w:color w:val="111111"/>
          <w:szCs w:val="24"/>
        </w:rPr>
      </w:pPr>
    </w:p>
    <w:p w14:paraId="0B5A708F"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b/>
          <w:bCs/>
          <w:color w:val="111111"/>
          <w:szCs w:val="24"/>
        </w:rPr>
        <w:t>Grading Scale</w:t>
      </w:r>
    </w:p>
    <w:p w14:paraId="279CD82C"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r w:rsidR="00B5111B" w:rsidRPr="005B0C36">
        <w:rPr>
          <w:rFonts w:eastAsia="Times New Roman" w:cs="Times New Roman"/>
          <w:color w:val="111111"/>
          <w:szCs w:val="24"/>
        </w:rPr>
        <w:t>                          A = 94</w:t>
      </w:r>
      <w:r w:rsidRPr="005B0C36">
        <w:rPr>
          <w:rFonts w:eastAsia="Times New Roman" w:cs="Times New Roman"/>
          <w:color w:val="111111"/>
          <w:szCs w:val="24"/>
        </w:rPr>
        <w:t>%</w:t>
      </w:r>
    </w:p>
    <w:p w14:paraId="471DC8A1"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r w:rsidR="00B5111B" w:rsidRPr="005B0C36">
        <w:rPr>
          <w:rFonts w:eastAsia="Times New Roman" w:cs="Times New Roman"/>
          <w:color w:val="111111"/>
          <w:szCs w:val="24"/>
        </w:rPr>
        <w:t>                          B = 85</w:t>
      </w:r>
      <w:r w:rsidRPr="005B0C36">
        <w:rPr>
          <w:rFonts w:eastAsia="Times New Roman" w:cs="Times New Roman"/>
          <w:color w:val="111111"/>
          <w:szCs w:val="24"/>
        </w:rPr>
        <w:t>%</w:t>
      </w:r>
    </w:p>
    <w:p w14:paraId="5CA6AE9D"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r w:rsidR="00B5111B" w:rsidRPr="005B0C36">
        <w:rPr>
          <w:rFonts w:eastAsia="Times New Roman" w:cs="Times New Roman"/>
          <w:color w:val="111111"/>
          <w:szCs w:val="24"/>
        </w:rPr>
        <w:t>                          C = 76</w:t>
      </w:r>
      <w:r w:rsidRPr="005B0C36">
        <w:rPr>
          <w:rFonts w:eastAsia="Times New Roman" w:cs="Times New Roman"/>
          <w:color w:val="111111"/>
          <w:szCs w:val="24"/>
        </w:rPr>
        <w:t>%</w:t>
      </w:r>
    </w:p>
    <w:p w14:paraId="0185ACFB"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r w:rsidR="00B5111B" w:rsidRPr="005B0C36">
        <w:rPr>
          <w:rFonts w:eastAsia="Times New Roman" w:cs="Times New Roman"/>
          <w:color w:val="111111"/>
          <w:szCs w:val="24"/>
        </w:rPr>
        <w:t>                    F = below 76</w:t>
      </w:r>
      <w:r w:rsidRPr="005B0C36">
        <w:rPr>
          <w:rFonts w:eastAsia="Times New Roman" w:cs="Times New Roman"/>
          <w:color w:val="111111"/>
          <w:szCs w:val="24"/>
        </w:rPr>
        <w:t>%</w:t>
      </w:r>
    </w:p>
    <w:p w14:paraId="0049DAE6"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2C5F687F"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This course also includes coverage of APA (6</w:t>
      </w:r>
      <w:r w:rsidRPr="005B0C36">
        <w:rPr>
          <w:rFonts w:eastAsia="Times New Roman" w:cs="Times New Roman"/>
          <w:color w:val="111111"/>
          <w:szCs w:val="24"/>
          <w:vertAlign w:val="superscript"/>
        </w:rPr>
        <w:t>th</w:t>
      </w:r>
      <w:r w:rsidRPr="005B0C36">
        <w:rPr>
          <w:rFonts w:eastAsia="Times New Roman" w:cs="Times New Roman"/>
          <w:color w:val="111111"/>
          <w:szCs w:val="24"/>
        </w:rPr>
        <w:t xml:space="preserve"> Edition) formatting.  APA formatting for citations and references is required in all papers in the MSM program.  Complete APA formatting is required for all research papers in the MSM program.</w:t>
      </w:r>
    </w:p>
    <w:p w14:paraId="6338A54A"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0F29F176"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b/>
          <w:bCs/>
          <w:color w:val="111111"/>
          <w:szCs w:val="24"/>
        </w:rPr>
        <w:t>Course Schedule.  </w:t>
      </w:r>
      <w:r w:rsidRPr="005B0C36">
        <w:rPr>
          <w:rFonts w:eastAsia="Times New Roman" w:cs="Times New Roman"/>
          <w:color w:val="111111"/>
          <w:szCs w:val="24"/>
        </w:rPr>
        <w:t xml:space="preserve">Please review the Course </w:t>
      </w:r>
      <w:r w:rsidR="00B5111B" w:rsidRPr="005B0C36">
        <w:rPr>
          <w:rFonts w:eastAsia="Times New Roman" w:cs="Times New Roman"/>
          <w:color w:val="111111"/>
          <w:szCs w:val="24"/>
        </w:rPr>
        <w:t xml:space="preserve">Content </w:t>
      </w:r>
      <w:r w:rsidRPr="005B0C36">
        <w:rPr>
          <w:rFonts w:eastAsia="Times New Roman" w:cs="Times New Roman"/>
          <w:color w:val="111111"/>
          <w:szCs w:val="24"/>
        </w:rPr>
        <w:t>and Calendar on Blackboard for assignments and deadlines.  Note that the schedule and procedures are subject to change during the semester at the discretion of the professor. Students will be notified in the event of any change(s) and changes will be updated on Blackboard as soon as possible.</w:t>
      </w:r>
      <w:r w:rsidR="00B5111B" w:rsidRPr="005B0C36">
        <w:rPr>
          <w:rFonts w:eastAsia="Times New Roman" w:cs="Times New Roman"/>
          <w:color w:val="111111"/>
          <w:szCs w:val="24"/>
        </w:rPr>
        <w:t xml:space="preserve">   </w:t>
      </w:r>
    </w:p>
    <w:p w14:paraId="5720ECB8"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2526392B"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Assignments will be set up in Blackboard so you can submit your work via the Assignment Dropbox.  Assignments may be submitted prior to the due date.  Please plan ahead and prioritize your busy schedules.  </w:t>
      </w:r>
      <w:r w:rsidRPr="005B0C36">
        <w:rPr>
          <w:rFonts w:eastAsia="Times New Roman" w:cs="Times New Roman"/>
          <w:b/>
          <w:bCs/>
          <w:color w:val="111111"/>
          <w:szCs w:val="24"/>
        </w:rPr>
        <w:t>Assignments received more than one week after the</w:t>
      </w:r>
      <w:r w:rsidRPr="005B0C36">
        <w:rPr>
          <w:rFonts w:eastAsia="Times New Roman" w:cs="Times New Roman"/>
          <w:color w:val="111111"/>
          <w:szCs w:val="24"/>
        </w:rPr>
        <w:t xml:space="preserve"> d</w:t>
      </w:r>
      <w:r w:rsidRPr="005B0C36">
        <w:rPr>
          <w:rFonts w:eastAsia="Times New Roman" w:cs="Times New Roman"/>
          <w:b/>
          <w:bCs/>
          <w:color w:val="111111"/>
          <w:szCs w:val="24"/>
        </w:rPr>
        <w:t xml:space="preserve">eadline, unless otherwise discussed, will </w:t>
      </w:r>
      <w:r w:rsidR="00FE307B">
        <w:rPr>
          <w:rFonts w:eastAsia="Times New Roman" w:cs="Times New Roman"/>
          <w:b/>
          <w:bCs/>
          <w:color w:val="111111"/>
          <w:szCs w:val="24"/>
        </w:rPr>
        <w:t>be dropped one letter grade</w:t>
      </w:r>
      <w:r w:rsidRPr="005B0C36">
        <w:rPr>
          <w:rFonts w:eastAsia="Times New Roman" w:cs="Times New Roman"/>
          <w:b/>
          <w:bCs/>
          <w:color w:val="111111"/>
          <w:szCs w:val="24"/>
        </w:rPr>
        <w:t>. </w:t>
      </w:r>
      <w:r w:rsidRPr="005B0C36">
        <w:rPr>
          <w:rFonts w:eastAsia="Times New Roman" w:cs="Times New Roman"/>
          <w:color w:val="111111"/>
          <w:szCs w:val="24"/>
        </w:rPr>
        <w:t xml:space="preserve"> </w:t>
      </w:r>
      <w:r w:rsidRPr="00FE307B">
        <w:rPr>
          <w:rFonts w:eastAsia="Times New Roman" w:cs="Times New Roman"/>
          <w:b/>
          <w:color w:val="111111"/>
          <w:szCs w:val="24"/>
        </w:rPr>
        <w:t>Chats and discussion board posts cannot be ‘made up.’</w:t>
      </w:r>
      <w:r w:rsidRPr="005B0C36">
        <w:rPr>
          <w:rFonts w:eastAsia="Times New Roman" w:cs="Times New Roman"/>
          <w:color w:val="111111"/>
          <w:szCs w:val="24"/>
        </w:rPr>
        <w:t>  No work will be accepted after </w:t>
      </w:r>
      <w:r w:rsidR="00B5111B" w:rsidRPr="005B0C36">
        <w:rPr>
          <w:rFonts w:eastAsia="Times New Roman" w:cs="Times New Roman"/>
          <w:b/>
          <w:color w:val="111111"/>
          <w:szCs w:val="24"/>
        </w:rPr>
        <w:t>October 18</w:t>
      </w:r>
      <w:r w:rsidRPr="005B0C36">
        <w:rPr>
          <w:rFonts w:eastAsia="Times New Roman" w:cs="Times New Roman"/>
          <w:color w:val="111111"/>
          <w:szCs w:val="24"/>
        </w:rPr>
        <w:t>.</w:t>
      </w:r>
      <w:r w:rsidR="00B5111B" w:rsidRPr="005B0C36">
        <w:rPr>
          <w:rFonts w:eastAsia="Times New Roman" w:cs="Times New Roman"/>
          <w:color w:val="111111"/>
          <w:szCs w:val="24"/>
        </w:rPr>
        <w:t xml:space="preserve">  Due to the collaborative nature of many of the assignments, falling behind affects other member’s performance as well as yours.  Please be courteous and respectful of your fellow students.  </w:t>
      </w:r>
    </w:p>
    <w:p w14:paraId="466BF6CB"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36E7B139"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b/>
          <w:bCs/>
          <w:color w:val="111111"/>
          <w:szCs w:val="24"/>
        </w:rPr>
        <w:t>Academic Honesty:</w:t>
      </w:r>
      <w:r w:rsidRPr="005B0C36">
        <w:rPr>
          <w:rFonts w:eastAsia="Times New Roman" w:cs="Times New Roman"/>
          <w:color w:val="111111"/>
          <w:szCs w:val="24"/>
        </w:rPr>
        <w:t xml:space="preserve"> The college experience is founded on the concepts of honesty and integrity.  Dishonesty, cheating, plagiarism, or knowingly furnishing false information to the college is regarded as a particularly serious offense.  Cases of dishonesty will be handled by levying certain penalties.  However, in flagrant cases, the penalty may be dismissal from the college after proper due process proceedings.</w:t>
      </w:r>
    </w:p>
    <w:p w14:paraId="7186ABA0"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b/>
          <w:bCs/>
          <w:color w:val="111111"/>
          <w:szCs w:val="24"/>
        </w:rPr>
        <w:t> </w:t>
      </w:r>
    </w:p>
    <w:p w14:paraId="567303BF"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b/>
          <w:bCs/>
          <w:color w:val="111111"/>
          <w:szCs w:val="24"/>
        </w:rPr>
        <w:t>ADA:</w:t>
      </w:r>
      <w:r w:rsidRPr="005B0C36">
        <w:rPr>
          <w:rFonts w:eastAsia="Times New Roman" w:cs="Times New Roman"/>
          <w:color w:val="111111"/>
          <w:szCs w:val="24"/>
        </w:rPr>
        <w:t xml:space="preserve"> In coordination with the Disability Support Service, reasonable accommodations will be provided for qualified students with disabilities (LD, Orthopedic, Hearing, Visual, Speech, Psychological, ADD/ADHD, Health Related &amp; Other). Please meet with the instructor during the first week of class to make arrangements. Accommodations and alternative format print materials (large print, audio, disk or Braille) are available through the Disability Support Service, located in the basement of </w:t>
      </w:r>
      <w:proofErr w:type="spellStart"/>
      <w:r w:rsidRPr="005B0C36">
        <w:rPr>
          <w:rFonts w:eastAsia="Times New Roman" w:cs="Times New Roman"/>
          <w:color w:val="111111"/>
          <w:szCs w:val="24"/>
        </w:rPr>
        <w:t>Lura</w:t>
      </w:r>
      <w:proofErr w:type="spellEnd"/>
      <w:r w:rsidRPr="005B0C36">
        <w:rPr>
          <w:rFonts w:eastAsia="Times New Roman" w:cs="Times New Roman"/>
          <w:color w:val="111111"/>
          <w:szCs w:val="24"/>
        </w:rPr>
        <w:t xml:space="preserve"> Manor, phone number 701-858-3371 or </w:t>
      </w:r>
      <w:hyperlink r:id="rId6" w:tooltip="mailto:evelyn.klimpel@minotstateu.edu" w:history="1">
        <w:r w:rsidRPr="005B0C36">
          <w:rPr>
            <w:rFonts w:eastAsia="Times New Roman" w:cs="Times New Roman"/>
            <w:color w:val="0000FF"/>
            <w:szCs w:val="24"/>
            <w:u w:val="single"/>
          </w:rPr>
          <w:t>evelyn.klimpel@minotstateu.edu</w:t>
        </w:r>
      </w:hyperlink>
      <w:r w:rsidRPr="005B0C36">
        <w:rPr>
          <w:rFonts w:eastAsia="Times New Roman" w:cs="Times New Roman"/>
          <w:color w:val="111111"/>
          <w:szCs w:val="24"/>
        </w:rPr>
        <w:t>. </w:t>
      </w:r>
    </w:p>
    <w:p w14:paraId="1563A283"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w:t>
      </w:r>
    </w:p>
    <w:p w14:paraId="2A5E3330" w14:textId="77777777" w:rsidR="00900B86" w:rsidRPr="005B0C36" w:rsidRDefault="00900B86" w:rsidP="00900B86">
      <w:pPr>
        <w:shd w:val="clear" w:color="auto" w:fill="FFFFFF"/>
        <w:rPr>
          <w:rFonts w:eastAsia="Times New Roman" w:cs="Times New Roman"/>
          <w:color w:val="111111"/>
          <w:szCs w:val="24"/>
        </w:rPr>
      </w:pPr>
      <w:r w:rsidRPr="005B0C36">
        <w:rPr>
          <w:rFonts w:eastAsia="Times New Roman" w:cs="Times New Roman"/>
          <w:color w:val="111111"/>
          <w:szCs w:val="24"/>
        </w:rPr>
        <w:t xml:space="preserve">Minot State University does not discriminate on the basis of sex, religion, creed, national origin, race, age, disability, or any other basis prohibited by law.  If you believe you have been discriminated against unlawfully, please bring this matter to the </w:t>
      </w:r>
      <w:r w:rsidR="00B5111B" w:rsidRPr="005B0C36">
        <w:rPr>
          <w:rFonts w:eastAsia="Times New Roman" w:cs="Times New Roman"/>
          <w:color w:val="111111"/>
          <w:szCs w:val="24"/>
        </w:rPr>
        <w:t>a</w:t>
      </w:r>
      <w:r w:rsidRPr="005B0C36">
        <w:rPr>
          <w:rFonts w:eastAsia="Times New Roman" w:cs="Times New Roman"/>
          <w:color w:val="111111"/>
          <w:szCs w:val="24"/>
        </w:rPr>
        <w:t>ttention of your instructor or the Minot State University's Human Resource Office at 701-858-3352.</w:t>
      </w:r>
    </w:p>
    <w:p w14:paraId="7ADE89BB" w14:textId="77777777" w:rsidR="000B372D" w:rsidRDefault="000B372D">
      <w:pPr>
        <w:rPr>
          <w:rFonts w:cs="Times New Roman"/>
          <w:szCs w:val="24"/>
        </w:rPr>
      </w:pPr>
      <w:r>
        <w:rPr>
          <w:rFonts w:cs="Times New Roman"/>
          <w:szCs w:val="24"/>
        </w:rPr>
        <w:br w:type="page"/>
      </w:r>
    </w:p>
    <w:p w14:paraId="4656CE35" w14:textId="77777777" w:rsidR="000B372D" w:rsidRDefault="000B372D" w:rsidP="000B372D">
      <w:pPr>
        <w:jc w:val="center"/>
      </w:pPr>
      <w:r>
        <w:t>BIT 510 – Managerial Communication</w:t>
      </w:r>
    </w:p>
    <w:p w14:paraId="0B31AA16" w14:textId="77777777" w:rsidR="000B372D" w:rsidRDefault="000B372D" w:rsidP="000B372D">
      <w:pPr>
        <w:jc w:val="center"/>
      </w:pPr>
      <w:r>
        <w:t>Tentative Schedule - Fall 2014</w:t>
      </w:r>
    </w:p>
    <w:p w14:paraId="0B56D7E0" w14:textId="77777777" w:rsidR="000B372D" w:rsidRDefault="000B372D" w:rsidP="000B372D">
      <w:pPr>
        <w:jc w:val="center"/>
      </w:pPr>
      <w:r>
        <w:t xml:space="preserve">Dr. Linda </w:t>
      </w:r>
      <w:proofErr w:type="spellStart"/>
      <w:r>
        <w:t>Cresap</w:t>
      </w:r>
      <w:proofErr w:type="spellEnd"/>
      <w:r>
        <w:t>, Minot State University</w:t>
      </w:r>
    </w:p>
    <w:p w14:paraId="1DA46399" w14:textId="77777777" w:rsidR="000B372D" w:rsidRDefault="000B372D" w:rsidP="000B372D"/>
    <w:p w14:paraId="468DB967" w14:textId="77777777" w:rsidR="000B372D" w:rsidRDefault="000B372D" w:rsidP="000B372D">
      <w:pPr>
        <w:rPr>
          <w:u w:val="single"/>
        </w:rPr>
      </w:pPr>
    </w:p>
    <w:p w14:paraId="460E6F92" w14:textId="77777777" w:rsidR="000B372D" w:rsidRPr="00EE4541" w:rsidRDefault="000B372D" w:rsidP="000B372D">
      <w:pPr>
        <w:rPr>
          <w:u w:val="single"/>
        </w:rPr>
      </w:pPr>
      <w:bookmarkStart w:id="0" w:name="_GoBack"/>
      <w:bookmarkEnd w:id="0"/>
      <w:r w:rsidRPr="00EE4541">
        <w:rPr>
          <w:u w:val="single"/>
        </w:rPr>
        <w:t>Week 1 – August 27</w:t>
      </w:r>
    </w:p>
    <w:p w14:paraId="32DB14FF" w14:textId="77777777" w:rsidR="000B372D" w:rsidRDefault="000B372D" w:rsidP="000B372D">
      <w:r>
        <w:t xml:space="preserve">Topics:  Introductions, Course Overview, Communication Theory, </w:t>
      </w:r>
      <w:proofErr w:type="gramStart"/>
      <w:r>
        <w:t>Team</w:t>
      </w:r>
      <w:proofErr w:type="gramEnd"/>
      <w:r>
        <w:t xml:space="preserve"> Assignments</w:t>
      </w:r>
    </w:p>
    <w:p w14:paraId="19C15620" w14:textId="77777777" w:rsidR="000B372D" w:rsidRDefault="000B372D" w:rsidP="000B372D">
      <w:r>
        <w:t>Assignments:</w:t>
      </w:r>
    </w:p>
    <w:p w14:paraId="2911DB26" w14:textId="77777777" w:rsidR="000B372D" w:rsidRPr="007464C1" w:rsidRDefault="000B372D" w:rsidP="000B372D">
      <w:pPr>
        <w:pStyle w:val="ListParagraph"/>
        <w:numPr>
          <w:ilvl w:val="0"/>
          <w:numId w:val="4"/>
        </w:numPr>
        <w:rPr>
          <w:rFonts w:eastAsia="Times New Roman"/>
        </w:rPr>
      </w:pPr>
      <w:r w:rsidRPr="007464C1">
        <w:rPr>
          <w:rFonts w:eastAsia="Times New Roman"/>
        </w:rPr>
        <w:t>Complete the Communication Theory assignment; send via blackboard email (course mail) attachment by Tuesday, September 2, Midnight.</w:t>
      </w:r>
    </w:p>
    <w:p w14:paraId="2D110C42" w14:textId="77777777" w:rsidR="000B372D" w:rsidRPr="007464C1" w:rsidRDefault="000B372D" w:rsidP="000B372D">
      <w:pPr>
        <w:pStyle w:val="ListParagraph"/>
        <w:numPr>
          <w:ilvl w:val="0"/>
          <w:numId w:val="4"/>
        </w:numPr>
        <w:spacing w:before="100" w:beforeAutospacing="1" w:after="100" w:afterAutospacing="1"/>
        <w:rPr>
          <w:rFonts w:eastAsia="Times New Roman"/>
        </w:rPr>
      </w:pPr>
      <w:r w:rsidRPr="007464C1">
        <w:rPr>
          <w:rFonts w:eastAsia="Times New Roman"/>
        </w:rPr>
        <w:t>Complete your line in the Team Wiki</w:t>
      </w:r>
    </w:p>
    <w:p w14:paraId="02101673" w14:textId="77777777" w:rsidR="000B372D" w:rsidRDefault="000B372D" w:rsidP="000B372D">
      <w:pPr>
        <w:pStyle w:val="ListParagraph"/>
        <w:numPr>
          <w:ilvl w:val="0"/>
          <w:numId w:val="4"/>
        </w:numPr>
        <w:spacing w:before="100" w:beforeAutospacing="1" w:after="100" w:afterAutospacing="1"/>
        <w:rPr>
          <w:rFonts w:eastAsia="Times New Roman"/>
        </w:rPr>
      </w:pPr>
      <w:r>
        <w:rPr>
          <w:rFonts w:eastAsia="Times New Roman"/>
        </w:rPr>
        <w:t xml:space="preserve">Read Munter, Chapters 1, 2; Roebuck, Chapter </w:t>
      </w:r>
      <w:r w:rsidRPr="007464C1">
        <w:rPr>
          <w:rFonts w:eastAsia="Times New Roman"/>
        </w:rPr>
        <w:t>1</w:t>
      </w:r>
    </w:p>
    <w:p w14:paraId="3E39DE6B" w14:textId="77777777" w:rsidR="000B372D" w:rsidRDefault="000B372D" w:rsidP="000B372D">
      <w:pPr>
        <w:rPr>
          <w:rFonts w:eastAsia="Times New Roman"/>
        </w:rPr>
      </w:pPr>
      <w:r>
        <w:rPr>
          <w:rFonts w:eastAsia="Times New Roman"/>
        </w:rPr>
        <w:t>Week 2 – September 2</w:t>
      </w:r>
    </w:p>
    <w:p w14:paraId="4D1681E5" w14:textId="77777777" w:rsidR="000B372D" w:rsidRPr="007464C1" w:rsidRDefault="000B372D" w:rsidP="000B372D">
      <w:pPr>
        <w:rPr>
          <w:rFonts w:eastAsia="Times New Roman"/>
        </w:rPr>
      </w:pPr>
      <w:r>
        <w:rPr>
          <w:rFonts w:eastAsia="Times New Roman"/>
        </w:rPr>
        <w:t>Topics:  Communication theory review/share; Communication Strategy and Foundations, Miscommunication and S</w:t>
      </w:r>
      <w:r w:rsidRPr="007464C1">
        <w:rPr>
          <w:rFonts w:eastAsia="Times New Roman"/>
        </w:rPr>
        <w:t>torytelling</w:t>
      </w:r>
      <w:r>
        <w:rPr>
          <w:rFonts w:eastAsia="Times New Roman"/>
        </w:rPr>
        <w:t>; Ethics</w:t>
      </w:r>
    </w:p>
    <w:p w14:paraId="7382028F" w14:textId="77777777" w:rsidR="000B372D" w:rsidRPr="007464C1" w:rsidRDefault="000B372D" w:rsidP="000B372D">
      <w:pPr>
        <w:rPr>
          <w:rFonts w:eastAsia="Times New Roman"/>
        </w:rPr>
      </w:pPr>
      <w:r w:rsidRPr="007464C1">
        <w:rPr>
          <w:rFonts w:eastAsia="Times New Roman"/>
        </w:rPr>
        <w:t>Assignments</w:t>
      </w:r>
      <w:r>
        <w:rPr>
          <w:rFonts w:eastAsia="Times New Roman"/>
        </w:rPr>
        <w:t>:</w:t>
      </w:r>
    </w:p>
    <w:p w14:paraId="5DA91604" w14:textId="77777777" w:rsidR="000B372D" w:rsidRPr="007464C1" w:rsidRDefault="000B372D" w:rsidP="000B372D">
      <w:pPr>
        <w:numPr>
          <w:ilvl w:val="0"/>
          <w:numId w:val="5"/>
        </w:numPr>
        <w:rPr>
          <w:rFonts w:eastAsia="Times New Roman"/>
        </w:rPr>
      </w:pPr>
      <w:r w:rsidRPr="007464C1">
        <w:rPr>
          <w:rFonts w:eastAsia="Times New Roman"/>
        </w:rPr>
        <w:t>Reading:  Munter, Chapters 3 and 4; also pages 48-49; Roebuck, Chapters 3 to page 151</w:t>
      </w:r>
      <w:proofErr w:type="gramStart"/>
      <w:r w:rsidRPr="007464C1">
        <w:rPr>
          <w:rFonts w:eastAsia="Times New Roman"/>
        </w:rPr>
        <w:t>,  and</w:t>
      </w:r>
      <w:proofErr w:type="gramEnd"/>
      <w:r w:rsidRPr="007464C1">
        <w:rPr>
          <w:rFonts w:eastAsia="Times New Roman"/>
        </w:rPr>
        <w:t xml:space="preserve"> 4</w:t>
      </w:r>
    </w:p>
    <w:p w14:paraId="3ABE9136" w14:textId="77777777" w:rsidR="000B372D" w:rsidRPr="007464C1" w:rsidRDefault="000B372D" w:rsidP="000B372D">
      <w:pPr>
        <w:numPr>
          <w:ilvl w:val="0"/>
          <w:numId w:val="5"/>
        </w:numPr>
        <w:rPr>
          <w:rFonts w:eastAsia="Times New Roman"/>
        </w:rPr>
      </w:pPr>
      <w:r w:rsidRPr="007464C1">
        <w:rPr>
          <w:rFonts w:eastAsia="Times New Roman"/>
        </w:rPr>
        <w:t>Complete Do-Over memo.  Bring two copies to class.</w:t>
      </w:r>
    </w:p>
    <w:p w14:paraId="3BD5A4D3" w14:textId="77777777" w:rsidR="000B372D" w:rsidRPr="007464C1" w:rsidRDefault="000B372D" w:rsidP="000B372D">
      <w:pPr>
        <w:numPr>
          <w:ilvl w:val="0"/>
          <w:numId w:val="5"/>
        </w:numPr>
        <w:rPr>
          <w:rFonts w:eastAsia="Times New Roman"/>
        </w:rPr>
      </w:pPr>
      <w:r>
        <w:rPr>
          <w:rFonts w:eastAsia="Times New Roman"/>
        </w:rPr>
        <w:t>Prepare a story about a misco</w:t>
      </w:r>
      <w:r w:rsidRPr="007464C1">
        <w:rPr>
          <w:rFonts w:eastAsia="Times New Roman"/>
        </w:rPr>
        <w:t>mmunication and lesson learned.</w:t>
      </w:r>
    </w:p>
    <w:p w14:paraId="0E211530" w14:textId="77777777" w:rsidR="000B372D" w:rsidRDefault="000B372D" w:rsidP="000B372D">
      <w:pPr>
        <w:numPr>
          <w:ilvl w:val="0"/>
          <w:numId w:val="5"/>
        </w:numPr>
        <w:rPr>
          <w:rFonts w:eastAsia="Times New Roman"/>
        </w:rPr>
      </w:pPr>
      <w:r w:rsidRPr="007464C1">
        <w:rPr>
          <w:rFonts w:eastAsia="Times New Roman"/>
        </w:rPr>
        <w:t>Describe your character (values, beliefs, strengths, skills, and personality) (Ethics section</w:t>
      </w:r>
      <w:proofErr w:type="gramStart"/>
      <w:r w:rsidRPr="007464C1">
        <w:rPr>
          <w:rFonts w:eastAsia="Times New Roman"/>
        </w:rPr>
        <w:t>,  Roebuck</w:t>
      </w:r>
      <w:proofErr w:type="gramEnd"/>
      <w:r w:rsidRPr="007464C1">
        <w:rPr>
          <w:rFonts w:eastAsia="Times New Roman"/>
        </w:rPr>
        <w:t xml:space="preserve"> C 1), in a paragraph that would be appropriate in a resume or job interview.</w:t>
      </w:r>
    </w:p>
    <w:p w14:paraId="26368072" w14:textId="77777777" w:rsidR="000B372D" w:rsidRPr="00EE4541" w:rsidRDefault="000B372D" w:rsidP="000B372D">
      <w:pPr>
        <w:ind w:left="720"/>
        <w:rPr>
          <w:rFonts w:eastAsia="Times New Roman"/>
        </w:rPr>
      </w:pPr>
    </w:p>
    <w:p w14:paraId="13EA5D20" w14:textId="77777777" w:rsidR="000B372D" w:rsidRPr="00EE4541" w:rsidRDefault="000B372D" w:rsidP="000B372D">
      <w:pPr>
        <w:rPr>
          <w:rFonts w:eastAsia="Times New Roman"/>
          <w:u w:val="single"/>
        </w:rPr>
      </w:pPr>
      <w:r w:rsidRPr="00EE4541">
        <w:rPr>
          <w:rFonts w:eastAsia="Times New Roman"/>
          <w:u w:val="single"/>
        </w:rPr>
        <w:t>Week 3 – September 10</w:t>
      </w:r>
    </w:p>
    <w:p w14:paraId="21034196" w14:textId="77777777" w:rsidR="000B372D" w:rsidRDefault="000B372D" w:rsidP="000B372D">
      <w:pPr>
        <w:rPr>
          <w:rFonts w:eastAsia="Times New Roman"/>
        </w:rPr>
      </w:pPr>
      <w:r>
        <w:rPr>
          <w:rFonts w:eastAsia="Times New Roman"/>
        </w:rPr>
        <w:t>Topics:  St</w:t>
      </w:r>
      <w:r w:rsidRPr="007464C1">
        <w:rPr>
          <w:rFonts w:eastAsia="Times New Roman"/>
        </w:rPr>
        <w:t>orytelling</w:t>
      </w:r>
      <w:r>
        <w:rPr>
          <w:rFonts w:eastAsia="Times New Roman"/>
        </w:rPr>
        <w:t xml:space="preserve">; </w:t>
      </w:r>
      <w:r w:rsidRPr="007464C1">
        <w:rPr>
          <w:rFonts w:eastAsia="Times New Roman"/>
        </w:rPr>
        <w:t>Ethics</w:t>
      </w:r>
      <w:r>
        <w:rPr>
          <w:rFonts w:eastAsia="Times New Roman"/>
        </w:rPr>
        <w:t xml:space="preserve">; </w:t>
      </w:r>
      <w:r w:rsidRPr="007464C1">
        <w:rPr>
          <w:rFonts w:eastAsia="Times New Roman"/>
        </w:rPr>
        <w:t>APA and Macro/Micro issues--review based on Theory Papers</w:t>
      </w:r>
      <w:r>
        <w:rPr>
          <w:rFonts w:eastAsia="Times New Roman"/>
        </w:rPr>
        <w:t xml:space="preserve">; </w:t>
      </w:r>
      <w:r w:rsidRPr="007464C1">
        <w:rPr>
          <w:rFonts w:eastAsia="Times New Roman"/>
        </w:rPr>
        <w:t>Peer Review</w:t>
      </w:r>
      <w:r>
        <w:rPr>
          <w:rFonts w:eastAsia="Times New Roman"/>
        </w:rPr>
        <w:t xml:space="preserve">; </w:t>
      </w:r>
      <w:r w:rsidRPr="007464C1">
        <w:rPr>
          <w:rFonts w:eastAsia="Times New Roman"/>
        </w:rPr>
        <w:t>Team Building and Team Protocol</w:t>
      </w:r>
    </w:p>
    <w:p w14:paraId="14F7CA5F" w14:textId="77777777" w:rsidR="000B372D" w:rsidRDefault="000B372D" w:rsidP="000B372D">
      <w:pPr>
        <w:rPr>
          <w:rFonts w:eastAsia="Times New Roman"/>
        </w:rPr>
      </w:pPr>
      <w:r>
        <w:rPr>
          <w:rFonts w:eastAsia="Times New Roman"/>
        </w:rPr>
        <w:t>A</w:t>
      </w:r>
      <w:r w:rsidRPr="007464C1">
        <w:rPr>
          <w:rFonts w:eastAsia="Times New Roman"/>
        </w:rPr>
        <w:t>ssignments</w:t>
      </w:r>
      <w:r>
        <w:rPr>
          <w:rFonts w:eastAsia="Times New Roman"/>
        </w:rPr>
        <w:t>:</w:t>
      </w:r>
    </w:p>
    <w:p w14:paraId="011B5ECE" w14:textId="77777777" w:rsidR="000B372D" w:rsidRPr="001B4BA1" w:rsidRDefault="000B372D" w:rsidP="000B372D">
      <w:pPr>
        <w:pStyle w:val="ListParagraph"/>
        <w:numPr>
          <w:ilvl w:val="0"/>
          <w:numId w:val="6"/>
        </w:numPr>
        <w:rPr>
          <w:rFonts w:eastAsia="Times New Roman"/>
        </w:rPr>
      </w:pPr>
      <w:r w:rsidRPr="001B4BA1">
        <w:rPr>
          <w:rFonts w:eastAsia="Times New Roman"/>
        </w:rPr>
        <w:t xml:space="preserve">Complete ethics statement </w:t>
      </w:r>
    </w:p>
    <w:p w14:paraId="1210B278" w14:textId="77777777" w:rsidR="000B372D" w:rsidRDefault="000B372D" w:rsidP="000B372D">
      <w:pPr>
        <w:pStyle w:val="ListParagraph"/>
        <w:numPr>
          <w:ilvl w:val="0"/>
          <w:numId w:val="6"/>
        </w:numPr>
        <w:spacing w:before="100" w:beforeAutospacing="1" w:after="100" w:afterAutospacing="1"/>
        <w:rPr>
          <w:rFonts w:eastAsia="Times New Roman"/>
        </w:rPr>
      </w:pPr>
      <w:r w:rsidRPr="001B4BA1">
        <w:rPr>
          <w:rFonts w:eastAsia="Times New Roman"/>
        </w:rPr>
        <w:t xml:space="preserve">Reading:  Download from bookboon.com, </w:t>
      </w:r>
      <w:r w:rsidRPr="001B4BA1">
        <w:rPr>
          <w:rFonts w:eastAsia="Times New Roman"/>
          <w:i/>
          <w:iCs/>
        </w:rPr>
        <w:t>Business Research Methods</w:t>
      </w:r>
      <w:r w:rsidRPr="001B4BA1">
        <w:rPr>
          <w:rFonts w:eastAsia="Times New Roman"/>
        </w:rPr>
        <w:t>, by Greener.  Read Chapter 2.</w:t>
      </w:r>
    </w:p>
    <w:p w14:paraId="259B70D3" w14:textId="77777777" w:rsidR="000B372D" w:rsidRPr="00EE4541" w:rsidRDefault="000B372D" w:rsidP="000B372D">
      <w:pPr>
        <w:rPr>
          <w:rFonts w:eastAsia="Times New Roman"/>
          <w:u w:val="single"/>
        </w:rPr>
      </w:pPr>
      <w:r w:rsidRPr="00EE4541">
        <w:rPr>
          <w:rFonts w:eastAsia="Times New Roman"/>
          <w:u w:val="single"/>
        </w:rPr>
        <w:t>Week 4 – September 17</w:t>
      </w:r>
    </w:p>
    <w:p w14:paraId="57441BB7" w14:textId="77777777" w:rsidR="000B372D" w:rsidRPr="001B4BA1" w:rsidRDefault="000B372D" w:rsidP="000B372D">
      <w:pPr>
        <w:rPr>
          <w:rFonts w:eastAsia="Times New Roman"/>
        </w:rPr>
      </w:pPr>
      <w:r>
        <w:rPr>
          <w:rFonts w:eastAsia="Times New Roman"/>
        </w:rPr>
        <w:t xml:space="preserve">Topics:  </w:t>
      </w:r>
      <w:r w:rsidRPr="001B4BA1">
        <w:rPr>
          <w:rFonts w:eastAsia="Times New Roman"/>
        </w:rPr>
        <w:t>Research questions/topics</w:t>
      </w:r>
      <w:r>
        <w:rPr>
          <w:rFonts w:eastAsia="Times New Roman"/>
        </w:rPr>
        <w:t xml:space="preserve">; </w:t>
      </w:r>
      <w:r w:rsidRPr="001B4BA1">
        <w:rPr>
          <w:rFonts w:eastAsia="Times New Roman"/>
        </w:rPr>
        <w:t>Locating sources</w:t>
      </w:r>
      <w:r>
        <w:rPr>
          <w:rFonts w:eastAsia="Times New Roman"/>
        </w:rPr>
        <w:t xml:space="preserve">; </w:t>
      </w:r>
      <w:proofErr w:type="gramStart"/>
      <w:r w:rsidRPr="001B4BA1">
        <w:rPr>
          <w:rFonts w:eastAsia="Times New Roman"/>
        </w:rPr>
        <w:t>Preparing</w:t>
      </w:r>
      <w:proofErr w:type="gramEnd"/>
      <w:r w:rsidRPr="001B4BA1">
        <w:rPr>
          <w:rFonts w:eastAsia="Times New Roman"/>
        </w:rPr>
        <w:t xml:space="preserve"> an Annotated Bibliography</w:t>
      </w:r>
      <w:r>
        <w:rPr>
          <w:rFonts w:eastAsia="Times New Roman"/>
        </w:rPr>
        <w:t xml:space="preserve">; IRB and Research Ethics; </w:t>
      </w:r>
      <w:r w:rsidRPr="001B4BA1">
        <w:rPr>
          <w:rFonts w:eastAsia="Times New Roman"/>
        </w:rPr>
        <w:t xml:space="preserve">Collaborative </w:t>
      </w:r>
      <w:r>
        <w:rPr>
          <w:rFonts w:eastAsia="Times New Roman"/>
        </w:rPr>
        <w:t>Writing</w:t>
      </w:r>
    </w:p>
    <w:p w14:paraId="6AE8217E" w14:textId="77777777" w:rsidR="000B372D" w:rsidRPr="001B4BA1" w:rsidRDefault="000B372D" w:rsidP="000B372D">
      <w:pPr>
        <w:rPr>
          <w:rFonts w:eastAsia="Times New Roman"/>
        </w:rPr>
      </w:pPr>
      <w:r>
        <w:rPr>
          <w:rFonts w:eastAsia="Times New Roman"/>
        </w:rPr>
        <w:t>Assignments:</w:t>
      </w:r>
    </w:p>
    <w:p w14:paraId="6659D768" w14:textId="77777777" w:rsidR="000B372D" w:rsidRPr="001B4BA1" w:rsidRDefault="000B372D" w:rsidP="000B372D">
      <w:pPr>
        <w:numPr>
          <w:ilvl w:val="0"/>
          <w:numId w:val="7"/>
        </w:numPr>
        <w:rPr>
          <w:rFonts w:eastAsia="Times New Roman"/>
        </w:rPr>
      </w:pPr>
      <w:r w:rsidRPr="001B4BA1">
        <w:rPr>
          <w:rFonts w:eastAsia="Times New Roman"/>
        </w:rPr>
        <w:t>Collaborative document</w:t>
      </w:r>
    </w:p>
    <w:p w14:paraId="1FA99BB5" w14:textId="77777777" w:rsidR="000B372D" w:rsidRPr="001B4BA1" w:rsidRDefault="000B372D" w:rsidP="000B372D">
      <w:pPr>
        <w:numPr>
          <w:ilvl w:val="0"/>
          <w:numId w:val="7"/>
        </w:numPr>
        <w:rPr>
          <w:rFonts w:eastAsia="Times New Roman"/>
        </w:rPr>
      </w:pPr>
      <w:r w:rsidRPr="001B4BA1">
        <w:rPr>
          <w:rFonts w:eastAsia="Times New Roman"/>
        </w:rPr>
        <w:t>Annotated Bibliography</w:t>
      </w:r>
    </w:p>
    <w:p w14:paraId="48C729F2" w14:textId="77777777" w:rsidR="000B372D" w:rsidRPr="001B4BA1" w:rsidRDefault="000B372D" w:rsidP="000B372D">
      <w:pPr>
        <w:numPr>
          <w:ilvl w:val="0"/>
          <w:numId w:val="7"/>
        </w:numPr>
        <w:rPr>
          <w:rFonts w:eastAsia="Times New Roman"/>
        </w:rPr>
      </w:pPr>
      <w:r w:rsidRPr="001B4BA1">
        <w:rPr>
          <w:rFonts w:eastAsia="Times New Roman"/>
        </w:rPr>
        <w:t>Read Roebuck, Chapter 2</w:t>
      </w:r>
    </w:p>
    <w:p w14:paraId="1BA115CA" w14:textId="77777777" w:rsidR="000B372D" w:rsidRDefault="000B372D" w:rsidP="000B372D">
      <w:pPr>
        <w:numPr>
          <w:ilvl w:val="0"/>
          <w:numId w:val="7"/>
        </w:numPr>
        <w:rPr>
          <w:rFonts w:eastAsia="Times New Roman"/>
        </w:rPr>
      </w:pPr>
      <w:r w:rsidRPr="001B4BA1">
        <w:rPr>
          <w:rFonts w:eastAsia="Times New Roman"/>
        </w:rPr>
        <w:t xml:space="preserve">View pilot episode of TV series, "Lie to Me," available on Netflix and </w:t>
      </w:r>
      <w:r>
        <w:fldChar w:fldCharType="begin"/>
      </w:r>
      <w:r>
        <w:instrText xml:space="preserve"> HYPERLINK "http://www.imdb.com/title/tt1235099/" \t "_blank" </w:instrText>
      </w:r>
      <w:r>
        <w:fldChar w:fldCharType="separate"/>
      </w:r>
      <w:r w:rsidRPr="001B4BA1">
        <w:rPr>
          <w:rFonts w:eastAsia="Times New Roman"/>
          <w:color w:val="0000FF"/>
          <w:u w:val="single"/>
        </w:rPr>
        <w:t>Amazon</w:t>
      </w:r>
      <w:r>
        <w:rPr>
          <w:rFonts w:eastAsia="Times New Roman"/>
          <w:color w:val="0000FF"/>
          <w:u w:val="single"/>
        </w:rPr>
        <w:fldChar w:fldCharType="end"/>
      </w:r>
      <w:r w:rsidRPr="001B4BA1">
        <w:rPr>
          <w:rFonts w:eastAsia="Times New Roman"/>
        </w:rPr>
        <w:t>.  For the Amazon connection, go to the link and scroll down to the green Amazon button that says "watch it now" and connect (free). </w:t>
      </w:r>
    </w:p>
    <w:p w14:paraId="0DCD96F1" w14:textId="77777777" w:rsidR="000B372D" w:rsidRDefault="000B372D" w:rsidP="000B372D">
      <w:pPr>
        <w:rPr>
          <w:rFonts w:eastAsia="Times New Roman"/>
        </w:rPr>
      </w:pPr>
    </w:p>
    <w:p w14:paraId="232443A4" w14:textId="77777777" w:rsidR="000B372D" w:rsidRDefault="000B372D" w:rsidP="000B372D">
      <w:pPr>
        <w:rPr>
          <w:rFonts w:eastAsia="Times New Roman"/>
        </w:rPr>
      </w:pPr>
      <w:r>
        <w:rPr>
          <w:rFonts w:eastAsia="Times New Roman"/>
        </w:rPr>
        <w:br w:type="page"/>
      </w:r>
    </w:p>
    <w:p w14:paraId="4143A4DF" w14:textId="77777777" w:rsidR="000B372D" w:rsidRPr="00EE4541" w:rsidRDefault="000B372D" w:rsidP="000B372D">
      <w:pPr>
        <w:rPr>
          <w:rFonts w:eastAsia="Times New Roman"/>
          <w:u w:val="single"/>
        </w:rPr>
      </w:pPr>
      <w:r w:rsidRPr="00EE4541">
        <w:rPr>
          <w:rFonts w:eastAsia="Times New Roman"/>
          <w:u w:val="single"/>
        </w:rPr>
        <w:t>Week 5 – September 24</w:t>
      </w:r>
    </w:p>
    <w:p w14:paraId="5B18E4FD" w14:textId="77777777" w:rsidR="000B372D" w:rsidRDefault="000B372D" w:rsidP="000B372D">
      <w:pPr>
        <w:rPr>
          <w:rFonts w:eastAsia="Times New Roman"/>
        </w:rPr>
      </w:pPr>
      <w:r>
        <w:rPr>
          <w:rFonts w:eastAsia="Times New Roman"/>
        </w:rPr>
        <w:t xml:space="preserve">Topics:  </w:t>
      </w:r>
      <w:r w:rsidRPr="001B4BA1">
        <w:rPr>
          <w:rFonts w:eastAsia="Times New Roman"/>
        </w:rPr>
        <w:t>Giving and Receiving Feedback</w:t>
      </w:r>
      <w:r>
        <w:rPr>
          <w:rFonts w:eastAsia="Times New Roman"/>
        </w:rPr>
        <w:t xml:space="preserve">; </w:t>
      </w:r>
      <w:r w:rsidRPr="001B4BA1">
        <w:rPr>
          <w:rFonts w:eastAsia="Times New Roman"/>
        </w:rPr>
        <w:t>Nonverbal Communication</w:t>
      </w:r>
      <w:proofErr w:type="gramStart"/>
      <w:r>
        <w:rPr>
          <w:rFonts w:eastAsia="Times New Roman"/>
        </w:rPr>
        <w:t>;</w:t>
      </w:r>
      <w:proofErr w:type="gramEnd"/>
      <w:r>
        <w:rPr>
          <w:rFonts w:eastAsia="Times New Roman"/>
        </w:rPr>
        <w:t xml:space="preserve"> </w:t>
      </w:r>
      <w:r w:rsidRPr="001B4BA1">
        <w:rPr>
          <w:rFonts w:eastAsia="Times New Roman"/>
        </w:rPr>
        <w:t>Emotional Intelligence</w:t>
      </w:r>
    </w:p>
    <w:p w14:paraId="65159FEA" w14:textId="77777777" w:rsidR="000B372D" w:rsidRDefault="000B372D" w:rsidP="000B372D">
      <w:pPr>
        <w:rPr>
          <w:rFonts w:eastAsia="Times New Roman"/>
        </w:rPr>
      </w:pPr>
      <w:r w:rsidRPr="001B4BA1">
        <w:rPr>
          <w:rFonts w:eastAsia="Times New Roman"/>
        </w:rPr>
        <w:t>Assignments:</w:t>
      </w:r>
    </w:p>
    <w:p w14:paraId="09A4C454" w14:textId="77777777" w:rsidR="000B372D" w:rsidRPr="001B4BA1" w:rsidRDefault="000B372D" w:rsidP="000B372D">
      <w:pPr>
        <w:pStyle w:val="ListParagraph"/>
        <w:numPr>
          <w:ilvl w:val="0"/>
          <w:numId w:val="8"/>
        </w:numPr>
        <w:rPr>
          <w:rFonts w:eastAsia="Times New Roman"/>
        </w:rPr>
      </w:pPr>
      <w:r w:rsidRPr="001B4BA1">
        <w:rPr>
          <w:rFonts w:eastAsia="Times New Roman"/>
        </w:rPr>
        <w:t>Emotional Intelligence assessment and plan for improvement</w:t>
      </w:r>
    </w:p>
    <w:p w14:paraId="110C88B6" w14:textId="77777777" w:rsidR="000B372D" w:rsidRPr="001B4BA1" w:rsidRDefault="000B372D" w:rsidP="000B372D">
      <w:pPr>
        <w:pStyle w:val="ListParagraph"/>
        <w:numPr>
          <w:ilvl w:val="0"/>
          <w:numId w:val="8"/>
        </w:numPr>
        <w:rPr>
          <w:rFonts w:eastAsia="Times New Roman"/>
        </w:rPr>
      </w:pPr>
      <w:r w:rsidRPr="001B4BA1">
        <w:rPr>
          <w:rFonts w:eastAsia="Times New Roman"/>
        </w:rPr>
        <w:t>Case Roebuck, page 127 (questions on page 126)</w:t>
      </w:r>
    </w:p>
    <w:p w14:paraId="28E55874" w14:textId="77777777" w:rsidR="000B372D" w:rsidRDefault="000B372D" w:rsidP="000B372D">
      <w:pPr>
        <w:pStyle w:val="ListParagraph"/>
        <w:numPr>
          <w:ilvl w:val="0"/>
          <w:numId w:val="8"/>
        </w:numPr>
        <w:rPr>
          <w:rFonts w:eastAsia="Times New Roman"/>
        </w:rPr>
      </w:pPr>
      <w:r w:rsidRPr="001B4BA1">
        <w:rPr>
          <w:rFonts w:eastAsia="Times New Roman"/>
        </w:rPr>
        <w:t>Reading:  Roebuck, Chapter 5; Munter Chapters 5 (skip 96-98) and 6</w:t>
      </w:r>
    </w:p>
    <w:p w14:paraId="017F25AC" w14:textId="77777777" w:rsidR="000B372D" w:rsidRDefault="000B372D" w:rsidP="000B372D">
      <w:pPr>
        <w:rPr>
          <w:rFonts w:eastAsia="Times New Roman"/>
        </w:rPr>
      </w:pPr>
    </w:p>
    <w:p w14:paraId="05D4EE90" w14:textId="77777777" w:rsidR="000B372D" w:rsidRPr="00EE4541" w:rsidRDefault="000B372D" w:rsidP="000B372D">
      <w:pPr>
        <w:rPr>
          <w:rFonts w:eastAsia="Times New Roman"/>
          <w:u w:val="single"/>
        </w:rPr>
      </w:pPr>
      <w:r w:rsidRPr="00EE4541">
        <w:rPr>
          <w:rFonts w:eastAsia="Times New Roman"/>
          <w:u w:val="single"/>
        </w:rPr>
        <w:t>Week 6 – October 1</w:t>
      </w:r>
    </w:p>
    <w:p w14:paraId="54D0AAD5" w14:textId="77777777" w:rsidR="000B372D" w:rsidRDefault="000B372D" w:rsidP="000B372D">
      <w:pPr>
        <w:rPr>
          <w:rFonts w:eastAsia="Times New Roman"/>
        </w:rPr>
      </w:pPr>
      <w:r>
        <w:rPr>
          <w:rFonts w:eastAsia="Times New Roman"/>
        </w:rPr>
        <w:t xml:space="preserve">Topics:  </w:t>
      </w:r>
      <w:r w:rsidRPr="001B4BA1">
        <w:rPr>
          <w:rFonts w:eastAsia="Times New Roman"/>
        </w:rPr>
        <w:t>Listenin</w:t>
      </w:r>
      <w:r>
        <w:rPr>
          <w:rFonts w:eastAsia="Times New Roman"/>
        </w:rPr>
        <w:t xml:space="preserve">g; </w:t>
      </w:r>
      <w:r w:rsidRPr="001B4BA1">
        <w:rPr>
          <w:rFonts w:eastAsia="Times New Roman"/>
        </w:rPr>
        <w:t>Oral Communication skills</w:t>
      </w:r>
      <w:r>
        <w:rPr>
          <w:rFonts w:eastAsia="Times New Roman"/>
        </w:rPr>
        <w:t xml:space="preserve">; </w:t>
      </w:r>
      <w:r w:rsidRPr="001B4BA1">
        <w:rPr>
          <w:rFonts w:eastAsia="Times New Roman"/>
        </w:rPr>
        <w:t>Team Communication</w:t>
      </w:r>
    </w:p>
    <w:p w14:paraId="64368C45" w14:textId="77777777" w:rsidR="000B372D" w:rsidRDefault="000B372D" w:rsidP="000B372D">
      <w:pPr>
        <w:rPr>
          <w:rFonts w:eastAsia="Times New Roman"/>
        </w:rPr>
      </w:pPr>
      <w:r>
        <w:rPr>
          <w:rFonts w:eastAsia="Times New Roman"/>
        </w:rPr>
        <w:t xml:space="preserve">Assignments: </w:t>
      </w:r>
    </w:p>
    <w:p w14:paraId="1BB01A52" w14:textId="77777777" w:rsidR="000B372D" w:rsidRPr="00EE4541" w:rsidRDefault="000B372D" w:rsidP="000B372D">
      <w:pPr>
        <w:pStyle w:val="ListParagraph"/>
        <w:numPr>
          <w:ilvl w:val="0"/>
          <w:numId w:val="9"/>
        </w:numPr>
        <w:rPr>
          <w:rFonts w:eastAsia="Times New Roman"/>
        </w:rPr>
      </w:pPr>
      <w:r w:rsidRPr="00EE4541">
        <w:rPr>
          <w:rFonts w:eastAsia="Times New Roman"/>
        </w:rPr>
        <w:t>Two current communication topics--review and bring information to class</w:t>
      </w:r>
    </w:p>
    <w:p w14:paraId="4DEE7ACE" w14:textId="77777777" w:rsidR="000B372D" w:rsidRPr="00EE4541" w:rsidRDefault="000B372D" w:rsidP="000B372D">
      <w:pPr>
        <w:pStyle w:val="ListParagraph"/>
        <w:numPr>
          <w:ilvl w:val="0"/>
          <w:numId w:val="9"/>
        </w:numPr>
        <w:rPr>
          <w:rFonts w:eastAsia="Times New Roman"/>
        </w:rPr>
      </w:pPr>
      <w:r w:rsidRPr="00EE4541">
        <w:rPr>
          <w:rFonts w:eastAsia="Times New Roman"/>
        </w:rPr>
        <w:t xml:space="preserve">Listening </w:t>
      </w:r>
      <w:proofErr w:type="gramStart"/>
      <w:r w:rsidRPr="00EE4541">
        <w:rPr>
          <w:rFonts w:eastAsia="Times New Roman"/>
        </w:rPr>
        <w:t xml:space="preserve">Challenge  </w:t>
      </w:r>
      <w:proofErr w:type="gramEnd"/>
      <w:r>
        <w:fldChar w:fldCharType="begin"/>
      </w:r>
      <w:r>
        <w:instrText xml:space="preserve"> HYPERLINK "https://www.ted.com/search?q=julian+treasure" </w:instrText>
      </w:r>
      <w:r>
        <w:fldChar w:fldCharType="separate"/>
      </w:r>
      <w:r w:rsidRPr="00EE4541">
        <w:rPr>
          <w:rFonts w:eastAsia="Times New Roman"/>
          <w:color w:val="0000FF"/>
          <w:u w:val="single"/>
        </w:rPr>
        <w:t>Ted Talks, Julian Treasure 5 Ways to Listen Better</w:t>
      </w:r>
      <w:r>
        <w:rPr>
          <w:rFonts w:eastAsia="Times New Roman"/>
          <w:color w:val="0000FF"/>
          <w:u w:val="single"/>
        </w:rPr>
        <w:fldChar w:fldCharType="end"/>
      </w:r>
    </w:p>
    <w:p w14:paraId="50EA0175" w14:textId="77777777" w:rsidR="000B372D" w:rsidRPr="00EE4541" w:rsidRDefault="000B372D" w:rsidP="000B372D">
      <w:pPr>
        <w:pStyle w:val="ListParagraph"/>
        <w:rPr>
          <w:rFonts w:eastAsia="Times New Roman"/>
        </w:rPr>
      </w:pPr>
      <w:r>
        <w:fldChar w:fldCharType="begin"/>
      </w:r>
      <w:r>
        <w:instrText xml:space="preserve"> HYPERLINK "http://www.youtube.com/watch?v=D1R-jKKp3NA" \t "_blank" \o "Steve Jobs Stanford Commencement Speech 2005" </w:instrText>
      </w:r>
      <w:r>
        <w:fldChar w:fldCharType="separate"/>
      </w:r>
      <w:r w:rsidRPr="001B4BA1">
        <w:rPr>
          <w:noProof/>
          <w:color w:val="333333"/>
          <w:bdr w:val="single" w:sz="6" w:space="0" w:color="BBBBBB" w:frame="1"/>
          <w:shd w:val="clear" w:color="auto" w:fill="000000"/>
        </w:rPr>
        <w:drawing>
          <wp:inline distT="0" distB="0" distL="0" distR="0" wp14:anchorId="5EA064C1" wp14:editId="4A462185">
            <wp:extent cx="1143000" cy="857250"/>
            <wp:effectExtent l="0" t="0" r="0" b="0"/>
            <wp:docPr id="1" name="Picture 1" descr="http://i.ytimg.com/vi/D1R-jKKp3NA/1.jpg">
              <a:hlinkClick xmlns:a="http://schemas.openxmlformats.org/drawingml/2006/main" r:id="rId7" tgtFrame="&quot;_blank&quot;" tooltip="&quot;Steve Jobs Stanford Commencement Speech 200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ytimg.com/vi/D1R-jKKp3NA/1.jpg">
                      <a:hlinkClick r:id="rId7" tgtFrame="&quot;_blank&quot;" tooltip="&quot;Steve Jobs Stanford Commencement Speech 2005&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r w:rsidRPr="00EE4541">
        <w:rPr>
          <w:rFonts w:eastAsia="Times New Roman"/>
          <w:color w:val="333333"/>
          <w:bdr w:val="single" w:sz="6" w:space="0" w:color="BBBBBB" w:frame="1"/>
          <w:shd w:val="clear" w:color="auto" w:fill="000000"/>
        </w:rPr>
        <w:t>Watch Video</w:t>
      </w:r>
      <w:r>
        <w:rPr>
          <w:rFonts w:eastAsia="Times New Roman"/>
          <w:color w:val="333333"/>
          <w:bdr w:val="single" w:sz="6" w:space="0" w:color="BBBBBB" w:frame="1"/>
          <w:shd w:val="clear" w:color="auto" w:fill="000000"/>
        </w:rPr>
        <w:fldChar w:fldCharType="end"/>
      </w:r>
    </w:p>
    <w:p w14:paraId="3C46D06D" w14:textId="77777777" w:rsidR="000B372D" w:rsidRPr="00EE4541" w:rsidRDefault="000B372D" w:rsidP="000B372D">
      <w:pPr>
        <w:pStyle w:val="ListParagraph"/>
        <w:rPr>
          <w:rFonts w:eastAsia="Times New Roman"/>
          <w:b/>
          <w:bCs/>
          <w:sz w:val="23"/>
          <w:szCs w:val="23"/>
        </w:rPr>
      </w:pPr>
      <w:r>
        <w:rPr>
          <w:rFonts w:eastAsia="Times New Roman"/>
          <w:b/>
          <w:bCs/>
          <w:sz w:val="23"/>
          <w:szCs w:val="23"/>
        </w:rPr>
        <w:t>S</w:t>
      </w:r>
      <w:r w:rsidRPr="00EE4541">
        <w:rPr>
          <w:rFonts w:eastAsia="Times New Roman"/>
          <w:b/>
          <w:bCs/>
          <w:sz w:val="23"/>
          <w:szCs w:val="23"/>
        </w:rPr>
        <w:t>teve Jobs Stanford Commencement Speech 2005</w:t>
      </w:r>
    </w:p>
    <w:p w14:paraId="03B6C729" w14:textId="77777777" w:rsidR="000B372D" w:rsidRPr="00EE4541" w:rsidRDefault="000B372D" w:rsidP="000B372D">
      <w:pPr>
        <w:pStyle w:val="ListParagraph"/>
        <w:rPr>
          <w:rFonts w:eastAsia="Times New Roman"/>
          <w:sz w:val="17"/>
          <w:szCs w:val="17"/>
        </w:rPr>
      </w:pPr>
      <w:r w:rsidRPr="00EE4541">
        <w:rPr>
          <w:rFonts w:eastAsia="Times New Roman"/>
          <w:b/>
          <w:bCs/>
          <w:sz w:val="17"/>
          <w:szCs w:val="17"/>
        </w:rPr>
        <w:t>Duration: (14:34)</w:t>
      </w:r>
      <w:r w:rsidRPr="00EE4541">
        <w:rPr>
          <w:rFonts w:eastAsia="Times New Roman"/>
          <w:sz w:val="17"/>
          <w:szCs w:val="17"/>
        </w:rPr>
        <w:br/>
      </w:r>
      <w:r w:rsidRPr="00EE4541">
        <w:rPr>
          <w:rFonts w:eastAsia="Times New Roman"/>
          <w:b/>
          <w:bCs/>
          <w:sz w:val="17"/>
          <w:szCs w:val="17"/>
        </w:rPr>
        <w:t>User:</w:t>
      </w:r>
      <w:r w:rsidRPr="00EE4541">
        <w:rPr>
          <w:rFonts w:eastAsia="Times New Roman"/>
          <w:sz w:val="17"/>
          <w:szCs w:val="17"/>
        </w:rPr>
        <w:t xml:space="preserve"> </w:t>
      </w:r>
      <w:proofErr w:type="spellStart"/>
      <w:r w:rsidRPr="00EE4541">
        <w:rPr>
          <w:rFonts w:eastAsia="Times New Roman"/>
          <w:sz w:val="17"/>
          <w:szCs w:val="17"/>
        </w:rPr>
        <w:t>peestandingup</w:t>
      </w:r>
      <w:proofErr w:type="spellEnd"/>
      <w:r w:rsidRPr="00EE4541">
        <w:rPr>
          <w:rFonts w:eastAsia="Times New Roman"/>
          <w:sz w:val="17"/>
          <w:szCs w:val="17"/>
        </w:rPr>
        <w:t xml:space="preserve"> - </w:t>
      </w:r>
      <w:r w:rsidRPr="00EE4541">
        <w:rPr>
          <w:rFonts w:eastAsia="Times New Roman"/>
          <w:b/>
          <w:bCs/>
          <w:sz w:val="17"/>
          <w:szCs w:val="17"/>
        </w:rPr>
        <w:t>Added:</w:t>
      </w:r>
      <w:r w:rsidRPr="00EE4541">
        <w:rPr>
          <w:rFonts w:eastAsia="Times New Roman"/>
          <w:sz w:val="17"/>
          <w:szCs w:val="17"/>
        </w:rPr>
        <w:t xml:space="preserve"> 3/6/06</w:t>
      </w:r>
    </w:p>
    <w:p w14:paraId="1603100B" w14:textId="77777777" w:rsidR="000B372D" w:rsidRPr="00EE4541" w:rsidRDefault="000B372D" w:rsidP="000B372D">
      <w:pPr>
        <w:pStyle w:val="ListParagraph"/>
        <w:rPr>
          <w:rFonts w:eastAsia="Times New Roman"/>
          <w:sz w:val="17"/>
          <w:szCs w:val="17"/>
        </w:rPr>
      </w:pPr>
      <w:r w:rsidRPr="00EE4541">
        <w:rPr>
          <w:rFonts w:eastAsia="Times New Roman"/>
          <w:b/>
          <w:bCs/>
          <w:sz w:val="17"/>
          <w:szCs w:val="17"/>
        </w:rPr>
        <w:t>YouTube URL:</w:t>
      </w:r>
      <w:r w:rsidRPr="00EE4541">
        <w:rPr>
          <w:rFonts w:eastAsia="Times New Roman"/>
          <w:sz w:val="17"/>
          <w:szCs w:val="17"/>
        </w:rPr>
        <w:t xml:space="preserve"> </w:t>
      </w:r>
      <w:r>
        <w:fldChar w:fldCharType="begin"/>
      </w:r>
      <w:r>
        <w:instrText xml:space="preserve"> HYPERLINK "http://www.youtube.com/watch?v=D1R-jKKp3NA" \t "_blank" </w:instrText>
      </w:r>
      <w:r>
        <w:fldChar w:fldCharType="separate"/>
      </w:r>
      <w:r w:rsidRPr="00EE4541">
        <w:rPr>
          <w:rFonts w:eastAsia="Times New Roman"/>
          <w:color w:val="0000FF"/>
          <w:sz w:val="17"/>
          <w:szCs w:val="17"/>
          <w:u w:val="single"/>
        </w:rPr>
        <w:t>http://www.youtube.com/watch?v=D1R-jKKp3NA</w:t>
      </w:r>
      <w:r>
        <w:rPr>
          <w:rFonts w:eastAsia="Times New Roman"/>
          <w:color w:val="0000FF"/>
          <w:sz w:val="17"/>
          <w:szCs w:val="17"/>
          <w:u w:val="single"/>
        </w:rPr>
        <w:fldChar w:fldCharType="end"/>
      </w:r>
    </w:p>
    <w:p w14:paraId="0E8B268E" w14:textId="77777777" w:rsidR="000B372D" w:rsidRDefault="000B372D" w:rsidP="000B372D">
      <w:pPr>
        <w:pStyle w:val="ListParagraph"/>
        <w:numPr>
          <w:ilvl w:val="0"/>
          <w:numId w:val="9"/>
        </w:numPr>
        <w:spacing w:before="100" w:beforeAutospacing="1" w:after="100" w:afterAutospacing="1"/>
        <w:rPr>
          <w:rFonts w:eastAsia="Times New Roman"/>
        </w:rPr>
      </w:pPr>
      <w:r w:rsidRPr="00EE4541">
        <w:rPr>
          <w:rFonts w:eastAsia="Times New Roman"/>
        </w:rPr>
        <w:t xml:space="preserve">Reading:  Roebuck, </w:t>
      </w:r>
      <w:proofErr w:type="spellStart"/>
      <w:r w:rsidRPr="00EE4541">
        <w:rPr>
          <w:rFonts w:eastAsia="Times New Roman"/>
        </w:rPr>
        <w:t>pg</w:t>
      </w:r>
      <w:proofErr w:type="spellEnd"/>
      <w:r w:rsidRPr="00EE4541">
        <w:rPr>
          <w:rFonts w:eastAsia="Times New Roman"/>
        </w:rPr>
        <w:t xml:space="preserve"> 160-174</w:t>
      </w:r>
      <w:proofErr w:type="gramStart"/>
      <w:r w:rsidRPr="00EE4541">
        <w:rPr>
          <w:rFonts w:eastAsia="Times New Roman"/>
        </w:rPr>
        <w:t xml:space="preserve">,  </w:t>
      </w:r>
      <w:proofErr w:type="spellStart"/>
      <w:r w:rsidRPr="00EE4541">
        <w:rPr>
          <w:rFonts w:eastAsia="Times New Roman"/>
        </w:rPr>
        <w:t>pg</w:t>
      </w:r>
      <w:proofErr w:type="spellEnd"/>
      <w:proofErr w:type="gramEnd"/>
      <w:r w:rsidRPr="00EE4541">
        <w:rPr>
          <w:rFonts w:eastAsia="Times New Roman"/>
        </w:rPr>
        <w:t xml:space="preserve"> 314-319;   Munter, </w:t>
      </w:r>
      <w:proofErr w:type="spellStart"/>
      <w:r w:rsidRPr="00EE4541">
        <w:rPr>
          <w:rFonts w:eastAsia="Times New Roman"/>
        </w:rPr>
        <w:t>pg</w:t>
      </w:r>
      <w:proofErr w:type="spellEnd"/>
      <w:r w:rsidRPr="00EE4541">
        <w:rPr>
          <w:rFonts w:eastAsia="Times New Roman"/>
        </w:rPr>
        <w:t xml:space="preserve"> 96-98, </w:t>
      </w:r>
      <w:proofErr w:type="spellStart"/>
      <w:r w:rsidRPr="00EE4541">
        <w:rPr>
          <w:rFonts w:eastAsia="Times New Roman"/>
        </w:rPr>
        <w:t>pg</w:t>
      </w:r>
      <w:proofErr w:type="spellEnd"/>
      <w:r w:rsidRPr="00EE4541">
        <w:rPr>
          <w:rFonts w:eastAsia="Times New Roman"/>
        </w:rPr>
        <w:t xml:space="preserve"> 100-101</w:t>
      </w:r>
    </w:p>
    <w:p w14:paraId="0B52BDAD" w14:textId="77777777" w:rsidR="000B372D" w:rsidRPr="00EE4541" w:rsidRDefault="000B372D" w:rsidP="000B372D">
      <w:pPr>
        <w:rPr>
          <w:rFonts w:eastAsia="Times New Roman"/>
          <w:u w:val="single"/>
        </w:rPr>
      </w:pPr>
      <w:r w:rsidRPr="00EE4541">
        <w:rPr>
          <w:rFonts w:eastAsia="Times New Roman"/>
          <w:u w:val="single"/>
        </w:rPr>
        <w:t xml:space="preserve">Week 7 – October 8 </w:t>
      </w:r>
    </w:p>
    <w:p w14:paraId="00435025" w14:textId="77777777" w:rsidR="000B372D" w:rsidRDefault="000B372D" w:rsidP="000B372D">
      <w:pPr>
        <w:rPr>
          <w:rFonts w:eastAsia="Times New Roman"/>
        </w:rPr>
      </w:pPr>
      <w:r>
        <w:rPr>
          <w:rFonts w:eastAsia="Times New Roman"/>
        </w:rPr>
        <w:t>Topics:  Meetings; Presentations; Webinars; Visual Aids</w:t>
      </w:r>
    </w:p>
    <w:p w14:paraId="31665B0F" w14:textId="77777777" w:rsidR="000B372D" w:rsidRDefault="000B372D" w:rsidP="000B372D">
      <w:pPr>
        <w:rPr>
          <w:rFonts w:eastAsia="Times New Roman"/>
        </w:rPr>
      </w:pPr>
      <w:r>
        <w:rPr>
          <w:rFonts w:eastAsia="Times New Roman"/>
        </w:rPr>
        <w:t>Assignments:</w:t>
      </w:r>
    </w:p>
    <w:p w14:paraId="3EC00A18" w14:textId="77777777" w:rsidR="000B372D" w:rsidRPr="00EE4541" w:rsidRDefault="000B372D" w:rsidP="000B372D">
      <w:pPr>
        <w:pStyle w:val="ListParagraph"/>
        <w:numPr>
          <w:ilvl w:val="0"/>
          <w:numId w:val="9"/>
        </w:numPr>
        <w:rPr>
          <w:rFonts w:eastAsia="Times New Roman"/>
        </w:rPr>
      </w:pPr>
      <w:r w:rsidRPr="00EE4541">
        <w:rPr>
          <w:rFonts w:eastAsia="Times New Roman"/>
        </w:rPr>
        <w:t>Meeting presentation/observation; online discussion</w:t>
      </w:r>
    </w:p>
    <w:p w14:paraId="6850130F" w14:textId="77777777" w:rsidR="000B372D" w:rsidRPr="00EE4541" w:rsidRDefault="000B372D" w:rsidP="000B372D">
      <w:pPr>
        <w:pStyle w:val="ListParagraph"/>
        <w:numPr>
          <w:ilvl w:val="0"/>
          <w:numId w:val="9"/>
        </w:numPr>
        <w:rPr>
          <w:rFonts w:eastAsia="Times New Roman"/>
        </w:rPr>
      </w:pPr>
      <w:r w:rsidRPr="00EE4541">
        <w:rPr>
          <w:rFonts w:eastAsia="Times New Roman"/>
        </w:rPr>
        <w:t>Presenting:  conferences, webinars, sales</w:t>
      </w:r>
    </w:p>
    <w:p w14:paraId="62F80635" w14:textId="77777777" w:rsidR="000B372D" w:rsidRPr="00EE4541" w:rsidRDefault="000B372D" w:rsidP="000B372D">
      <w:pPr>
        <w:pStyle w:val="ListParagraph"/>
        <w:numPr>
          <w:ilvl w:val="0"/>
          <w:numId w:val="9"/>
        </w:numPr>
        <w:rPr>
          <w:rFonts w:eastAsia="Times New Roman"/>
        </w:rPr>
      </w:pPr>
      <w:r w:rsidRPr="00EE4541">
        <w:rPr>
          <w:rFonts w:eastAsia="Times New Roman"/>
        </w:rPr>
        <w:t>Visual Aid preparation</w:t>
      </w:r>
    </w:p>
    <w:p w14:paraId="6012FE56" w14:textId="77777777" w:rsidR="000B372D" w:rsidRDefault="000B372D" w:rsidP="000B372D">
      <w:pPr>
        <w:pStyle w:val="ListParagraph"/>
        <w:numPr>
          <w:ilvl w:val="0"/>
          <w:numId w:val="9"/>
        </w:numPr>
        <w:rPr>
          <w:rFonts w:eastAsia="Times New Roman"/>
        </w:rPr>
      </w:pPr>
      <w:r w:rsidRPr="00EE4541">
        <w:rPr>
          <w:rFonts w:eastAsia="Times New Roman"/>
        </w:rPr>
        <w:t>WebEx Practice session</w:t>
      </w:r>
    </w:p>
    <w:p w14:paraId="53B41656" w14:textId="77777777" w:rsidR="000B372D" w:rsidRDefault="000B372D" w:rsidP="000B372D">
      <w:pPr>
        <w:rPr>
          <w:rFonts w:eastAsia="Times New Roman"/>
        </w:rPr>
      </w:pPr>
    </w:p>
    <w:p w14:paraId="3EC9CD10" w14:textId="77777777" w:rsidR="000B372D" w:rsidRPr="00EE4541" w:rsidRDefault="000B372D" w:rsidP="000B372D">
      <w:pPr>
        <w:rPr>
          <w:rFonts w:eastAsia="Times New Roman"/>
          <w:u w:val="single"/>
        </w:rPr>
      </w:pPr>
      <w:r w:rsidRPr="00EE4541">
        <w:rPr>
          <w:rFonts w:eastAsia="Times New Roman"/>
          <w:u w:val="single"/>
        </w:rPr>
        <w:t>Week 8 – October 1</w:t>
      </w:r>
      <w:r>
        <w:rPr>
          <w:rFonts w:eastAsia="Times New Roman"/>
          <w:u w:val="single"/>
        </w:rPr>
        <w:t>5</w:t>
      </w:r>
    </w:p>
    <w:p w14:paraId="5ECCC743" w14:textId="77777777" w:rsidR="000B372D" w:rsidRDefault="000B372D" w:rsidP="000B372D">
      <w:pPr>
        <w:rPr>
          <w:rFonts w:eastAsia="Times New Roman"/>
        </w:rPr>
      </w:pPr>
      <w:r>
        <w:rPr>
          <w:rFonts w:eastAsia="Times New Roman"/>
        </w:rPr>
        <w:t>Final presentations—online or on campus (student’s choice)</w:t>
      </w:r>
    </w:p>
    <w:p w14:paraId="7105371E" w14:textId="77777777" w:rsidR="000B372D" w:rsidRPr="00EE4541" w:rsidRDefault="000B372D" w:rsidP="000B372D">
      <w:pPr>
        <w:rPr>
          <w:rFonts w:eastAsia="Times New Roman"/>
        </w:rPr>
      </w:pPr>
      <w:r>
        <w:rPr>
          <w:rFonts w:eastAsia="Times New Roman"/>
        </w:rPr>
        <w:t>Presentation peer evaluations</w:t>
      </w:r>
    </w:p>
    <w:p w14:paraId="70207BAC" w14:textId="77777777" w:rsidR="000B372D" w:rsidRPr="001B4BA1" w:rsidRDefault="000B372D" w:rsidP="000B372D">
      <w:pPr>
        <w:rPr>
          <w:rFonts w:eastAsia="Times New Roman"/>
        </w:rPr>
      </w:pPr>
    </w:p>
    <w:p w14:paraId="29356667" w14:textId="77777777" w:rsidR="000B372D" w:rsidRPr="001B4BA1" w:rsidRDefault="000B372D" w:rsidP="000B372D">
      <w:pPr>
        <w:rPr>
          <w:rFonts w:eastAsia="Times New Roman"/>
        </w:rPr>
      </w:pPr>
    </w:p>
    <w:p w14:paraId="00A64D12" w14:textId="77777777" w:rsidR="000B372D" w:rsidRPr="001B4BA1" w:rsidRDefault="000B372D" w:rsidP="000B372D">
      <w:pPr>
        <w:rPr>
          <w:rFonts w:eastAsia="Times New Roman"/>
        </w:rPr>
      </w:pPr>
    </w:p>
    <w:p w14:paraId="06E7623E" w14:textId="77777777" w:rsidR="000B372D" w:rsidRPr="007464C1" w:rsidRDefault="000B372D" w:rsidP="000B372D">
      <w:pPr>
        <w:rPr>
          <w:rFonts w:eastAsia="Times New Roman"/>
        </w:rPr>
      </w:pPr>
    </w:p>
    <w:p w14:paraId="75B08890" w14:textId="77777777" w:rsidR="000B372D" w:rsidRPr="007464C1" w:rsidRDefault="000B372D" w:rsidP="000B372D">
      <w:pPr>
        <w:rPr>
          <w:rFonts w:eastAsia="Times New Roman"/>
        </w:rPr>
      </w:pPr>
    </w:p>
    <w:p w14:paraId="1073EFD1" w14:textId="77777777" w:rsidR="000B372D" w:rsidRPr="007464C1" w:rsidRDefault="000B372D" w:rsidP="000B372D">
      <w:pPr>
        <w:rPr>
          <w:rFonts w:eastAsia="Times New Roman"/>
        </w:rPr>
      </w:pPr>
    </w:p>
    <w:p w14:paraId="4AC3EB95" w14:textId="77777777" w:rsidR="000B372D" w:rsidRDefault="000B372D" w:rsidP="000B372D"/>
    <w:p w14:paraId="593197FB" w14:textId="77777777" w:rsidR="00202C16" w:rsidRPr="005B0C36" w:rsidRDefault="00202C16">
      <w:pPr>
        <w:rPr>
          <w:rFonts w:cs="Times New Roman"/>
          <w:szCs w:val="24"/>
        </w:rPr>
      </w:pPr>
    </w:p>
    <w:sectPr w:rsidR="00202C16" w:rsidRPr="005B0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FEE"/>
    <w:multiLevelType w:val="multilevel"/>
    <w:tmpl w:val="D468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A0962"/>
    <w:multiLevelType w:val="multilevel"/>
    <w:tmpl w:val="4A08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004BC5"/>
    <w:multiLevelType w:val="multilevel"/>
    <w:tmpl w:val="102A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A4997"/>
    <w:multiLevelType w:val="hybridMultilevel"/>
    <w:tmpl w:val="EFDA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026AC"/>
    <w:multiLevelType w:val="hybridMultilevel"/>
    <w:tmpl w:val="B390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9724E"/>
    <w:multiLevelType w:val="hybridMultilevel"/>
    <w:tmpl w:val="CB7E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B2E42"/>
    <w:multiLevelType w:val="hybridMultilevel"/>
    <w:tmpl w:val="90DC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94C94"/>
    <w:multiLevelType w:val="hybridMultilevel"/>
    <w:tmpl w:val="2566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5E6B28"/>
    <w:multiLevelType w:val="hybridMultilevel"/>
    <w:tmpl w:val="EA12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2"/>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86"/>
    <w:rsid w:val="00007561"/>
    <w:rsid w:val="00027CDA"/>
    <w:rsid w:val="000318F1"/>
    <w:rsid w:val="000326C5"/>
    <w:rsid w:val="00037D20"/>
    <w:rsid w:val="00040F0B"/>
    <w:rsid w:val="00041CCA"/>
    <w:rsid w:val="00045289"/>
    <w:rsid w:val="00045651"/>
    <w:rsid w:val="000523C5"/>
    <w:rsid w:val="0005777C"/>
    <w:rsid w:val="00065DC7"/>
    <w:rsid w:val="0006713A"/>
    <w:rsid w:val="00072ED8"/>
    <w:rsid w:val="00076588"/>
    <w:rsid w:val="00082293"/>
    <w:rsid w:val="000851DD"/>
    <w:rsid w:val="00090296"/>
    <w:rsid w:val="000909C1"/>
    <w:rsid w:val="00091D01"/>
    <w:rsid w:val="00095094"/>
    <w:rsid w:val="000A0364"/>
    <w:rsid w:val="000A21A1"/>
    <w:rsid w:val="000A5172"/>
    <w:rsid w:val="000B372D"/>
    <w:rsid w:val="000B5BB8"/>
    <w:rsid w:val="000C0A4A"/>
    <w:rsid w:val="000D3313"/>
    <w:rsid w:val="000D590C"/>
    <w:rsid w:val="000F6D32"/>
    <w:rsid w:val="00100222"/>
    <w:rsid w:val="00107D2A"/>
    <w:rsid w:val="00126C3F"/>
    <w:rsid w:val="00132C3B"/>
    <w:rsid w:val="00135D35"/>
    <w:rsid w:val="001447F8"/>
    <w:rsid w:val="00145844"/>
    <w:rsid w:val="001515B4"/>
    <w:rsid w:val="00152425"/>
    <w:rsid w:val="00154C3C"/>
    <w:rsid w:val="00156B62"/>
    <w:rsid w:val="00172A19"/>
    <w:rsid w:val="001738CD"/>
    <w:rsid w:val="0017445A"/>
    <w:rsid w:val="00174E35"/>
    <w:rsid w:val="00190689"/>
    <w:rsid w:val="00195302"/>
    <w:rsid w:val="001B0C62"/>
    <w:rsid w:val="001B5807"/>
    <w:rsid w:val="001E200F"/>
    <w:rsid w:val="001E25C7"/>
    <w:rsid w:val="001E5FEE"/>
    <w:rsid w:val="00202C16"/>
    <w:rsid w:val="002070B0"/>
    <w:rsid w:val="00207F94"/>
    <w:rsid w:val="0021210E"/>
    <w:rsid w:val="002142FC"/>
    <w:rsid w:val="00220CC3"/>
    <w:rsid w:val="00246F5C"/>
    <w:rsid w:val="00252B7B"/>
    <w:rsid w:val="00255ACE"/>
    <w:rsid w:val="002565E1"/>
    <w:rsid w:val="00256B40"/>
    <w:rsid w:val="00261B0C"/>
    <w:rsid w:val="002668C6"/>
    <w:rsid w:val="00271380"/>
    <w:rsid w:val="00271E2C"/>
    <w:rsid w:val="0027478F"/>
    <w:rsid w:val="0028322C"/>
    <w:rsid w:val="002909AA"/>
    <w:rsid w:val="002A2ACE"/>
    <w:rsid w:val="002A6EB0"/>
    <w:rsid w:val="002A7193"/>
    <w:rsid w:val="002B023A"/>
    <w:rsid w:val="002B0323"/>
    <w:rsid w:val="002B2747"/>
    <w:rsid w:val="002B5892"/>
    <w:rsid w:val="002C655E"/>
    <w:rsid w:val="002D566B"/>
    <w:rsid w:val="002E2435"/>
    <w:rsid w:val="002E300D"/>
    <w:rsid w:val="002F69C5"/>
    <w:rsid w:val="0031048F"/>
    <w:rsid w:val="00311718"/>
    <w:rsid w:val="00312FD5"/>
    <w:rsid w:val="003239DD"/>
    <w:rsid w:val="00326F52"/>
    <w:rsid w:val="00336F5C"/>
    <w:rsid w:val="0034283B"/>
    <w:rsid w:val="003442D1"/>
    <w:rsid w:val="00351BDB"/>
    <w:rsid w:val="00354221"/>
    <w:rsid w:val="0035464C"/>
    <w:rsid w:val="00373287"/>
    <w:rsid w:val="00387D00"/>
    <w:rsid w:val="00390CFC"/>
    <w:rsid w:val="003B1ECB"/>
    <w:rsid w:val="003B44AD"/>
    <w:rsid w:val="003C348F"/>
    <w:rsid w:val="003C502D"/>
    <w:rsid w:val="003C7901"/>
    <w:rsid w:val="003D1B82"/>
    <w:rsid w:val="003D5610"/>
    <w:rsid w:val="003E35C5"/>
    <w:rsid w:val="003F565A"/>
    <w:rsid w:val="00400D51"/>
    <w:rsid w:val="004015D9"/>
    <w:rsid w:val="004034F9"/>
    <w:rsid w:val="00411387"/>
    <w:rsid w:val="0042439D"/>
    <w:rsid w:val="00424A6B"/>
    <w:rsid w:val="00426101"/>
    <w:rsid w:val="00432F75"/>
    <w:rsid w:val="00435C35"/>
    <w:rsid w:val="00471CFD"/>
    <w:rsid w:val="00475068"/>
    <w:rsid w:val="00480036"/>
    <w:rsid w:val="00482E61"/>
    <w:rsid w:val="00484A7A"/>
    <w:rsid w:val="0049196A"/>
    <w:rsid w:val="004B6CE5"/>
    <w:rsid w:val="004D0773"/>
    <w:rsid w:val="004E1651"/>
    <w:rsid w:val="004F1AAF"/>
    <w:rsid w:val="004F2352"/>
    <w:rsid w:val="005043AD"/>
    <w:rsid w:val="005043D2"/>
    <w:rsid w:val="00506C5D"/>
    <w:rsid w:val="00534112"/>
    <w:rsid w:val="00544B05"/>
    <w:rsid w:val="00544CB3"/>
    <w:rsid w:val="005500CC"/>
    <w:rsid w:val="005526A3"/>
    <w:rsid w:val="00560BA9"/>
    <w:rsid w:val="00561279"/>
    <w:rsid w:val="00573F41"/>
    <w:rsid w:val="00574BBC"/>
    <w:rsid w:val="00575835"/>
    <w:rsid w:val="00575D26"/>
    <w:rsid w:val="00581D85"/>
    <w:rsid w:val="00582ECC"/>
    <w:rsid w:val="0059064F"/>
    <w:rsid w:val="00590CDE"/>
    <w:rsid w:val="0059301B"/>
    <w:rsid w:val="00593823"/>
    <w:rsid w:val="00596358"/>
    <w:rsid w:val="00596F6C"/>
    <w:rsid w:val="005A1920"/>
    <w:rsid w:val="005B0B64"/>
    <w:rsid w:val="005B0C36"/>
    <w:rsid w:val="005B22B0"/>
    <w:rsid w:val="005C02B4"/>
    <w:rsid w:val="005D2C99"/>
    <w:rsid w:val="005F04EF"/>
    <w:rsid w:val="005F73CD"/>
    <w:rsid w:val="00605F9E"/>
    <w:rsid w:val="00607A87"/>
    <w:rsid w:val="0061010F"/>
    <w:rsid w:val="00616391"/>
    <w:rsid w:val="00626C74"/>
    <w:rsid w:val="00633A4F"/>
    <w:rsid w:val="00633B7A"/>
    <w:rsid w:val="00634E8D"/>
    <w:rsid w:val="00635D3D"/>
    <w:rsid w:val="0063751A"/>
    <w:rsid w:val="006411AA"/>
    <w:rsid w:val="00676BED"/>
    <w:rsid w:val="00685329"/>
    <w:rsid w:val="00694FFE"/>
    <w:rsid w:val="006A1963"/>
    <w:rsid w:val="006A1B7E"/>
    <w:rsid w:val="006A1FF1"/>
    <w:rsid w:val="006A5D09"/>
    <w:rsid w:val="006B2FBA"/>
    <w:rsid w:val="006C388C"/>
    <w:rsid w:val="006C56E4"/>
    <w:rsid w:val="006D25D1"/>
    <w:rsid w:val="006D6435"/>
    <w:rsid w:val="006E2428"/>
    <w:rsid w:val="006F5C1F"/>
    <w:rsid w:val="00701372"/>
    <w:rsid w:val="0070321F"/>
    <w:rsid w:val="007159F1"/>
    <w:rsid w:val="00715B3D"/>
    <w:rsid w:val="007217EE"/>
    <w:rsid w:val="00721976"/>
    <w:rsid w:val="00723961"/>
    <w:rsid w:val="007306D6"/>
    <w:rsid w:val="00730ECD"/>
    <w:rsid w:val="00736201"/>
    <w:rsid w:val="0073731C"/>
    <w:rsid w:val="00737F9B"/>
    <w:rsid w:val="007511D8"/>
    <w:rsid w:val="007562FA"/>
    <w:rsid w:val="00756B99"/>
    <w:rsid w:val="007635CF"/>
    <w:rsid w:val="00766D98"/>
    <w:rsid w:val="00767312"/>
    <w:rsid w:val="00771666"/>
    <w:rsid w:val="007737E6"/>
    <w:rsid w:val="007771C2"/>
    <w:rsid w:val="00783903"/>
    <w:rsid w:val="00787624"/>
    <w:rsid w:val="007963DA"/>
    <w:rsid w:val="007A52B4"/>
    <w:rsid w:val="007B0763"/>
    <w:rsid w:val="007B2287"/>
    <w:rsid w:val="007B3DA1"/>
    <w:rsid w:val="007C6860"/>
    <w:rsid w:val="007D2DC2"/>
    <w:rsid w:val="007D3A5E"/>
    <w:rsid w:val="007E6AAA"/>
    <w:rsid w:val="007E76B1"/>
    <w:rsid w:val="008061F6"/>
    <w:rsid w:val="00806A61"/>
    <w:rsid w:val="00820522"/>
    <w:rsid w:val="00822DD5"/>
    <w:rsid w:val="00831D59"/>
    <w:rsid w:val="00836175"/>
    <w:rsid w:val="0084373F"/>
    <w:rsid w:val="00843BB6"/>
    <w:rsid w:val="008448E0"/>
    <w:rsid w:val="00854979"/>
    <w:rsid w:val="00864EDB"/>
    <w:rsid w:val="00873593"/>
    <w:rsid w:val="00877301"/>
    <w:rsid w:val="00877621"/>
    <w:rsid w:val="00894AF6"/>
    <w:rsid w:val="008B009D"/>
    <w:rsid w:val="008B5221"/>
    <w:rsid w:val="008B5502"/>
    <w:rsid w:val="008C5C80"/>
    <w:rsid w:val="008C6E5E"/>
    <w:rsid w:val="008D72F9"/>
    <w:rsid w:val="008E0C66"/>
    <w:rsid w:val="008E4B80"/>
    <w:rsid w:val="008E6BF7"/>
    <w:rsid w:val="008F061D"/>
    <w:rsid w:val="008F1E55"/>
    <w:rsid w:val="008F4F3D"/>
    <w:rsid w:val="00900B86"/>
    <w:rsid w:val="00907A7E"/>
    <w:rsid w:val="009113DA"/>
    <w:rsid w:val="0091368E"/>
    <w:rsid w:val="00916548"/>
    <w:rsid w:val="009203E4"/>
    <w:rsid w:val="00922905"/>
    <w:rsid w:val="00923B6D"/>
    <w:rsid w:val="009248A3"/>
    <w:rsid w:val="0092543F"/>
    <w:rsid w:val="00936B20"/>
    <w:rsid w:val="00937CEE"/>
    <w:rsid w:val="009639B5"/>
    <w:rsid w:val="00965881"/>
    <w:rsid w:val="0096754C"/>
    <w:rsid w:val="009708B4"/>
    <w:rsid w:val="00971911"/>
    <w:rsid w:val="00984E32"/>
    <w:rsid w:val="009A005C"/>
    <w:rsid w:val="009A542F"/>
    <w:rsid w:val="009B6683"/>
    <w:rsid w:val="009C69D5"/>
    <w:rsid w:val="009D05E0"/>
    <w:rsid w:val="009D20C2"/>
    <w:rsid w:val="009D45C1"/>
    <w:rsid w:val="009E7F98"/>
    <w:rsid w:val="009F267A"/>
    <w:rsid w:val="00A04058"/>
    <w:rsid w:val="00A11AFB"/>
    <w:rsid w:val="00A11E9C"/>
    <w:rsid w:val="00A147F9"/>
    <w:rsid w:val="00A15AF0"/>
    <w:rsid w:val="00A174F1"/>
    <w:rsid w:val="00A228DA"/>
    <w:rsid w:val="00A27ADF"/>
    <w:rsid w:val="00A3006C"/>
    <w:rsid w:val="00A5453A"/>
    <w:rsid w:val="00A57D46"/>
    <w:rsid w:val="00A74EC3"/>
    <w:rsid w:val="00A75906"/>
    <w:rsid w:val="00A93DC7"/>
    <w:rsid w:val="00A94E2A"/>
    <w:rsid w:val="00AA3ECF"/>
    <w:rsid w:val="00AB68DF"/>
    <w:rsid w:val="00AC0BA0"/>
    <w:rsid w:val="00AC0C45"/>
    <w:rsid w:val="00AC2347"/>
    <w:rsid w:val="00AC5B44"/>
    <w:rsid w:val="00AD1FEB"/>
    <w:rsid w:val="00AD7926"/>
    <w:rsid w:val="00AE1159"/>
    <w:rsid w:val="00AE5E3D"/>
    <w:rsid w:val="00AF08E8"/>
    <w:rsid w:val="00AF2E11"/>
    <w:rsid w:val="00AF4F5C"/>
    <w:rsid w:val="00B03F78"/>
    <w:rsid w:val="00B214AA"/>
    <w:rsid w:val="00B21660"/>
    <w:rsid w:val="00B25D30"/>
    <w:rsid w:val="00B27720"/>
    <w:rsid w:val="00B31C03"/>
    <w:rsid w:val="00B34B61"/>
    <w:rsid w:val="00B3636E"/>
    <w:rsid w:val="00B377EB"/>
    <w:rsid w:val="00B45993"/>
    <w:rsid w:val="00B5111B"/>
    <w:rsid w:val="00B55503"/>
    <w:rsid w:val="00B57812"/>
    <w:rsid w:val="00B70A39"/>
    <w:rsid w:val="00B712AB"/>
    <w:rsid w:val="00B7636E"/>
    <w:rsid w:val="00B8056C"/>
    <w:rsid w:val="00B818B9"/>
    <w:rsid w:val="00B8609C"/>
    <w:rsid w:val="00B94075"/>
    <w:rsid w:val="00BB1994"/>
    <w:rsid w:val="00BB1D14"/>
    <w:rsid w:val="00BB3B89"/>
    <w:rsid w:val="00BB4957"/>
    <w:rsid w:val="00BC2A65"/>
    <w:rsid w:val="00BC3365"/>
    <w:rsid w:val="00BC7959"/>
    <w:rsid w:val="00BD7AE9"/>
    <w:rsid w:val="00BE31F0"/>
    <w:rsid w:val="00BE34F9"/>
    <w:rsid w:val="00BF15E1"/>
    <w:rsid w:val="00BF1E20"/>
    <w:rsid w:val="00C00D06"/>
    <w:rsid w:val="00C0363A"/>
    <w:rsid w:val="00C06F98"/>
    <w:rsid w:val="00C1552B"/>
    <w:rsid w:val="00C21CCA"/>
    <w:rsid w:val="00C227A6"/>
    <w:rsid w:val="00C313FF"/>
    <w:rsid w:val="00C32700"/>
    <w:rsid w:val="00C41989"/>
    <w:rsid w:val="00C5044F"/>
    <w:rsid w:val="00C51A1F"/>
    <w:rsid w:val="00C530CC"/>
    <w:rsid w:val="00C60E6F"/>
    <w:rsid w:val="00C64FE8"/>
    <w:rsid w:val="00C70DEC"/>
    <w:rsid w:val="00C749AF"/>
    <w:rsid w:val="00C76688"/>
    <w:rsid w:val="00C911AD"/>
    <w:rsid w:val="00C9315A"/>
    <w:rsid w:val="00CA4F38"/>
    <w:rsid w:val="00CB370E"/>
    <w:rsid w:val="00CB6DDA"/>
    <w:rsid w:val="00CC33B3"/>
    <w:rsid w:val="00CC5C5E"/>
    <w:rsid w:val="00CD0407"/>
    <w:rsid w:val="00CD61F9"/>
    <w:rsid w:val="00CF0670"/>
    <w:rsid w:val="00CF2279"/>
    <w:rsid w:val="00CF73FB"/>
    <w:rsid w:val="00D07E33"/>
    <w:rsid w:val="00D10498"/>
    <w:rsid w:val="00D14538"/>
    <w:rsid w:val="00D3061F"/>
    <w:rsid w:val="00D30D67"/>
    <w:rsid w:val="00D42E1D"/>
    <w:rsid w:val="00D50E69"/>
    <w:rsid w:val="00D66C33"/>
    <w:rsid w:val="00D702DE"/>
    <w:rsid w:val="00D70C71"/>
    <w:rsid w:val="00D756C6"/>
    <w:rsid w:val="00D77A4F"/>
    <w:rsid w:val="00D85776"/>
    <w:rsid w:val="00D9295B"/>
    <w:rsid w:val="00DA1863"/>
    <w:rsid w:val="00DA23B7"/>
    <w:rsid w:val="00DB09A0"/>
    <w:rsid w:val="00DC3B9F"/>
    <w:rsid w:val="00DC4A7C"/>
    <w:rsid w:val="00DC633E"/>
    <w:rsid w:val="00DC6C16"/>
    <w:rsid w:val="00DC797B"/>
    <w:rsid w:val="00DD37B5"/>
    <w:rsid w:val="00DD62B7"/>
    <w:rsid w:val="00DE0C50"/>
    <w:rsid w:val="00DE0CF6"/>
    <w:rsid w:val="00DE2D34"/>
    <w:rsid w:val="00DE5D6F"/>
    <w:rsid w:val="00DF3406"/>
    <w:rsid w:val="00DF5517"/>
    <w:rsid w:val="00E02950"/>
    <w:rsid w:val="00E15ED6"/>
    <w:rsid w:val="00E205F4"/>
    <w:rsid w:val="00E31A4C"/>
    <w:rsid w:val="00E32AA4"/>
    <w:rsid w:val="00E51845"/>
    <w:rsid w:val="00E51BC4"/>
    <w:rsid w:val="00E57A6A"/>
    <w:rsid w:val="00E80FC7"/>
    <w:rsid w:val="00E8369F"/>
    <w:rsid w:val="00E83EC9"/>
    <w:rsid w:val="00E96FD3"/>
    <w:rsid w:val="00EA6B17"/>
    <w:rsid w:val="00EB1AB0"/>
    <w:rsid w:val="00EB4144"/>
    <w:rsid w:val="00EC56E7"/>
    <w:rsid w:val="00ED508D"/>
    <w:rsid w:val="00EE436E"/>
    <w:rsid w:val="00F0223C"/>
    <w:rsid w:val="00F04842"/>
    <w:rsid w:val="00F259B1"/>
    <w:rsid w:val="00F3505F"/>
    <w:rsid w:val="00F35EEE"/>
    <w:rsid w:val="00F41061"/>
    <w:rsid w:val="00F51630"/>
    <w:rsid w:val="00F60494"/>
    <w:rsid w:val="00F618F5"/>
    <w:rsid w:val="00F65C04"/>
    <w:rsid w:val="00F77578"/>
    <w:rsid w:val="00F82CFD"/>
    <w:rsid w:val="00F839FF"/>
    <w:rsid w:val="00F96CE2"/>
    <w:rsid w:val="00FA6F8D"/>
    <w:rsid w:val="00FA7BD8"/>
    <w:rsid w:val="00FB235D"/>
    <w:rsid w:val="00FB544B"/>
    <w:rsid w:val="00FC5985"/>
    <w:rsid w:val="00FD0962"/>
    <w:rsid w:val="00FD54F9"/>
    <w:rsid w:val="00FE1FE9"/>
    <w:rsid w:val="00FE307B"/>
    <w:rsid w:val="00FE4D5E"/>
    <w:rsid w:val="00FF16F1"/>
    <w:rsid w:val="00FF44B5"/>
    <w:rsid w:val="00FF5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DB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B86"/>
    <w:pPr>
      <w:ind w:left="720"/>
      <w:contextualSpacing/>
    </w:pPr>
  </w:style>
  <w:style w:type="character" w:styleId="Emphasis">
    <w:name w:val="Emphasis"/>
    <w:basedOn w:val="DefaultParagraphFont"/>
    <w:uiPriority w:val="20"/>
    <w:qFormat/>
    <w:rsid w:val="00311718"/>
    <w:rPr>
      <w:i/>
      <w:iCs/>
    </w:rPr>
  </w:style>
  <w:style w:type="paragraph" w:styleId="BalloonText">
    <w:name w:val="Balloon Text"/>
    <w:basedOn w:val="Normal"/>
    <w:link w:val="BalloonTextChar"/>
    <w:uiPriority w:val="99"/>
    <w:semiHidden/>
    <w:unhideWhenUsed/>
    <w:rsid w:val="000B372D"/>
    <w:rPr>
      <w:rFonts w:ascii="Lucida Grande" w:hAnsi="Lucida Grande"/>
      <w:sz w:val="18"/>
      <w:szCs w:val="18"/>
    </w:rPr>
  </w:style>
  <w:style w:type="character" w:customStyle="1" w:styleId="BalloonTextChar">
    <w:name w:val="Balloon Text Char"/>
    <w:basedOn w:val="DefaultParagraphFont"/>
    <w:link w:val="BalloonText"/>
    <w:uiPriority w:val="99"/>
    <w:semiHidden/>
    <w:rsid w:val="000B372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B86"/>
    <w:pPr>
      <w:ind w:left="720"/>
      <w:contextualSpacing/>
    </w:pPr>
  </w:style>
  <w:style w:type="character" w:styleId="Emphasis">
    <w:name w:val="Emphasis"/>
    <w:basedOn w:val="DefaultParagraphFont"/>
    <w:uiPriority w:val="20"/>
    <w:qFormat/>
    <w:rsid w:val="00311718"/>
    <w:rPr>
      <w:i/>
      <w:iCs/>
    </w:rPr>
  </w:style>
  <w:style w:type="paragraph" w:styleId="BalloonText">
    <w:name w:val="Balloon Text"/>
    <w:basedOn w:val="Normal"/>
    <w:link w:val="BalloonTextChar"/>
    <w:uiPriority w:val="99"/>
    <w:semiHidden/>
    <w:unhideWhenUsed/>
    <w:rsid w:val="000B372D"/>
    <w:rPr>
      <w:rFonts w:ascii="Lucida Grande" w:hAnsi="Lucida Grande"/>
      <w:sz w:val="18"/>
      <w:szCs w:val="18"/>
    </w:rPr>
  </w:style>
  <w:style w:type="character" w:customStyle="1" w:styleId="BalloonTextChar">
    <w:name w:val="Balloon Text Char"/>
    <w:basedOn w:val="DefaultParagraphFont"/>
    <w:link w:val="BalloonText"/>
    <w:uiPriority w:val="99"/>
    <w:semiHidden/>
    <w:rsid w:val="000B372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185706">
      <w:bodyDiv w:val="1"/>
      <w:marLeft w:val="0"/>
      <w:marRight w:val="0"/>
      <w:marTop w:val="0"/>
      <w:marBottom w:val="0"/>
      <w:divBdr>
        <w:top w:val="single" w:sz="18" w:space="0" w:color="EFEDE3"/>
        <w:left w:val="none" w:sz="0" w:space="0" w:color="auto"/>
        <w:bottom w:val="none" w:sz="0" w:space="0" w:color="auto"/>
        <w:right w:val="none" w:sz="0" w:space="0" w:color="auto"/>
      </w:divBdr>
      <w:divsChild>
        <w:div w:id="1743873149">
          <w:marLeft w:val="0"/>
          <w:marRight w:val="0"/>
          <w:marTop w:val="180"/>
          <w:marBottom w:val="0"/>
          <w:divBdr>
            <w:top w:val="none" w:sz="0" w:space="0" w:color="auto"/>
            <w:left w:val="none" w:sz="0" w:space="0" w:color="auto"/>
            <w:bottom w:val="none" w:sz="0" w:space="0" w:color="auto"/>
            <w:right w:val="none" w:sz="0" w:space="0" w:color="auto"/>
          </w:divBdr>
          <w:divsChild>
            <w:div w:id="257107042">
              <w:marLeft w:val="3330"/>
              <w:marRight w:val="180"/>
              <w:marTop w:val="0"/>
              <w:marBottom w:val="0"/>
              <w:divBdr>
                <w:top w:val="none" w:sz="0" w:space="0" w:color="auto"/>
                <w:left w:val="none" w:sz="0" w:space="0" w:color="auto"/>
                <w:bottom w:val="none" w:sz="0" w:space="0" w:color="auto"/>
                <w:right w:val="none" w:sz="0" w:space="0" w:color="auto"/>
              </w:divBdr>
              <w:divsChild>
                <w:div w:id="1874728892">
                  <w:marLeft w:val="0"/>
                  <w:marRight w:val="0"/>
                  <w:marTop w:val="0"/>
                  <w:marBottom w:val="0"/>
                  <w:divBdr>
                    <w:top w:val="none" w:sz="0" w:space="0" w:color="auto"/>
                    <w:left w:val="none" w:sz="0" w:space="0" w:color="auto"/>
                    <w:bottom w:val="none" w:sz="0" w:space="0" w:color="auto"/>
                    <w:right w:val="none" w:sz="0" w:space="0" w:color="auto"/>
                  </w:divBdr>
                  <w:divsChild>
                    <w:div w:id="223567274">
                      <w:marLeft w:val="0"/>
                      <w:marRight w:val="0"/>
                      <w:marTop w:val="0"/>
                      <w:marBottom w:val="0"/>
                      <w:divBdr>
                        <w:top w:val="none" w:sz="0" w:space="0" w:color="auto"/>
                        <w:left w:val="none" w:sz="0" w:space="0" w:color="auto"/>
                        <w:bottom w:val="none" w:sz="0" w:space="0" w:color="auto"/>
                        <w:right w:val="none" w:sz="0" w:space="0" w:color="auto"/>
                      </w:divBdr>
                      <w:divsChild>
                        <w:div w:id="369497373">
                          <w:marLeft w:val="0"/>
                          <w:marRight w:val="0"/>
                          <w:marTop w:val="0"/>
                          <w:marBottom w:val="0"/>
                          <w:divBdr>
                            <w:top w:val="single" w:sz="6" w:space="0" w:color="EB3B3B"/>
                            <w:left w:val="single" w:sz="6" w:space="0" w:color="EB3B3B"/>
                            <w:bottom w:val="single" w:sz="6" w:space="0" w:color="EB3B3B"/>
                            <w:right w:val="single" w:sz="6" w:space="0" w:color="EB3B3B"/>
                          </w:divBdr>
                          <w:divsChild>
                            <w:div w:id="1431045705">
                              <w:marLeft w:val="0"/>
                              <w:marRight w:val="0"/>
                              <w:marTop w:val="0"/>
                              <w:marBottom w:val="0"/>
                              <w:divBdr>
                                <w:top w:val="none" w:sz="0" w:space="0" w:color="auto"/>
                                <w:left w:val="none" w:sz="0" w:space="0" w:color="auto"/>
                                <w:bottom w:val="none" w:sz="0" w:space="0" w:color="auto"/>
                                <w:right w:val="none" w:sz="0" w:space="0" w:color="auto"/>
                              </w:divBdr>
                              <w:divsChild>
                                <w:div w:id="1365715543">
                                  <w:marLeft w:val="0"/>
                                  <w:marRight w:val="0"/>
                                  <w:marTop w:val="0"/>
                                  <w:marBottom w:val="0"/>
                                  <w:divBdr>
                                    <w:top w:val="single" w:sz="18" w:space="0" w:color="EFEDE3"/>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velyn.klimpel@minotstateu.edu" TargetMode="External"/><Relationship Id="rId7" Type="http://schemas.openxmlformats.org/officeDocument/2006/relationships/hyperlink" Target="http://www.youtube.com/watch?v=D1R-jKKp3NA"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8197</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Cresap</dc:creator>
  <cp:keywords/>
  <dc:description/>
  <cp:lastModifiedBy>Mary Munter</cp:lastModifiedBy>
  <cp:revision>3</cp:revision>
  <cp:lastPrinted>2014-08-24T01:11:00Z</cp:lastPrinted>
  <dcterms:created xsi:type="dcterms:W3CDTF">2014-08-27T20:38:00Z</dcterms:created>
  <dcterms:modified xsi:type="dcterms:W3CDTF">2014-11-11T00:49:00Z</dcterms:modified>
</cp:coreProperties>
</file>