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21A03647" w14:textId="1B3977F8" w:rsidR="00C23F43" w:rsidRPr="004E7373" w:rsidRDefault="00C23F43" w:rsidP="00144574">
      <w:pPr>
        <w:spacing w:after="0" w:line="240" w:lineRule="auto"/>
        <w:contextualSpacing/>
        <w:rPr>
          <w:rFonts w:cs="Times New Roman"/>
          <w:color w:val="000000" w:themeColor="text1"/>
        </w:rPr>
      </w:pPr>
    </w:p>
    <w:p w14:paraId="1C010318" w14:textId="7DE47AB3" w:rsidR="00C23F43" w:rsidRPr="004E7373" w:rsidRDefault="00C23F43" w:rsidP="00144574">
      <w:pPr>
        <w:pStyle w:val="Heading2"/>
        <w:spacing w:before="0" w:line="240" w:lineRule="auto"/>
        <w:contextualSpacing/>
        <w:rPr>
          <w:rFonts w:ascii="Times New Roman" w:hAnsi="Times New Roman" w:cs="Times New Roman"/>
          <w:b/>
          <w:color w:val="215868" w:themeColor="accent5" w:themeShade="80"/>
          <w:sz w:val="32"/>
          <w:szCs w:val="32"/>
        </w:rPr>
      </w:pPr>
      <w:r w:rsidRPr="004E7373">
        <w:rPr>
          <w:rFonts w:ascii="Times New Roman" w:hAnsi="Times New Roman" w:cs="Times New Roman"/>
          <w:b/>
          <w:color w:val="215868" w:themeColor="accent5" w:themeShade="80"/>
          <w:sz w:val="32"/>
          <w:szCs w:val="32"/>
        </w:rPr>
        <w:t>General Overview:</w:t>
      </w:r>
    </w:p>
    <w:p w14:paraId="497D0596" w14:textId="77777777" w:rsidR="00AE1BCF" w:rsidRPr="004E7373" w:rsidRDefault="00AE1BCF" w:rsidP="00AE1BCF">
      <w:pPr>
        <w:rPr>
          <w:rFonts w:cs="Times New Roman"/>
          <w:b/>
          <w:szCs w:val="24"/>
        </w:rPr>
      </w:pPr>
      <w:r w:rsidRPr="004E7373">
        <w:rPr>
          <w:rFonts w:cs="Times New Roman"/>
          <w:b/>
          <w:color w:val="FFFFFF" w:themeColor="background1"/>
          <w:szCs w:val="24"/>
        </w:rPr>
        <w:br/>
      </w:r>
      <w:r w:rsidRPr="004E7373">
        <w:rPr>
          <w:rFonts w:cs="Times New Roman"/>
          <w:b/>
          <w:szCs w:val="24"/>
        </w:rPr>
        <w:t>A concussion is a mild form of traumatic brain injury (TBI) caused by a bump, blow, or jolt to the head. Concussions can also occur from a fall or a blow to the body that causes the head to move rapidly back and forth. Doctors may describe these injuries as “mild” because concussions are usually not life-threatening. Even so, their effects can be serious. Students who have suffered from a concussion (mild traumatic brain injury) can have various struggles in school. All brain injuries are unique and predicting the length of recovery or need for accommodations is difficult; therefore, a student needs both a flexible and individualized plan addressing their specific injury and needs. It is also important to take into account how much a student wants to be singled out. Not all students want extra attention placed on them, so some accommodations should only be offered if it is something the student is comfortable with.</w:t>
      </w:r>
    </w:p>
    <w:p w14:paraId="29A9B901" w14:textId="316124C7" w:rsidR="00C23F43" w:rsidRPr="004E7373" w:rsidRDefault="00C23F43" w:rsidP="00144574">
      <w:pPr>
        <w:pStyle w:val="Heading2"/>
        <w:spacing w:before="0" w:line="240" w:lineRule="auto"/>
        <w:contextualSpacing/>
        <w:rPr>
          <w:rFonts w:ascii="Times New Roman" w:hAnsi="Times New Roman" w:cs="Times New Roman"/>
          <w:b/>
          <w:color w:val="215868" w:themeColor="accent5" w:themeShade="80"/>
          <w:sz w:val="32"/>
          <w:szCs w:val="32"/>
        </w:rPr>
      </w:pPr>
      <w:r w:rsidRPr="004E7373">
        <w:rPr>
          <w:rFonts w:ascii="Times New Roman" w:hAnsi="Times New Roman" w:cs="Times New Roman"/>
          <w:b/>
          <w:color w:val="215868" w:themeColor="accent5" w:themeShade="80"/>
          <w:sz w:val="32"/>
          <w:szCs w:val="32"/>
        </w:rPr>
        <w:t xml:space="preserve">Side Effects: </w:t>
      </w:r>
    </w:p>
    <w:p w14:paraId="29C34B9E" w14:textId="4438B7DA" w:rsidR="00973321" w:rsidRPr="004E7373" w:rsidRDefault="00973321" w:rsidP="00973321">
      <w:pPr>
        <w:pStyle w:val="ListParagraph"/>
        <w:numPr>
          <w:ilvl w:val="0"/>
          <w:numId w:val="15"/>
        </w:numPr>
        <w:rPr>
          <w:rFonts w:ascii="Times New Roman" w:hAnsi="Times New Roman" w:cs="Times New Roman"/>
          <w:sz w:val="24"/>
          <w:szCs w:val="24"/>
        </w:rPr>
      </w:pPr>
      <w:r w:rsidRPr="004E7373">
        <w:rPr>
          <w:rFonts w:ascii="Times New Roman" w:hAnsi="Times New Roman" w:cs="Times New Roman"/>
          <w:sz w:val="24"/>
          <w:szCs w:val="24"/>
        </w:rPr>
        <w:t>Fatigue</w:t>
      </w:r>
    </w:p>
    <w:p w14:paraId="5DD37CA3" w14:textId="3E5DF63C" w:rsidR="00AA58B4" w:rsidRPr="004E7373" w:rsidRDefault="00AA58B4" w:rsidP="00AA58B4">
      <w:pPr>
        <w:pStyle w:val="ListParagraph"/>
        <w:numPr>
          <w:ilvl w:val="1"/>
          <w:numId w:val="15"/>
        </w:numPr>
        <w:rPr>
          <w:rFonts w:ascii="Times New Roman" w:hAnsi="Times New Roman" w:cs="Times New Roman"/>
          <w:sz w:val="24"/>
          <w:szCs w:val="24"/>
        </w:rPr>
      </w:pPr>
      <w:r w:rsidRPr="004E7373">
        <w:rPr>
          <w:rFonts w:ascii="Times New Roman" w:hAnsi="Times New Roman" w:cs="Times New Roman"/>
          <w:sz w:val="24"/>
          <w:szCs w:val="24"/>
        </w:rPr>
        <w:t>Both cognitive and physical</w:t>
      </w:r>
    </w:p>
    <w:p w14:paraId="738E8A56" w14:textId="0FE40595" w:rsidR="00AA58B4" w:rsidRPr="004E7373" w:rsidRDefault="00AA58B4" w:rsidP="00AA58B4">
      <w:pPr>
        <w:pStyle w:val="ListParagraph"/>
        <w:numPr>
          <w:ilvl w:val="0"/>
          <w:numId w:val="15"/>
        </w:numPr>
        <w:rPr>
          <w:rFonts w:ascii="Times New Roman" w:hAnsi="Times New Roman" w:cs="Times New Roman"/>
          <w:sz w:val="24"/>
          <w:szCs w:val="24"/>
        </w:rPr>
      </w:pPr>
      <w:r w:rsidRPr="004E7373">
        <w:rPr>
          <w:rFonts w:ascii="Times New Roman" w:hAnsi="Times New Roman" w:cs="Times New Roman"/>
          <w:sz w:val="24"/>
          <w:szCs w:val="24"/>
        </w:rPr>
        <w:t>Reduced concentration and focus</w:t>
      </w:r>
    </w:p>
    <w:p w14:paraId="35BC3257" w14:textId="5CBC2829" w:rsidR="00AA58B4" w:rsidRPr="004E7373" w:rsidRDefault="00AA58B4" w:rsidP="00AA58B4">
      <w:pPr>
        <w:pStyle w:val="ListParagraph"/>
        <w:numPr>
          <w:ilvl w:val="0"/>
          <w:numId w:val="15"/>
        </w:numPr>
        <w:rPr>
          <w:rFonts w:ascii="Times New Roman" w:hAnsi="Times New Roman" w:cs="Times New Roman"/>
          <w:sz w:val="24"/>
          <w:szCs w:val="24"/>
        </w:rPr>
      </w:pPr>
      <w:r w:rsidRPr="004E7373">
        <w:rPr>
          <w:rFonts w:ascii="Times New Roman" w:hAnsi="Times New Roman" w:cs="Times New Roman"/>
          <w:sz w:val="24"/>
          <w:szCs w:val="24"/>
        </w:rPr>
        <w:t>Vision trouble</w:t>
      </w:r>
    </w:p>
    <w:p w14:paraId="39B6CDAA" w14:textId="3A33D106" w:rsidR="00AA58B4" w:rsidRPr="004E7373" w:rsidRDefault="00AA58B4" w:rsidP="00AA58B4">
      <w:pPr>
        <w:pStyle w:val="ListParagraph"/>
        <w:numPr>
          <w:ilvl w:val="1"/>
          <w:numId w:val="15"/>
        </w:numPr>
        <w:rPr>
          <w:rFonts w:ascii="Times New Roman" w:hAnsi="Times New Roman" w:cs="Times New Roman"/>
          <w:sz w:val="24"/>
          <w:szCs w:val="24"/>
        </w:rPr>
      </w:pPr>
      <w:r w:rsidRPr="004E7373">
        <w:rPr>
          <w:rFonts w:ascii="Times New Roman" w:hAnsi="Times New Roman" w:cs="Times New Roman"/>
          <w:sz w:val="24"/>
          <w:szCs w:val="24"/>
        </w:rPr>
        <w:t>Difficulty reading</w:t>
      </w:r>
    </w:p>
    <w:p w14:paraId="62CBA989" w14:textId="54572859" w:rsidR="00AA58B4" w:rsidRPr="004E7373" w:rsidRDefault="00AA58B4" w:rsidP="00AA58B4">
      <w:pPr>
        <w:pStyle w:val="ListParagraph"/>
        <w:numPr>
          <w:ilvl w:val="0"/>
          <w:numId w:val="15"/>
        </w:numPr>
        <w:rPr>
          <w:rFonts w:ascii="Times New Roman" w:hAnsi="Times New Roman" w:cs="Times New Roman"/>
          <w:sz w:val="24"/>
          <w:szCs w:val="24"/>
        </w:rPr>
      </w:pPr>
      <w:r w:rsidRPr="004E7373">
        <w:rPr>
          <w:rFonts w:ascii="Times New Roman" w:hAnsi="Times New Roman" w:cs="Times New Roman"/>
          <w:sz w:val="24"/>
          <w:szCs w:val="24"/>
        </w:rPr>
        <w:t>Increased headache pain</w:t>
      </w:r>
    </w:p>
    <w:p w14:paraId="395D88D5" w14:textId="3F9082F3" w:rsidR="00AA58B4" w:rsidRPr="004E7373" w:rsidRDefault="00AA58B4" w:rsidP="00AA58B4">
      <w:pPr>
        <w:pStyle w:val="ListParagraph"/>
        <w:numPr>
          <w:ilvl w:val="0"/>
          <w:numId w:val="15"/>
        </w:numPr>
        <w:rPr>
          <w:rFonts w:ascii="Times New Roman" w:hAnsi="Times New Roman" w:cs="Times New Roman"/>
          <w:sz w:val="24"/>
          <w:szCs w:val="24"/>
        </w:rPr>
      </w:pPr>
      <w:r w:rsidRPr="004E7373">
        <w:rPr>
          <w:rFonts w:ascii="Times New Roman" w:hAnsi="Times New Roman" w:cs="Times New Roman"/>
          <w:sz w:val="24"/>
          <w:szCs w:val="24"/>
        </w:rPr>
        <w:t>Sleep disturbance</w:t>
      </w:r>
    </w:p>
    <w:p w14:paraId="2EB3B76C" w14:textId="31104300" w:rsidR="00AA58B4" w:rsidRPr="004E7373" w:rsidRDefault="00AA58B4" w:rsidP="00AA58B4">
      <w:pPr>
        <w:pStyle w:val="ListParagraph"/>
        <w:numPr>
          <w:ilvl w:val="1"/>
          <w:numId w:val="15"/>
        </w:numPr>
        <w:rPr>
          <w:rFonts w:ascii="Times New Roman" w:hAnsi="Times New Roman" w:cs="Times New Roman"/>
          <w:sz w:val="24"/>
          <w:szCs w:val="24"/>
        </w:rPr>
      </w:pPr>
      <w:bookmarkStart w:id="0" w:name="_GoBack"/>
      <w:bookmarkEnd w:id="0"/>
      <w:r w:rsidRPr="004E7373">
        <w:rPr>
          <w:rFonts w:ascii="Times New Roman" w:hAnsi="Times New Roman" w:cs="Times New Roman"/>
          <w:sz w:val="24"/>
          <w:szCs w:val="24"/>
        </w:rPr>
        <w:lastRenderedPageBreak/>
        <w:t>Not enough or too much sleep</w:t>
      </w:r>
    </w:p>
    <w:p w14:paraId="1AE728AD" w14:textId="5821BE1E" w:rsidR="00AA58B4" w:rsidRPr="004E7373" w:rsidRDefault="00AA58B4" w:rsidP="00AA58B4">
      <w:pPr>
        <w:pStyle w:val="ListParagraph"/>
        <w:numPr>
          <w:ilvl w:val="0"/>
          <w:numId w:val="15"/>
        </w:numPr>
        <w:rPr>
          <w:rFonts w:ascii="Times New Roman" w:hAnsi="Times New Roman" w:cs="Times New Roman"/>
          <w:sz w:val="24"/>
          <w:szCs w:val="24"/>
        </w:rPr>
      </w:pPr>
      <w:r w:rsidRPr="004E7373">
        <w:rPr>
          <w:rFonts w:ascii="Times New Roman" w:hAnsi="Times New Roman" w:cs="Times New Roman"/>
          <w:sz w:val="24"/>
          <w:szCs w:val="24"/>
        </w:rPr>
        <w:t>Emotional Lability</w:t>
      </w:r>
    </w:p>
    <w:p w14:paraId="57E71BC8" w14:textId="330191D7" w:rsidR="00AA58B4" w:rsidRPr="004E7373" w:rsidRDefault="00AA58B4" w:rsidP="00AA58B4">
      <w:pPr>
        <w:pStyle w:val="ListParagraph"/>
        <w:numPr>
          <w:ilvl w:val="1"/>
          <w:numId w:val="15"/>
        </w:numPr>
        <w:rPr>
          <w:rFonts w:ascii="Times New Roman" w:hAnsi="Times New Roman" w:cs="Times New Roman"/>
          <w:sz w:val="24"/>
          <w:szCs w:val="24"/>
        </w:rPr>
      </w:pPr>
      <w:r w:rsidRPr="004E7373">
        <w:rPr>
          <w:rFonts w:ascii="Times New Roman" w:hAnsi="Times New Roman" w:cs="Times New Roman"/>
          <w:sz w:val="24"/>
          <w:szCs w:val="24"/>
        </w:rPr>
        <w:t>Mood changes</w:t>
      </w:r>
    </w:p>
    <w:p w14:paraId="5E44B8A6" w14:textId="7435FEF0" w:rsidR="00AA58B4" w:rsidRPr="004E7373" w:rsidRDefault="00AA58B4" w:rsidP="00AA58B4">
      <w:pPr>
        <w:pStyle w:val="ListParagraph"/>
        <w:numPr>
          <w:ilvl w:val="1"/>
          <w:numId w:val="15"/>
        </w:numPr>
        <w:rPr>
          <w:rFonts w:ascii="Times New Roman" w:hAnsi="Times New Roman" w:cs="Times New Roman"/>
          <w:sz w:val="24"/>
          <w:szCs w:val="24"/>
        </w:rPr>
      </w:pPr>
      <w:r w:rsidRPr="004E7373">
        <w:rPr>
          <w:rFonts w:ascii="Times New Roman" w:hAnsi="Times New Roman" w:cs="Times New Roman"/>
          <w:sz w:val="24"/>
          <w:szCs w:val="24"/>
        </w:rPr>
        <w:t>Anxiety</w:t>
      </w:r>
    </w:p>
    <w:p w14:paraId="79800B2C" w14:textId="25441971" w:rsidR="00C23F43" w:rsidRPr="004E7373" w:rsidRDefault="00C23F43" w:rsidP="00144574">
      <w:pPr>
        <w:pStyle w:val="Heading2"/>
        <w:spacing w:before="0" w:line="240" w:lineRule="auto"/>
        <w:contextualSpacing/>
        <w:rPr>
          <w:rFonts w:ascii="Times New Roman" w:hAnsi="Times New Roman" w:cs="Times New Roman"/>
          <w:b/>
          <w:color w:val="215868" w:themeColor="accent5" w:themeShade="80"/>
          <w:sz w:val="32"/>
          <w:szCs w:val="32"/>
        </w:rPr>
      </w:pPr>
      <w:r w:rsidRPr="004E7373">
        <w:rPr>
          <w:rFonts w:ascii="Times New Roman" w:hAnsi="Times New Roman" w:cs="Times New Roman"/>
          <w:b/>
          <w:color w:val="215868" w:themeColor="accent5" w:themeShade="80"/>
          <w:sz w:val="32"/>
          <w:szCs w:val="32"/>
        </w:rPr>
        <w:lastRenderedPageBreak/>
        <w:t xml:space="preserve">Accommodations: </w:t>
      </w:r>
    </w:p>
    <w:tbl>
      <w:tblPr>
        <w:tblStyle w:val="TableGrid"/>
        <w:tblW w:w="11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list of accommodations"/>
      </w:tblPr>
      <w:tblGrid>
        <w:gridCol w:w="11165"/>
      </w:tblGrid>
      <w:tr w:rsidR="001B2814" w:rsidRPr="004E7373" w14:paraId="79B95FAF" w14:textId="77777777" w:rsidTr="00923117">
        <w:trPr>
          <w:trHeight w:val="7200"/>
        </w:trPr>
        <w:tc>
          <w:tcPr>
            <w:tcW w:w="11165" w:type="dxa"/>
          </w:tcPr>
          <w:p w14:paraId="6ED0CDAB"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Partial school attendance (e.g., half days)</w:t>
            </w:r>
          </w:p>
          <w:p w14:paraId="5B6F0E28"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Shortened assignments / pro-rated workload</w:t>
            </w:r>
          </w:p>
          <w:p w14:paraId="4E7F0A3E"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Reduced make-up work</w:t>
            </w:r>
          </w:p>
          <w:p w14:paraId="7AB8D412"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Point person/opportunities to talk with counselor or staff when needed</w:t>
            </w:r>
          </w:p>
          <w:p w14:paraId="1FACB7CB"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Preferential seating</w:t>
            </w:r>
          </w:p>
          <w:p w14:paraId="4013A6F6"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Extended time for assignments and/or tests</w:t>
            </w:r>
          </w:p>
          <w:p w14:paraId="4CF8F865"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Allowance to wear sunglasses/hat</w:t>
            </w:r>
          </w:p>
          <w:p w14:paraId="065E0A0B"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Limited computer usage</w:t>
            </w:r>
          </w:p>
          <w:p w14:paraId="60B4092F"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 xml:space="preserve">Restriction from standardized testing </w:t>
            </w:r>
          </w:p>
          <w:p w14:paraId="75D12AF6"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Lunch in a quiet place</w:t>
            </w:r>
          </w:p>
          <w:p w14:paraId="746A05DE"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Limited physical education activities</w:t>
            </w:r>
          </w:p>
          <w:p w14:paraId="22700212"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Access to school elevator</w:t>
            </w:r>
          </w:p>
          <w:p w14:paraId="3E0C4016"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Return to play protocol</w:t>
            </w:r>
          </w:p>
          <w:p w14:paraId="770353C5"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Guided study hall/tutor support</w:t>
            </w:r>
          </w:p>
          <w:p w14:paraId="55B1AD38"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Extra set of books</w:t>
            </w:r>
          </w:p>
          <w:p w14:paraId="1C4F128A"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Leave early from class to avoid congestion in hallways</w:t>
            </w:r>
          </w:p>
          <w:p w14:paraId="2086FFC4"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Access to water bottle</w:t>
            </w:r>
          </w:p>
          <w:p w14:paraId="760ECE8D"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Liberal bathroom privileges</w:t>
            </w:r>
          </w:p>
          <w:p w14:paraId="3116FAF3"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Frequent and/or scheduled rest breaks</w:t>
            </w:r>
          </w:p>
          <w:p w14:paraId="59A5FC57"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Audio books</w:t>
            </w:r>
          </w:p>
          <w:p w14:paraId="4FCE7B0F" w14:textId="77777777" w:rsidR="00334FEE" w:rsidRPr="004E7373" w:rsidRDefault="00334FEE" w:rsidP="00334FEE">
            <w:pPr>
              <w:pStyle w:val="ListParagraph"/>
              <w:rPr>
                <w:rFonts w:ascii="Times New Roman" w:hAnsi="Times New Roman" w:cs="Times New Roman"/>
                <w:sz w:val="24"/>
                <w:szCs w:val="24"/>
              </w:rPr>
            </w:pPr>
            <w:r w:rsidRPr="004E7373">
              <w:rPr>
                <w:rFonts w:ascii="Times New Roman" w:hAnsi="Times New Roman" w:cs="Times New Roman"/>
                <w:sz w:val="24"/>
                <w:szCs w:val="24"/>
              </w:rPr>
              <w:t xml:space="preserve">Text-to-speech or Speech-to-text </w:t>
            </w:r>
          </w:p>
          <w:p w14:paraId="686705E2" w14:textId="747B3068" w:rsidR="00334FEE" w:rsidRPr="004E7373" w:rsidRDefault="00334FEE" w:rsidP="00334FEE">
            <w:pPr>
              <w:pStyle w:val="ListParagraph"/>
              <w:rPr>
                <w:rFonts w:ascii="Times New Roman" w:hAnsi="Times New Roman" w:cs="Times New Roman"/>
              </w:rPr>
            </w:pPr>
            <w:r w:rsidRPr="004E7373">
              <w:rPr>
                <w:rFonts w:ascii="Times New Roman" w:hAnsi="Times New Roman" w:cs="Times New Roman"/>
                <w:sz w:val="24"/>
                <w:szCs w:val="24"/>
              </w:rPr>
              <w:t>Pre-printed notes</w:t>
            </w:r>
          </w:p>
        </w:tc>
      </w:tr>
    </w:tbl>
    <w:p w14:paraId="0C0394B3" w14:textId="2200D391" w:rsidR="00BE4E11" w:rsidRPr="004E7373" w:rsidRDefault="00BE4E11" w:rsidP="00923117">
      <w:pPr>
        <w:spacing w:line="240" w:lineRule="auto"/>
        <w:rPr>
          <w:rFonts w:cs="Times New Roman"/>
        </w:rPr>
      </w:pPr>
    </w:p>
    <w:sectPr w:rsidR="00BE4E11" w:rsidRPr="004E7373" w:rsidSect="00C23F4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EA23" w14:textId="77777777" w:rsidR="00265526" w:rsidRDefault="00265526" w:rsidP="005177AE">
      <w:pPr>
        <w:spacing w:after="0" w:line="240" w:lineRule="auto"/>
      </w:pPr>
      <w:r>
        <w:separator/>
      </w:r>
    </w:p>
  </w:endnote>
  <w:endnote w:type="continuationSeparator" w:id="0">
    <w:p w14:paraId="145908E1" w14:textId="77777777" w:rsidR="00265526" w:rsidRDefault="00265526" w:rsidP="0051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01E1D" w14:textId="77777777" w:rsidR="00265526" w:rsidRDefault="00265526" w:rsidP="005177AE">
      <w:pPr>
        <w:spacing w:after="0" w:line="240" w:lineRule="auto"/>
      </w:pPr>
      <w:r>
        <w:separator/>
      </w:r>
    </w:p>
  </w:footnote>
  <w:footnote w:type="continuationSeparator" w:id="0">
    <w:p w14:paraId="5C860992" w14:textId="77777777" w:rsidR="00265526" w:rsidRDefault="00265526" w:rsidP="00517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9843" w14:textId="77777777" w:rsidR="00527B2F" w:rsidRPr="004E7373" w:rsidRDefault="00527B2F" w:rsidP="00527B2F">
    <w:pPr>
      <w:shd w:val="clear" w:color="auto" w:fill="F2F2F2" w:themeFill="background1" w:themeFillShade="F2"/>
      <w:spacing w:after="0" w:line="240" w:lineRule="auto"/>
      <w:contextualSpacing/>
      <w:jc w:val="center"/>
      <w:rPr>
        <w:rFonts w:cs="Times New Roman"/>
        <w:color w:val="002060"/>
        <w:sz w:val="28"/>
        <w:szCs w:val="28"/>
      </w:rPr>
    </w:pPr>
    <w:r w:rsidRPr="004E7373">
      <w:rPr>
        <w:rFonts w:cs="Times New Roman"/>
        <w:noProof/>
        <w:color w:val="002060"/>
        <w:sz w:val="28"/>
        <w:szCs w:val="28"/>
      </w:rPr>
      <w:drawing>
        <wp:inline distT="0" distB="0" distL="0" distR="0" wp14:anchorId="5B77C435" wp14:editId="1CAF18A5">
          <wp:extent cx="1689735" cy="947069"/>
          <wp:effectExtent l="0" t="0" r="12065" b="0"/>
          <wp:docPr id="2" name="Picture 2" descr="Logo and lettering saying Division for Physical, Health and Multiple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4553" cy="972189"/>
                  </a:xfrm>
                  <a:prstGeom prst="rect">
                    <a:avLst/>
                  </a:prstGeom>
                </pic:spPr>
              </pic:pic>
            </a:graphicData>
          </a:graphic>
        </wp:inline>
      </w:drawing>
    </w:r>
  </w:p>
  <w:p w14:paraId="602EBE03" w14:textId="6251CC36" w:rsidR="00527B2F" w:rsidRPr="004E7373" w:rsidRDefault="00527B2F" w:rsidP="00527B2F">
    <w:pPr>
      <w:pStyle w:val="Heading1"/>
      <w:spacing w:before="0" w:line="240" w:lineRule="auto"/>
      <w:contextualSpacing/>
      <w:jc w:val="center"/>
      <w:rPr>
        <w:rFonts w:ascii="Times New Roman" w:hAnsi="Times New Roman" w:cs="Times New Roman"/>
        <w:b/>
        <w:color w:val="215868" w:themeColor="accent5" w:themeShade="80"/>
        <w:sz w:val="36"/>
        <w:szCs w:val="36"/>
      </w:rPr>
    </w:pPr>
    <w:r w:rsidRPr="004E7373">
      <w:rPr>
        <w:rFonts w:ascii="Times New Roman" w:hAnsi="Times New Roman" w:cs="Times New Roman"/>
        <w:b/>
        <w:color w:val="215868" w:themeColor="accent5" w:themeShade="80"/>
        <w:sz w:val="36"/>
        <w:szCs w:val="36"/>
      </w:rPr>
      <w:t>Quick Tip Sheet for Supporting Students who have Mild Traumatic Brain Injury (TBI)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9A9"/>
    <w:multiLevelType w:val="hybridMultilevel"/>
    <w:tmpl w:val="8294E180"/>
    <w:lvl w:ilvl="0" w:tplc="6A9C7AE4">
      <w:start w:val="1"/>
      <w:numFmt w:val="bullet"/>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C051D"/>
    <w:multiLevelType w:val="hybridMultilevel"/>
    <w:tmpl w:val="ACA2668E"/>
    <w:lvl w:ilvl="0" w:tplc="EC528E6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C5A92"/>
    <w:multiLevelType w:val="hybridMultilevel"/>
    <w:tmpl w:val="95F0C5AA"/>
    <w:lvl w:ilvl="0" w:tplc="BEFA0E64">
      <w:start w:val="1"/>
      <w:numFmt w:val="bullet"/>
      <w:lvlText w:val="•"/>
      <w:lvlJc w:val="left"/>
      <w:pPr>
        <w:tabs>
          <w:tab w:val="num" w:pos="720"/>
        </w:tabs>
        <w:ind w:left="720" w:hanging="360"/>
      </w:pPr>
      <w:rPr>
        <w:rFonts w:ascii="Times New Roman" w:hAnsi="Times New Roman" w:hint="default"/>
      </w:rPr>
    </w:lvl>
    <w:lvl w:ilvl="1" w:tplc="739A62A2" w:tentative="1">
      <w:start w:val="1"/>
      <w:numFmt w:val="bullet"/>
      <w:lvlText w:val="•"/>
      <w:lvlJc w:val="left"/>
      <w:pPr>
        <w:tabs>
          <w:tab w:val="num" w:pos="1440"/>
        </w:tabs>
        <w:ind w:left="1440" w:hanging="360"/>
      </w:pPr>
      <w:rPr>
        <w:rFonts w:ascii="Times New Roman" w:hAnsi="Times New Roman" w:hint="default"/>
      </w:rPr>
    </w:lvl>
    <w:lvl w:ilvl="2" w:tplc="37BECB32" w:tentative="1">
      <w:start w:val="1"/>
      <w:numFmt w:val="bullet"/>
      <w:lvlText w:val="•"/>
      <w:lvlJc w:val="left"/>
      <w:pPr>
        <w:tabs>
          <w:tab w:val="num" w:pos="2160"/>
        </w:tabs>
        <w:ind w:left="2160" w:hanging="360"/>
      </w:pPr>
      <w:rPr>
        <w:rFonts w:ascii="Times New Roman" w:hAnsi="Times New Roman" w:hint="default"/>
      </w:rPr>
    </w:lvl>
    <w:lvl w:ilvl="3" w:tplc="C8EA5C44" w:tentative="1">
      <w:start w:val="1"/>
      <w:numFmt w:val="bullet"/>
      <w:lvlText w:val="•"/>
      <w:lvlJc w:val="left"/>
      <w:pPr>
        <w:tabs>
          <w:tab w:val="num" w:pos="2880"/>
        </w:tabs>
        <w:ind w:left="2880" w:hanging="360"/>
      </w:pPr>
      <w:rPr>
        <w:rFonts w:ascii="Times New Roman" w:hAnsi="Times New Roman" w:hint="default"/>
      </w:rPr>
    </w:lvl>
    <w:lvl w:ilvl="4" w:tplc="24F07D68" w:tentative="1">
      <w:start w:val="1"/>
      <w:numFmt w:val="bullet"/>
      <w:lvlText w:val="•"/>
      <w:lvlJc w:val="left"/>
      <w:pPr>
        <w:tabs>
          <w:tab w:val="num" w:pos="3600"/>
        </w:tabs>
        <w:ind w:left="3600" w:hanging="360"/>
      </w:pPr>
      <w:rPr>
        <w:rFonts w:ascii="Times New Roman" w:hAnsi="Times New Roman" w:hint="default"/>
      </w:rPr>
    </w:lvl>
    <w:lvl w:ilvl="5" w:tplc="6492D516" w:tentative="1">
      <w:start w:val="1"/>
      <w:numFmt w:val="bullet"/>
      <w:lvlText w:val="•"/>
      <w:lvlJc w:val="left"/>
      <w:pPr>
        <w:tabs>
          <w:tab w:val="num" w:pos="4320"/>
        </w:tabs>
        <w:ind w:left="4320" w:hanging="360"/>
      </w:pPr>
      <w:rPr>
        <w:rFonts w:ascii="Times New Roman" w:hAnsi="Times New Roman" w:hint="default"/>
      </w:rPr>
    </w:lvl>
    <w:lvl w:ilvl="6" w:tplc="434E585E" w:tentative="1">
      <w:start w:val="1"/>
      <w:numFmt w:val="bullet"/>
      <w:lvlText w:val="•"/>
      <w:lvlJc w:val="left"/>
      <w:pPr>
        <w:tabs>
          <w:tab w:val="num" w:pos="5040"/>
        </w:tabs>
        <w:ind w:left="5040" w:hanging="360"/>
      </w:pPr>
      <w:rPr>
        <w:rFonts w:ascii="Times New Roman" w:hAnsi="Times New Roman" w:hint="default"/>
      </w:rPr>
    </w:lvl>
    <w:lvl w:ilvl="7" w:tplc="742C376E" w:tentative="1">
      <w:start w:val="1"/>
      <w:numFmt w:val="bullet"/>
      <w:lvlText w:val="•"/>
      <w:lvlJc w:val="left"/>
      <w:pPr>
        <w:tabs>
          <w:tab w:val="num" w:pos="5760"/>
        </w:tabs>
        <w:ind w:left="5760" w:hanging="360"/>
      </w:pPr>
      <w:rPr>
        <w:rFonts w:ascii="Times New Roman" w:hAnsi="Times New Roman" w:hint="default"/>
      </w:rPr>
    </w:lvl>
    <w:lvl w:ilvl="8" w:tplc="EA4016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1A565D"/>
    <w:multiLevelType w:val="hybridMultilevel"/>
    <w:tmpl w:val="4A1A31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B1B4F"/>
    <w:multiLevelType w:val="hybridMultilevel"/>
    <w:tmpl w:val="05F85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CF1591"/>
    <w:multiLevelType w:val="hybridMultilevel"/>
    <w:tmpl w:val="611A7730"/>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4556D"/>
    <w:multiLevelType w:val="hybridMultilevel"/>
    <w:tmpl w:val="0168394A"/>
    <w:lvl w:ilvl="0" w:tplc="8108B80E">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81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D72748"/>
    <w:multiLevelType w:val="hybridMultilevel"/>
    <w:tmpl w:val="47641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162A0"/>
    <w:multiLevelType w:val="hybridMultilevel"/>
    <w:tmpl w:val="4D9833CE"/>
    <w:lvl w:ilvl="0" w:tplc="C51C7448">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9203B9"/>
    <w:multiLevelType w:val="hybridMultilevel"/>
    <w:tmpl w:val="A95E0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40B27"/>
    <w:multiLevelType w:val="hybridMultilevel"/>
    <w:tmpl w:val="4D10BEE2"/>
    <w:lvl w:ilvl="0" w:tplc="04090009">
      <w:start w:val="1"/>
      <w:numFmt w:val="bullet"/>
      <w:lvlText w:val=""/>
      <w:lvlJc w:val="left"/>
      <w:pPr>
        <w:ind w:left="360" w:hanging="360"/>
      </w:pPr>
      <w:rPr>
        <w:rFonts w:ascii="Wingdings" w:hAnsi="Wingdings" w:hint="default"/>
        <w:color w:val="auto"/>
        <w:sz w:val="24"/>
        <w:szCs w:val="24"/>
      </w:rPr>
    </w:lvl>
    <w:lvl w:ilvl="1" w:tplc="0CF0B6B2">
      <w:start w:val="1"/>
      <w:numFmt w:val="bullet"/>
      <w:lvlText w:val=""/>
      <w:lvlJc w:val="left"/>
      <w:pPr>
        <w:ind w:left="810" w:hanging="360"/>
      </w:pPr>
      <w:rPr>
        <w:rFonts w:ascii="Wingdings" w:hAnsi="Wingdings" w:hint="default"/>
        <w:color w:val="auto"/>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400245"/>
    <w:multiLevelType w:val="hybridMultilevel"/>
    <w:tmpl w:val="090C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BF00B0"/>
    <w:multiLevelType w:val="hybridMultilevel"/>
    <w:tmpl w:val="560A2B28"/>
    <w:lvl w:ilvl="0" w:tplc="1D466F60">
      <w:start w:val="1"/>
      <w:numFmt w:val="bullet"/>
      <w:lvlText w:val=""/>
      <w:lvlJc w:val="left"/>
      <w:pPr>
        <w:ind w:left="360" w:hanging="360"/>
      </w:pPr>
      <w:rPr>
        <w:rFonts w:ascii="Wingdings" w:hAnsi="Wingdings" w:hint="default"/>
        <w:sz w:val="24"/>
        <w:szCs w:val="24"/>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1A5586"/>
    <w:multiLevelType w:val="hybridMultilevel"/>
    <w:tmpl w:val="F2380170"/>
    <w:lvl w:ilvl="0" w:tplc="0C9649AA">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CE66E9"/>
    <w:multiLevelType w:val="hybridMultilevel"/>
    <w:tmpl w:val="8D08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342D8"/>
    <w:multiLevelType w:val="hybridMultilevel"/>
    <w:tmpl w:val="448287BA"/>
    <w:lvl w:ilvl="0" w:tplc="1D466F60">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12"/>
  </w:num>
  <w:num w:numId="6">
    <w:abstractNumId w:val="8"/>
  </w:num>
  <w:num w:numId="7">
    <w:abstractNumId w:val="1"/>
  </w:num>
  <w:num w:numId="8">
    <w:abstractNumId w:val="15"/>
  </w:num>
  <w:num w:numId="9">
    <w:abstractNumId w:val="0"/>
  </w:num>
  <w:num w:numId="10">
    <w:abstractNumId w:val="5"/>
  </w:num>
  <w:num w:numId="11">
    <w:abstractNumId w:val="13"/>
  </w:num>
  <w:num w:numId="12">
    <w:abstractNumId w:val="11"/>
  </w:num>
  <w:num w:numId="13">
    <w:abstractNumId w:val="2"/>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AE"/>
    <w:rsid w:val="000360C6"/>
    <w:rsid w:val="0007241C"/>
    <w:rsid w:val="00077C92"/>
    <w:rsid w:val="00085BBF"/>
    <w:rsid w:val="0009379E"/>
    <w:rsid w:val="00094BE6"/>
    <w:rsid w:val="000B2ECC"/>
    <w:rsid w:val="000C419F"/>
    <w:rsid w:val="000F1A8F"/>
    <w:rsid w:val="000F51BE"/>
    <w:rsid w:val="000F58E4"/>
    <w:rsid w:val="00121B58"/>
    <w:rsid w:val="00144574"/>
    <w:rsid w:val="00162610"/>
    <w:rsid w:val="00171BF9"/>
    <w:rsid w:val="00187ECF"/>
    <w:rsid w:val="001A06CD"/>
    <w:rsid w:val="001B2814"/>
    <w:rsid w:val="001D1AEB"/>
    <w:rsid w:val="001E7E36"/>
    <w:rsid w:val="00210CD8"/>
    <w:rsid w:val="002118D3"/>
    <w:rsid w:val="00240FA1"/>
    <w:rsid w:val="00243F2A"/>
    <w:rsid w:val="00250968"/>
    <w:rsid w:val="00265526"/>
    <w:rsid w:val="00280DD8"/>
    <w:rsid w:val="002823BC"/>
    <w:rsid w:val="00296BF2"/>
    <w:rsid w:val="002B7177"/>
    <w:rsid w:val="002E6C56"/>
    <w:rsid w:val="002F531D"/>
    <w:rsid w:val="00334FEE"/>
    <w:rsid w:val="00354DE8"/>
    <w:rsid w:val="00355BD6"/>
    <w:rsid w:val="00372688"/>
    <w:rsid w:val="003772BC"/>
    <w:rsid w:val="0038286A"/>
    <w:rsid w:val="00385929"/>
    <w:rsid w:val="00411CE2"/>
    <w:rsid w:val="00423ED4"/>
    <w:rsid w:val="00465E08"/>
    <w:rsid w:val="00466351"/>
    <w:rsid w:val="004C4110"/>
    <w:rsid w:val="004E7373"/>
    <w:rsid w:val="00507243"/>
    <w:rsid w:val="00516E5E"/>
    <w:rsid w:val="005177AE"/>
    <w:rsid w:val="00527B2F"/>
    <w:rsid w:val="00534D8C"/>
    <w:rsid w:val="00544AC2"/>
    <w:rsid w:val="0056321F"/>
    <w:rsid w:val="005736FA"/>
    <w:rsid w:val="00573DB5"/>
    <w:rsid w:val="005B6599"/>
    <w:rsid w:val="005B6BA6"/>
    <w:rsid w:val="005C32C1"/>
    <w:rsid w:val="005D5344"/>
    <w:rsid w:val="005E1701"/>
    <w:rsid w:val="005F640A"/>
    <w:rsid w:val="00670851"/>
    <w:rsid w:val="006D730A"/>
    <w:rsid w:val="00710452"/>
    <w:rsid w:val="00743327"/>
    <w:rsid w:val="0075424E"/>
    <w:rsid w:val="007718E5"/>
    <w:rsid w:val="00776FF3"/>
    <w:rsid w:val="007B4ACF"/>
    <w:rsid w:val="007E0398"/>
    <w:rsid w:val="007F345B"/>
    <w:rsid w:val="007F571D"/>
    <w:rsid w:val="0081580F"/>
    <w:rsid w:val="008331B7"/>
    <w:rsid w:val="00884A8A"/>
    <w:rsid w:val="0089020C"/>
    <w:rsid w:val="008A18D0"/>
    <w:rsid w:val="008D1AFB"/>
    <w:rsid w:val="008D7439"/>
    <w:rsid w:val="008E3859"/>
    <w:rsid w:val="008F08C7"/>
    <w:rsid w:val="00923117"/>
    <w:rsid w:val="00927585"/>
    <w:rsid w:val="00973321"/>
    <w:rsid w:val="009B0562"/>
    <w:rsid w:val="009C28E1"/>
    <w:rsid w:val="009E0B73"/>
    <w:rsid w:val="009E1D88"/>
    <w:rsid w:val="00A3412B"/>
    <w:rsid w:val="00A71173"/>
    <w:rsid w:val="00A71F83"/>
    <w:rsid w:val="00A85B6C"/>
    <w:rsid w:val="00AA58B4"/>
    <w:rsid w:val="00AA692D"/>
    <w:rsid w:val="00AD49FD"/>
    <w:rsid w:val="00AE1BCF"/>
    <w:rsid w:val="00AF5D73"/>
    <w:rsid w:val="00B2521D"/>
    <w:rsid w:val="00B63E66"/>
    <w:rsid w:val="00B71B86"/>
    <w:rsid w:val="00B728C4"/>
    <w:rsid w:val="00B937AA"/>
    <w:rsid w:val="00BA1E70"/>
    <w:rsid w:val="00BC1B60"/>
    <w:rsid w:val="00BC3689"/>
    <w:rsid w:val="00BE4E11"/>
    <w:rsid w:val="00C23F43"/>
    <w:rsid w:val="00C30B9C"/>
    <w:rsid w:val="00C430DD"/>
    <w:rsid w:val="00C7203C"/>
    <w:rsid w:val="00C722C2"/>
    <w:rsid w:val="00CF7FF3"/>
    <w:rsid w:val="00D27F75"/>
    <w:rsid w:val="00D37EF8"/>
    <w:rsid w:val="00D90579"/>
    <w:rsid w:val="00DA1C1F"/>
    <w:rsid w:val="00DA434B"/>
    <w:rsid w:val="00DD3A2A"/>
    <w:rsid w:val="00DE7422"/>
    <w:rsid w:val="00E042B4"/>
    <w:rsid w:val="00E057F1"/>
    <w:rsid w:val="00E3763D"/>
    <w:rsid w:val="00E86165"/>
    <w:rsid w:val="00F00D69"/>
    <w:rsid w:val="00F10A1B"/>
    <w:rsid w:val="00F33CAF"/>
    <w:rsid w:val="00F34DB2"/>
    <w:rsid w:val="00F805C9"/>
    <w:rsid w:val="00FA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B27E0"/>
  <w15:docId w15:val="{186B477E-D9CD-49FA-AC97-6E08E366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AE"/>
  </w:style>
  <w:style w:type="paragraph" w:styleId="Heading1">
    <w:name w:val="heading 1"/>
    <w:basedOn w:val="Normal"/>
    <w:next w:val="Normal"/>
    <w:link w:val="Heading1Char"/>
    <w:uiPriority w:val="9"/>
    <w:qFormat/>
    <w:rsid w:val="00C23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3F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AE"/>
  </w:style>
  <w:style w:type="paragraph" w:styleId="Footer">
    <w:name w:val="footer"/>
    <w:basedOn w:val="Normal"/>
    <w:link w:val="FooterChar"/>
    <w:uiPriority w:val="99"/>
    <w:unhideWhenUsed/>
    <w:rsid w:val="0051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AE"/>
  </w:style>
  <w:style w:type="paragraph" w:styleId="ListParagraph">
    <w:name w:val="List Paragraph"/>
    <w:basedOn w:val="Normal"/>
    <w:uiPriority w:val="34"/>
    <w:qFormat/>
    <w:rsid w:val="00C23F43"/>
    <w:pPr>
      <w:numPr>
        <w:numId w:val="11"/>
      </w:numPr>
      <w:spacing w:after="0"/>
      <w:contextualSpacing/>
    </w:pPr>
    <w:rPr>
      <w:rFonts w:ascii="Garamond" w:hAnsi="Garamond"/>
      <w:b/>
      <w:color w:val="000000" w:themeColor="text1"/>
      <w:sz w:val="26"/>
      <w:szCs w:val="26"/>
    </w:rPr>
  </w:style>
  <w:style w:type="paragraph" w:styleId="Quote">
    <w:name w:val="Quote"/>
    <w:basedOn w:val="Normal"/>
    <w:next w:val="Normal"/>
    <w:link w:val="QuoteChar"/>
    <w:uiPriority w:val="29"/>
    <w:qFormat/>
    <w:rsid w:val="005177AE"/>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5177AE"/>
    <w:rPr>
      <w:rFonts w:asciiTheme="minorHAnsi" w:eastAsiaTheme="minorEastAsia" w:hAnsiTheme="minorHAnsi"/>
      <w:i/>
      <w:iCs/>
      <w:color w:val="000000" w:themeColor="text1"/>
      <w:sz w:val="22"/>
      <w:lang w:eastAsia="ja-JP"/>
    </w:rPr>
  </w:style>
  <w:style w:type="paragraph" w:styleId="BalloonText">
    <w:name w:val="Balloon Text"/>
    <w:basedOn w:val="Normal"/>
    <w:link w:val="BalloonTextChar"/>
    <w:uiPriority w:val="99"/>
    <w:semiHidden/>
    <w:unhideWhenUsed/>
    <w:rsid w:val="0051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AE"/>
    <w:rPr>
      <w:rFonts w:ascii="Tahoma" w:hAnsi="Tahoma" w:cs="Tahoma"/>
      <w:sz w:val="16"/>
      <w:szCs w:val="16"/>
    </w:rPr>
  </w:style>
  <w:style w:type="character" w:styleId="Hyperlink">
    <w:name w:val="Hyperlink"/>
    <w:basedOn w:val="DefaultParagraphFont"/>
    <w:uiPriority w:val="99"/>
    <w:unhideWhenUsed/>
    <w:rsid w:val="008331B7"/>
    <w:rPr>
      <w:color w:val="0000FF" w:themeColor="hyperlink"/>
      <w:u w:val="single"/>
    </w:rPr>
  </w:style>
  <w:style w:type="table" w:styleId="TableGrid">
    <w:name w:val="Table Grid"/>
    <w:basedOn w:val="TableNormal"/>
    <w:uiPriority w:val="39"/>
    <w:rsid w:val="0075424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F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3F4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A06CD"/>
    <w:rPr>
      <w:sz w:val="16"/>
      <w:szCs w:val="16"/>
    </w:rPr>
  </w:style>
  <w:style w:type="paragraph" w:styleId="CommentText">
    <w:name w:val="annotation text"/>
    <w:basedOn w:val="Normal"/>
    <w:link w:val="CommentTextChar"/>
    <w:uiPriority w:val="99"/>
    <w:semiHidden/>
    <w:unhideWhenUsed/>
    <w:rsid w:val="001A06CD"/>
    <w:pPr>
      <w:spacing w:line="240" w:lineRule="auto"/>
    </w:pPr>
    <w:rPr>
      <w:sz w:val="20"/>
      <w:szCs w:val="20"/>
    </w:rPr>
  </w:style>
  <w:style w:type="character" w:customStyle="1" w:styleId="CommentTextChar">
    <w:name w:val="Comment Text Char"/>
    <w:basedOn w:val="DefaultParagraphFont"/>
    <w:link w:val="CommentText"/>
    <w:uiPriority w:val="99"/>
    <w:semiHidden/>
    <w:rsid w:val="001A06CD"/>
    <w:rPr>
      <w:sz w:val="20"/>
      <w:szCs w:val="20"/>
    </w:rPr>
  </w:style>
  <w:style w:type="paragraph" w:styleId="CommentSubject">
    <w:name w:val="annotation subject"/>
    <w:basedOn w:val="CommentText"/>
    <w:next w:val="CommentText"/>
    <w:link w:val="CommentSubjectChar"/>
    <w:uiPriority w:val="99"/>
    <w:semiHidden/>
    <w:unhideWhenUsed/>
    <w:rsid w:val="001A06CD"/>
    <w:rPr>
      <w:b/>
      <w:bCs/>
    </w:rPr>
  </w:style>
  <w:style w:type="character" w:customStyle="1" w:styleId="CommentSubjectChar">
    <w:name w:val="Comment Subject Char"/>
    <w:basedOn w:val="CommentTextChar"/>
    <w:link w:val="CommentSubject"/>
    <w:uiPriority w:val="99"/>
    <w:semiHidden/>
    <w:rsid w:val="001A06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2404">
      <w:bodyDiv w:val="1"/>
      <w:marLeft w:val="0"/>
      <w:marRight w:val="0"/>
      <w:marTop w:val="0"/>
      <w:marBottom w:val="0"/>
      <w:divBdr>
        <w:top w:val="none" w:sz="0" w:space="0" w:color="auto"/>
        <w:left w:val="none" w:sz="0" w:space="0" w:color="auto"/>
        <w:bottom w:val="none" w:sz="0" w:space="0" w:color="auto"/>
        <w:right w:val="none" w:sz="0" w:space="0" w:color="auto"/>
      </w:divBdr>
      <w:divsChild>
        <w:div w:id="1611013783">
          <w:marLeft w:val="0"/>
          <w:marRight w:val="0"/>
          <w:marTop w:val="0"/>
          <w:marBottom w:val="0"/>
          <w:divBdr>
            <w:top w:val="none" w:sz="0" w:space="0" w:color="auto"/>
            <w:left w:val="none" w:sz="0" w:space="0" w:color="auto"/>
            <w:bottom w:val="none" w:sz="0" w:space="0" w:color="auto"/>
            <w:right w:val="none" w:sz="0" w:space="0" w:color="auto"/>
          </w:divBdr>
          <w:divsChild>
            <w:div w:id="1637449195">
              <w:marLeft w:val="0"/>
              <w:marRight w:val="0"/>
              <w:marTop w:val="0"/>
              <w:marBottom w:val="0"/>
              <w:divBdr>
                <w:top w:val="none" w:sz="0" w:space="0" w:color="auto"/>
                <w:left w:val="none" w:sz="0" w:space="0" w:color="auto"/>
                <w:bottom w:val="none" w:sz="0" w:space="0" w:color="auto"/>
                <w:right w:val="none" w:sz="0" w:space="0" w:color="auto"/>
              </w:divBdr>
              <w:divsChild>
                <w:div w:id="1166240668">
                  <w:marLeft w:val="0"/>
                  <w:marRight w:val="0"/>
                  <w:marTop w:val="0"/>
                  <w:marBottom w:val="0"/>
                  <w:divBdr>
                    <w:top w:val="none" w:sz="0" w:space="0" w:color="auto"/>
                    <w:left w:val="none" w:sz="0" w:space="0" w:color="auto"/>
                    <w:bottom w:val="none" w:sz="0" w:space="0" w:color="auto"/>
                    <w:right w:val="none" w:sz="0" w:space="0" w:color="auto"/>
                  </w:divBdr>
                  <w:divsChild>
                    <w:div w:id="1179586002">
                      <w:marLeft w:val="0"/>
                      <w:marRight w:val="0"/>
                      <w:marTop w:val="0"/>
                      <w:marBottom w:val="0"/>
                      <w:divBdr>
                        <w:top w:val="none" w:sz="0" w:space="0" w:color="auto"/>
                        <w:left w:val="none" w:sz="0" w:space="0" w:color="auto"/>
                        <w:bottom w:val="none" w:sz="0" w:space="0" w:color="auto"/>
                        <w:right w:val="none" w:sz="0" w:space="0" w:color="auto"/>
                      </w:divBdr>
                      <w:divsChild>
                        <w:div w:id="319046339">
                          <w:marLeft w:val="0"/>
                          <w:marRight w:val="0"/>
                          <w:marTop w:val="0"/>
                          <w:marBottom w:val="0"/>
                          <w:divBdr>
                            <w:top w:val="none" w:sz="0" w:space="0" w:color="auto"/>
                            <w:left w:val="none" w:sz="0" w:space="0" w:color="auto"/>
                            <w:bottom w:val="none" w:sz="0" w:space="0" w:color="auto"/>
                            <w:right w:val="none" w:sz="0" w:space="0" w:color="auto"/>
                          </w:divBdr>
                          <w:divsChild>
                            <w:div w:id="13302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09358">
      <w:bodyDiv w:val="1"/>
      <w:marLeft w:val="0"/>
      <w:marRight w:val="0"/>
      <w:marTop w:val="0"/>
      <w:marBottom w:val="0"/>
      <w:divBdr>
        <w:top w:val="none" w:sz="0" w:space="0" w:color="auto"/>
        <w:left w:val="none" w:sz="0" w:space="0" w:color="auto"/>
        <w:bottom w:val="none" w:sz="0" w:space="0" w:color="auto"/>
        <w:right w:val="none" w:sz="0" w:space="0" w:color="auto"/>
      </w:divBdr>
      <w:divsChild>
        <w:div w:id="2046322463">
          <w:marLeft w:val="547"/>
          <w:marRight w:val="0"/>
          <w:marTop w:val="0"/>
          <w:marBottom w:val="0"/>
          <w:divBdr>
            <w:top w:val="none" w:sz="0" w:space="0" w:color="auto"/>
            <w:left w:val="none" w:sz="0" w:space="0" w:color="auto"/>
            <w:bottom w:val="none" w:sz="0" w:space="0" w:color="auto"/>
            <w:right w:val="none" w:sz="0" w:space="0" w:color="auto"/>
          </w:divBdr>
        </w:div>
        <w:div w:id="1891183317">
          <w:marLeft w:val="547"/>
          <w:marRight w:val="0"/>
          <w:marTop w:val="0"/>
          <w:marBottom w:val="0"/>
          <w:divBdr>
            <w:top w:val="none" w:sz="0" w:space="0" w:color="auto"/>
            <w:left w:val="none" w:sz="0" w:space="0" w:color="auto"/>
            <w:bottom w:val="none" w:sz="0" w:space="0" w:color="auto"/>
            <w:right w:val="none" w:sz="0" w:space="0" w:color="auto"/>
          </w:divBdr>
        </w:div>
        <w:div w:id="759520741">
          <w:marLeft w:val="547"/>
          <w:marRight w:val="0"/>
          <w:marTop w:val="0"/>
          <w:marBottom w:val="0"/>
          <w:divBdr>
            <w:top w:val="none" w:sz="0" w:space="0" w:color="auto"/>
            <w:left w:val="none" w:sz="0" w:space="0" w:color="auto"/>
            <w:bottom w:val="none" w:sz="0" w:space="0" w:color="auto"/>
            <w:right w:val="none" w:sz="0" w:space="0" w:color="auto"/>
          </w:divBdr>
        </w:div>
        <w:div w:id="703136833">
          <w:marLeft w:val="547"/>
          <w:marRight w:val="0"/>
          <w:marTop w:val="0"/>
          <w:marBottom w:val="0"/>
          <w:divBdr>
            <w:top w:val="none" w:sz="0" w:space="0" w:color="auto"/>
            <w:left w:val="none" w:sz="0" w:space="0" w:color="auto"/>
            <w:bottom w:val="none" w:sz="0" w:space="0" w:color="auto"/>
            <w:right w:val="none" w:sz="0" w:space="0" w:color="auto"/>
          </w:divBdr>
        </w:div>
        <w:div w:id="981809975">
          <w:marLeft w:val="547"/>
          <w:marRight w:val="0"/>
          <w:marTop w:val="0"/>
          <w:marBottom w:val="0"/>
          <w:divBdr>
            <w:top w:val="none" w:sz="0" w:space="0" w:color="auto"/>
            <w:left w:val="none" w:sz="0" w:space="0" w:color="auto"/>
            <w:bottom w:val="none" w:sz="0" w:space="0" w:color="auto"/>
            <w:right w:val="none" w:sz="0" w:space="0" w:color="auto"/>
          </w:divBdr>
        </w:div>
        <w:div w:id="272983214">
          <w:marLeft w:val="547"/>
          <w:marRight w:val="0"/>
          <w:marTop w:val="0"/>
          <w:marBottom w:val="0"/>
          <w:divBdr>
            <w:top w:val="none" w:sz="0" w:space="0" w:color="auto"/>
            <w:left w:val="none" w:sz="0" w:space="0" w:color="auto"/>
            <w:bottom w:val="none" w:sz="0" w:space="0" w:color="auto"/>
            <w:right w:val="none" w:sz="0" w:space="0" w:color="auto"/>
          </w:divBdr>
        </w:div>
      </w:divsChild>
    </w:div>
    <w:div w:id="429157144">
      <w:bodyDiv w:val="1"/>
      <w:marLeft w:val="0"/>
      <w:marRight w:val="0"/>
      <w:marTop w:val="0"/>
      <w:marBottom w:val="0"/>
      <w:divBdr>
        <w:top w:val="none" w:sz="0" w:space="0" w:color="auto"/>
        <w:left w:val="none" w:sz="0" w:space="0" w:color="auto"/>
        <w:bottom w:val="none" w:sz="0" w:space="0" w:color="auto"/>
        <w:right w:val="none" w:sz="0" w:space="0" w:color="auto"/>
      </w:divBdr>
      <w:divsChild>
        <w:div w:id="1515223519">
          <w:marLeft w:val="0"/>
          <w:marRight w:val="0"/>
          <w:marTop w:val="0"/>
          <w:marBottom w:val="0"/>
          <w:divBdr>
            <w:top w:val="none" w:sz="0" w:space="0" w:color="auto"/>
            <w:left w:val="none" w:sz="0" w:space="0" w:color="auto"/>
            <w:bottom w:val="none" w:sz="0" w:space="0" w:color="auto"/>
            <w:right w:val="none" w:sz="0" w:space="0" w:color="auto"/>
          </w:divBdr>
          <w:divsChild>
            <w:div w:id="746462412">
              <w:marLeft w:val="0"/>
              <w:marRight w:val="0"/>
              <w:marTop w:val="0"/>
              <w:marBottom w:val="0"/>
              <w:divBdr>
                <w:top w:val="none" w:sz="0" w:space="0" w:color="auto"/>
                <w:left w:val="none" w:sz="0" w:space="0" w:color="auto"/>
                <w:bottom w:val="none" w:sz="0" w:space="0" w:color="auto"/>
                <w:right w:val="none" w:sz="0" w:space="0" w:color="auto"/>
              </w:divBdr>
              <w:divsChild>
                <w:div w:id="230696727">
                  <w:marLeft w:val="0"/>
                  <w:marRight w:val="0"/>
                  <w:marTop w:val="0"/>
                  <w:marBottom w:val="0"/>
                  <w:divBdr>
                    <w:top w:val="none" w:sz="0" w:space="0" w:color="auto"/>
                    <w:left w:val="none" w:sz="0" w:space="0" w:color="auto"/>
                    <w:bottom w:val="none" w:sz="0" w:space="0" w:color="auto"/>
                    <w:right w:val="none" w:sz="0" w:space="0" w:color="auto"/>
                  </w:divBdr>
                  <w:divsChild>
                    <w:div w:id="2076318018">
                      <w:marLeft w:val="0"/>
                      <w:marRight w:val="0"/>
                      <w:marTop w:val="0"/>
                      <w:marBottom w:val="0"/>
                      <w:divBdr>
                        <w:top w:val="none" w:sz="0" w:space="0" w:color="auto"/>
                        <w:left w:val="none" w:sz="0" w:space="0" w:color="auto"/>
                        <w:bottom w:val="none" w:sz="0" w:space="0" w:color="auto"/>
                        <w:right w:val="none" w:sz="0" w:space="0" w:color="auto"/>
                      </w:divBdr>
                      <w:divsChild>
                        <w:div w:id="148062866">
                          <w:marLeft w:val="0"/>
                          <w:marRight w:val="0"/>
                          <w:marTop w:val="0"/>
                          <w:marBottom w:val="0"/>
                          <w:divBdr>
                            <w:top w:val="none" w:sz="0" w:space="0" w:color="auto"/>
                            <w:left w:val="none" w:sz="0" w:space="0" w:color="auto"/>
                            <w:bottom w:val="none" w:sz="0" w:space="0" w:color="auto"/>
                            <w:right w:val="none" w:sz="0" w:space="0" w:color="auto"/>
                          </w:divBdr>
                          <w:divsChild>
                            <w:div w:id="15256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BF4712-CE38-4C8D-9B65-371EA3B4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Murphy, Christel</cp:lastModifiedBy>
  <cp:revision>2</cp:revision>
  <cp:lastPrinted>2016-02-17T18:29:00Z</cp:lastPrinted>
  <dcterms:created xsi:type="dcterms:W3CDTF">2017-10-28T13:08:00Z</dcterms:created>
  <dcterms:modified xsi:type="dcterms:W3CDTF">2017-10-28T13:08:00Z</dcterms:modified>
</cp:coreProperties>
</file>