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0E28" w14:textId="77777777" w:rsidR="002E6FE4" w:rsidRPr="002E6FE4" w:rsidRDefault="002E6FE4" w:rsidP="002E6FE4">
      <w:pPr>
        <w:jc w:val="center"/>
        <w:rPr>
          <w:noProof/>
        </w:rPr>
      </w:pPr>
    </w:p>
    <w:p w14:paraId="733E7559" w14:textId="454A2B75" w:rsidR="003E7AEF" w:rsidRPr="002E6FE4" w:rsidRDefault="002E6FE4" w:rsidP="002E6FE4">
      <w:pPr>
        <w:jc w:val="center"/>
      </w:pPr>
      <w:r w:rsidRPr="002E6FE4">
        <w:rPr>
          <w:noProof/>
        </w:rPr>
        <w:drawing>
          <wp:inline distT="0" distB="0" distL="0" distR="0" wp14:anchorId="42974C32" wp14:editId="48E6C5FC">
            <wp:extent cx="5655383" cy="1529443"/>
            <wp:effectExtent l="0" t="0" r="8890" b="0"/>
            <wp:docPr id="3" name="Picture 3" descr="Logo for Council for Exceptional Children Division of Communication, Language, and Deaf/Hard of Hearing" title="CEC D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D Logo Mock 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28" cy="155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83D92" w14:textId="77777777" w:rsidR="003E7AEF" w:rsidRPr="002E6FE4" w:rsidRDefault="003E7AEF" w:rsidP="00F81567">
      <w:pPr>
        <w:ind w:left="720" w:hanging="720"/>
        <w:jc w:val="center"/>
        <w:rPr>
          <w:rFonts w:ascii="Copperplate Gothic Bold" w:hAnsi="Copperplate Gothic Bold"/>
          <w:sz w:val="44"/>
          <w:szCs w:val="44"/>
        </w:rPr>
      </w:pPr>
    </w:p>
    <w:p w14:paraId="593C7008" w14:textId="3E28D24A" w:rsidR="00D0329B" w:rsidRPr="002E6FE4" w:rsidRDefault="00D0329B" w:rsidP="00F81567">
      <w:pPr>
        <w:ind w:left="720" w:hanging="720"/>
        <w:jc w:val="center"/>
        <w:rPr>
          <w:rFonts w:ascii="Copperplate Gothic Bold" w:hAnsi="Copperplate Gothic Bold"/>
          <w:sz w:val="44"/>
          <w:szCs w:val="44"/>
        </w:rPr>
      </w:pPr>
      <w:r w:rsidRPr="002E6FE4">
        <w:rPr>
          <w:rFonts w:ascii="Copperplate Gothic Bold" w:hAnsi="Copperplate Gothic Bold"/>
          <w:sz w:val="44"/>
          <w:szCs w:val="44"/>
        </w:rPr>
        <w:t>BIBLIOGRAPHY on DEAFNESS</w:t>
      </w:r>
    </w:p>
    <w:p w14:paraId="26649E28" w14:textId="6B9E4A88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  <w:sz w:val="32"/>
          <w:szCs w:val="32"/>
        </w:rPr>
      </w:pPr>
      <w:r w:rsidRPr="002E6FE4">
        <w:rPr>
          <w:rFonts w:eastAsia="Times New Roman" w:cstheme="minorHAnsi"/>
          <w:b/>
          <w:sz w:val="32"/>
          <w:szCs w:val="32"/>
        </w:rPr>
        <w:t>Supplement</w:t>
      </w:r>
    </w:p>
    <w:p w14:paraId="329E3260" w14:textId="61314F63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  <w:sz w:val="32"/>
          <w:szCs w:val="32"/>
        </w:rPr>
      </w:pPr>
      <w:r w:rsidRPr="002E6FE4">
        <w:rPr>
          <w:rFonts w:eastAsia="Times New Roman" w:cstheme="minorHAnsi"/>
          <w:b/>
          <w:sz w:val="32"/>
          <w:szCs w:val="32"/>
        </w:rPr>
        <w:t>Books with Chapters Cited</w:t>
      </w:r>
    </w:p>
    <w:p w14:paraId="3BBF6E91" w14:textId="654B0F43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  <w:sz w:val="32"/>
          <w:szCs w:val="32"/>
        </w:rPr>
      </w:pPr>
      <w:r w:rsidRPr="002E6FE4">
        <w:rPr>
          <w:rFonts w:eastAsia="Times New Roman" w:cstheme="minorHAnsi"/>
          <w:b/>
          <w:sz w:val="32"/>
          <w:szCs w:val="32"/>
        </w:rPr>
        <w:t>October 2018 Edition</w:t>
      </w:r>
    </w:p>
    <w:p w14:paraId="43C281F9" w14:textId="77777777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7AE93B9F" w14:textId="0B9571A2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7961ABA3" w14:textId="3302847A" w:rsidR="002E6FE4" w:rsidRPr="002E6FE4" w:rsidRDefault="002E6FE4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02A10455" w14:textId="77777777" w:rsidR="002E6FE4" w:rsidRPr="002E6FE4" w:rsidRDefault="002E6FE4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4985AA44" w14:textId="77777777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26450776" w14:textId="27E1CBB8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1C512398" w14:textId="6FCF3836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7BAC6015" w14:textId="1EEEF832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22A00D98" w14:textId="713650EA" w:rsidR="00D0329B" w:rsidRPr="002E6FE4" w:rsidRDefault="00D0329B" w:rsidP="00F81567">
      <w:pPr>
        <w:ind w:left="720" w:hanging="720"/>
        <w:jc w:val="center"/>
        <w:rPr>
          <w:rFonts w:eastAsia="Times New Roman" w:cstheme="minorHAnsi"/>
          <w:b/>
        </w:rPr>
      </w:pPr>
    </w:p>
    <w:p w14:paraId="6D39B23D" w14:textId="77777777" w:rsidR="00D0329B" w:rsidRPr="002E6FE4" w:rsidRDefault="00D0329B" w:rsidP="00D0329B">
      <w:pPr>
        <w:rPr>
          <w:rFonts w:ascii="Copperplate Gothic Bold" w:hAnsi="Copperplate Gothic Bold"/>
          <w:sz w:val="28"/>
          <w:szCs w:val="28"/>
        </w:rPr>
      </w:pPr>
      <w:r w:rsidRPr="002E6FE4">
        <w:rPr>
          <w:rFonts w:ascii="Copperplate Gothic Bold" w:hAnsi="Copperplate Gothic Bold"/>
          <w:sz w:val="28"/>
          <w:szCs w:val="28"/>
        </w:rPr>
        <w:t>Compiled by:</w:t>
      </w:r>
    </w:p>
    <w:p w14:paraId="5977BD81" w14:textId="77777777" w:rsidR="00D0329B" w:rsidRPr="002E6FE4" w:rsidRDefault="00D0329B" w:rsidP="00D0329B">
      <w:pPr>
        <w:spacing w:after="0"/>
        <w:rPr>
          <w:rFonts w:ascii="Copperplate Gothic Bold" w:hAnsi="Copperplate Gothic Bold"/>
          <w:sz w:val="24"/>
          <w:szCs w:val="24"/>
        </w:rPr>
      </w:pPr>
      <w:r w:rsidRPr="002E6FE4">
        <w:rPr>
          <w:rFonts w:ascii="Copperplate Gothic Bold" w:hAnsi="Copperplate Gothic Bold"/>
          <w:sz w:val="24"/>
          <w:szCs w:val="24"/>
        </w:rPr>
        <w:t>David F. Conway, Ed.D.</w:t>
      </w:r>
    </w:p>
    <w:p w14:paraId="61ADD4B4" w14:textId="77777777" w:rsidR="00D0329B" w:rsidRPr="002E6FE4" w:rsidRDefault="00D0329B" w:rsidP="00D0329B">
      <w:pPr>
        <w:spacing w:after="0"/>
        <w:rPr>
          <w:rFonts w:ascii="Copperplate Gothic Bold" w:hAnsi="Copperplate Gothic Bold"/>
          <w:sz w:val="24"/>
          <w:szCs w:val="24"/>
        </w:rPr>
      </w:pPr>
      <w:r w:rsidRPr="002E6FE4">
        <w:rPr>
          <w:rFonts w:ascii="Copperplate Gothic Bold" w:hAnsi="Copperplate Gothic Bold"/>
          <w:sz w:val="24"/>
          <w:szCs w:val="24"/>
        </w:rPr>
        <w:t>Associate Dean Emeritus</w:t>
      </w:r>
    </w:p>
    <w:p w14:paraId="64C5EB3C" w14:textId="77777777" w:rsidR="00D0329B" w:rsidRPr="002E6FE4" w:rsidRDefault="00D0329B" w:rsidP="00D0329B">
      <w:pPr>
        <w:spacing w:after="0"/>
        <w:rPr>
          <w:rFonts w:ascii="Copperplate Gothic Bold" w:hAnsi="Copperplate Gothic Bold"/>
          <w:sz w:val="24"/>
          <w:szCs w:val="24"/>
        </w:rPr>
      </w:pPr>
      <w:r w:rsidRPr="002E6FE4">
        <w:rPr>
          <w:rFonts w:ascii="Copperplate Gothic Bold" w:hAnsi="Copperplate Gothic Bold"/>
          <w:sz w:val="24"/>
          <w:szCs w:val="24"/>
        </w:rPr>
        <w:t>College of Education</w:t>
      </w:r>
    </w:p>
    <w:p w14:paraId="78692DE3" w14:textId="3A5552CC" w:rsidR="00D0329B" w:rsidRPr="002E6FE4" w:rsidRDefault="00D0329B" w:rsidP="00D0329B">
      <w:pPr>
        <w:spacing w:after="0"/>
        <w:rPr>
          <w:rFonts w:ascii="Copperplate Gothic Bold" w:hAnsi="Copperplate Gothic Bold"/>
          <w:sz w:val="24"/>
          <w:szCs w:val="24"/>
        </w:rPr>
      </w:pPr>
      <w:r w:rsidRPr="002E6FE4">
        <w:rPr>
          <w:rFonts w:ascii="Copperplate Gothic Bold" w:hAnsi="Copperplate Gothic Bold"/>
          <w:sz w:val="24"/>
          <w:szCs w:val="24"/>
        </w:rPr>
        <w:t>University of Nebraska at Omaha</w:t>
      </w:r>
    </w:p>
    <w:p w14:paraId="4BCB12E6" w14:textId="76562610" w:rsidR="00D0329B" w:rsidRPr="002E6FE4" w:rsidRDefault="00D0329B" w:rsidP="00D0329B">
      <w:pPr>
        <w:ind w:left="720" w:hanging="720"/>
        <w:rPr>
          <w:rFonts w:ascii="Copperplate Gothic Bold" w:hAnsi="Copperplate Gothic Bold"/>
          <w:sz w:val="24"/>
          <w:szCs w:val="24"/>
        </w:rPr>
      </w:pPr>
      <w:r w:rsidRPr="002E6FE4">
        <w:rPr>
          <w:rFonts w:ascii="Copperplate Gothic Bold" w:hAnsi="Copperplate Gothic Bold"/>
          <w:sz w:val="24"/>
          <w:szCs w:val="24"/>
        </w:rPr>
        <w:t>9.30.2018</w:t>
      </w:r>
    </w:p>
    <w:p w14:paraId="61FF185D" w14:textId="77777777" w:rsidR="00D0329B" w:rsidRPr="002E6FE4" w:rsidRDefault="00D0329B" w:rsidP="00D0329B">
      <w:pPr>
        <w:ind w:left="720" w:hanging="720"/>
        <w:rPr>
          <w:rFonts w:eastAsia="Times New Roman" w:cstheme="minorHAnsi"/>
          <w:b/>
        </w:rPr>
      </w:pPr>
    </w:p>
    <w:p w14:paraId="34DFC3D3" w14:textId="413C00E6" w:rsidR="00F81567" w:rsidRPr="002E6FE4" w:rsidRDefault="006267EA" w:rsidP="00D0329B">
      <w:pPr>
        <w:jc w:val="center"/>
        <w:rPr>
          <w:rFonts w:eastAsia="Times New Roman" w:cstheme="minorHAnsi"/>
          <w:b/>
          <w:sz w:val="28"/>
          <w:szCs w:val="28"/>
        </w:rPr>
      </w:pPr>
      <w:r w:rsidRPr="002E6FE4">
        <w:rPr>
          <w:rFonts w:eastAsia="Times New Roman" w:cstheme="minorHAnsi"/>
          <w:b/>
          <w:sz w:val="28"/>
          <w:szCs w:val="28"/>
        </w:rPr>
        <w:lastRenderedPageBreak/>
        <w:t xml:space="preserve">Supplement to </w:t>
      </w:r>
      <w:r w:rsidR="00F81567" w:rsidRPr="002E6FE4">
        <w:rPr>
          <w:rFonts w:eastAsia="Times New Roman" w:cstheme="minorHAnsi"/>
          <w:b/>
          <w:sz w:val="28"/>
          <w:szCs w:val="28"/>
        </w:rPr>
        <w:t>Bibliography on Deafness</w:t>
      </w:r>
    </w:p>
    <w:p w14:paraId="076844DB" w14:textId="0A893815" w:rsidR="00B421F1" w:rsidRPr="002E6FE4" w:rsidRDefault="00DE4036" w:rsidP="006267EA">
      <w:pPr>
        <w:ind w:left="720" w:hanging="720"/>
        <w:jc w:val="center"/>
        <w:rPr>
          <w:rFonts w:eastAsia="Times New Roman" w:cstheme="minorHAnsi"/>
          <w:b/>
          <w:sz w:val="28"/>
          <w:szCs w:val="28"/>
        </w:rPr>
      </w:pPr>
      <w:r w:rsidRPr="002E6FE4">
        <w:rPr>
          <w:rFonts w:eastAsia="Times New Roman" w:cstheme="minorHAnsi"/>
          <w:b/>
          <w:sz w:val="28"/>
          <w:szCs w:val="28"/>
        </w:rPr>
        <w:t xml:space="preserve">Books </w:t>
      </w:r>
      <w:r w:rsidR="006267EA" w:rsidRPr="002E6FE4">
        <w:rPr>
          <w:rFonts w:eastAsia="Times New Roman" w:cstheme="minorHAnsi"/>
          <w:b/>
          <w:sz w:val="28"/>
          <w:szCs w:val="28"/>
        </w:rPr>
        <w:t xml:space="preserve">Frequently </w:t>
      </w:r>
      <w:r w:rsidRPr="002E6FE4">
        <w:rPr>
          <w:rFonts w:eastAsia="Times New Roman" w:cstheme="minorHAnsi"/>
          <w:b/>
          <w:sz w:val="28"/>
          <w:szCs w:val="28"/>
        </w:rPr>
        <w:t>Cited</w:t>
      </w:r>
      <w:r w:rsidR="006267EA" w:rsidRPr="002E6FE4">
        <w:rPr>
          <w:rFonts w:eastAsia="Times New Roman" w:cstheme="minorHAnsi"/>
          <w:b/>
          <w:sz w:val="28"/>
          <w:szCs w:val="28"/>
        </w:rPr>
        <w:t xml:space="preserve"> in Research Articles</w:t>
      </w:r>
    </w:p>
    <w:p w14:paraId="4D393C91" w14:textId="368A0C86" w:rsidR="006267EA" w:rsidRPr="002E6FE4" w:rsidRDefault="006267EA" w:rsidP="00B268F5">
      <w:pPr>
        <w:rPr>
          <w:rFonts w:eastAsia="Times New Roman" w:cstheme="minorHAnsi"/>
        </w:rPr>
      </w:pPr>
      <w:r w:rsidRPr="002E6FE4">
        <w:rPr>
          <w:rFonts w:eastAsia="Times New Roman" w:cstheme="minorHAnsi"/>
          <w:b/>
        </w:rPr>
        <w:t>Note</w:t>
      </w:r>
      <w:r w:rsidRPr="002E6FE4">
        <w:rPr>
          <w:rFonts w:eastAsia="Times New Roman" w:cstheme="minorHAnsi"/>
        </w:rPr>
        <w:t xml:space="preserve">: Chapters from books are often cited in articles published in research journals. </w:t>
      </w:r>
      <w:r w:rsidR="00F62B41" w:rsidRPr="002E6FE4">
        <w:rPr>
          <w:rFonts w:eastAsia="Times New Roman" w:cstheme="minorHAnsi"/>
        </w:rPr>
        <w:t xml:space="preserve">Those chapters are included in the </w:t>
      </w:r>
      <w:r w:rsidR="00F62B41" w:rsidRPr="002E6FE4">
        <w:rPr>
          <w:rFonts w:eastAsia="Times New Roman" w:cstheme="minorHAnsi"/>
          <w:i/>
        </w:rPr>
        <w:t xml:space="preserve">Bibliography on Deafness. </w:t>
      </w:r>
      <w:r w:rsidR="00F62B41" w:rsidRPr="002E6FE4">
        <w:rPr>
          <w:rFonts w:eastAsia="Times New Roman" w:cstheme="minorHAnsi"/>
        </w:rPr>
        <w:t>However, t</w:t>
      </w:r>
      <w:r w:rsidRPr="002E6FE4">
        <w:rPr>
          <w:rFonts w:eastAsia="Times New Roman" w:cstheme="minorHAnsi"/>
        </w:rPr>
        <w:t xml:space="preserve">he full contents of </w:t>
      </w:r>
      <w:r w:rsidR="00350304" w:rsidRPr="002E6FE4">
        <w:rPr>
          <w:rFonts w:eastAsia="Times New Roman" w:cstheme="minorHAnsi"/>
        </w:rPr>
        <w:t xml:space="preserve">those books may be of interest </w:t>
      </w:r>
      <w:r w:rsidRPr="002E6FE4">
        <w:rPr>
          <w:rFonts w:eastAsia="Times New Roman" w:cstheme="minorHAnsi"/>
        </w:rPr>
        <w:t xml:space="preserve">to many readers. Below is </w:t>
      </w:r>
      <w:r w:rsidR="00F62B41" w:rsidRPr="002E6FE4">
        <w:rPr>
          <w:rFonts w:eastAsia="Times New Roman" w:cstheme="minorHAnsi"/>
        </w:rPr>
        <w:t xml:space="preserve">a listing of the full contents of </w:t>
      </w:r>
      <w:r w:rsidRPr="002E6FE4">
        <w:rPr>
          <w:rFonts w:eastAsia="Times New Roman" w:cstheme="minorHAnsi"/>
        </w:rPr>
        <w:t xml:space="preserve">a selection of notable books in the field. When possible, authors and page numbers are listed for the book. </w:t>
      </w:r>
      <w:r w:rsidR="00350304" w:rsidRPr="002E6FE4">
        <w:rPr>
          <w:rFonts w:eastAsia="Times New Roman" w:cstheme="minorHAnsi"/>
        </w:rPr>
        <w:t>ISBN numbers are also listed so that you can access the book on the internet</w:t>
      </w:r>
      <w:r w:rsidR="00F62B41" w:rsidRPr="002E6FE4">
        <w:rPr>
          <w:rFonts w:eastAsia="Times New Roman" w:cstheme="minorHAnsi"/>
        </w:rPr>
        <w:t xml:space="preserve"> or locate it for purchase</w:t>
      </w:r>
      <w:r w:rsidR="00350304"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</w:rPr>
        <w:t xml:space="preserve">This is by no means a comprehensive list. The books were gleaned from entries contained in the </w:t>
      </w:r>
      <w:r w:rsidRPr="002E6FE4">
        <w:rPr>
          <w:rFonts w:eastAsia="Times New Roman" w:cstheme="minorHAnsi"/>
          <w:i/>
        </w:rPr>
        <w:t>Bibliography on Deafness</w:t>
      </w:r>
      <w:r w:rsidRPr="002E6FE4">
        <w:rPr>
          <w:rFonts w:eastAsia="Times New Roman" w:cstheme="minorHAnsi"/>
        </w:rPr>
        <w:t xml:space="preserve">. </w:t>
      </w:r>
      <w:r w:rsidR="00350304" w:rsidRPr="002E6FE4">
        <w:rPr>
          <w:rFonts w:eastAsia="Times New Roman" w:cstheme="minorHAnsi"/>
        </w:rPr>
        <w:t xml:space="preserve">An abbreviated list of books containing only the publication information on the books is included in the bibliography. </w:t>
      </w:r>
      <w:r w:rsidRPr="002E6FE4">
        <w:rPr>
          <w:rFonts w:eastAsia="Times New Roman" w:cstheme="minorHAnsi"/>
        </w:rPr>
        <w:t xml:space="preserve">The </w:t>
      </w:r>
      <w:r w:rsidR="00350304" w:rsidRPr="002E6FE4">
        <w:rPr>
          <w:rFonts w:eastAsia="Times New Roman" w:cstheme="minorHAnsi"/>
        </w:rPr>
        <w:t xml:space="preserve">full </w:t>
      </w:r>
      <w:r w:rsidRPr="002E6FE4">
        <w:rPr>
          <w:rFonts w:eastAsia="Times New Roman" w:cstheme="minorHAnsi"/>
        </w:rPr>
        <w:t>bibliography</w:t>
      </w:r>
      <w:r w:rsidR="00350304" w:rsidRPr="002E6FE4">
        <w:rPr>
          <w:rFonts w:eastAsia="Times New Roman" w:cstheme="minorHAnsi"/>
        </w:rPr>
        <w:t>, along with this supplement,</w:t>
      </w:r>
      <w:r w:rsidRPr="002E6FE4">
        <w:rPr>
          <w:rFonts w:eastAsia="Times New Roman" w:cstheme="minorHAnsi"/>
        </w:rPr>
        <w:t xml:space="preserve"> can be found on the DCD website </w:t>
      </w:r>
      <w:hyperlink r:id="rId9" w:history="1">
        <w:r w:rsidR="00413A5F" w:rsidRPr="002E6FE4">
          <w:rPr>
            <w:rStyle w:val="Hyperlink"/>
            <w:color w:val="auto"/>
          </w:rPr>
          <w:t>http://community.cec.sped.org/dcdd/home</w:t>
        </w:r>
      </w:hyperlink>
      <w:r w:rsidR="00350304" w:rsidRPr="002E6FE4">
        <w:rPr>
          <w:rFonts w:eastAsia="Times New Roman" w:cstheme="minorHAnsi"/>
        </w:rPr>
        <w:t>. In some cases, the full contents have not been displayed. This supplement of book chapters will be updated as new sources are identified.</w:t>
      </w:r>
    </w:p>
    <w:p w14:paraId="784C0282" w14:textId="77777777" w:rsidR="00350304" w:rsidRPr="002E6FE4" w:rsidRDefault="00350304" w:rsidP="006267EA">
      <w:pPr>
        <w:ind w:left="720" w:hanging="720"/>
        <w:rPr>
          <w:rFonts w:eastAsia="Times New Roman" w:cstheme="minorHAnsi"/>
        </w:rPr>
      </w:pPr>
    </w:p>
    <w:p w14:paraId="793CB626" w14:textId="74D0A3E9" w:rsidR="00BB062C" w:rsidRPr="002E6FE4" w:rsidRDefault="00BB062C" w:rsidP="00BA36A2">
      <w:pPr>
        <w:ind w:left="720" w:hanging="720"/>
        <w:rPr>
          <w:rFonts w:cstheme="minorHAnsi"/>
        </w:rPr>
      </w:pPr>
      <w:bookmarkStart w:id="0" w:name="_Hlk509671888"/>
      <w:r w:rsidRPr="002E6FE4">
        <w:rPr>
          <w:rFonts w:eastAsia="Times New Roman" w:cstheme="minorHAnsi"/>
          <w:highlight w:val="yellow"/>
        </w:rPr>
        <w:t>Bauman, H-D.</w:t>
      </w:r>
      <w:r w:rsidR="000C5443" w:rsidRPr="002E6FE4">
        <w:rPr>
          <w:rFonts w:eastAsia="Times New Roman" w:cstheme="minorHAnsi"/>
          <w:highlight w:val="yellow"/>
        </w:rPr>
        <w:t xml:space="preserve"> L</w:t>
      </w:r>
      <w:r w:rsidR="00A74F95" w:rsidRPr="002E6FE4">
        <w:rPr>
          <w:rFonts w:eastAsia="Times New Roman" w:cstheme="minorHAnsi"/>
          <w:highlight w:val="yellow"/>
        </w:rPr>
        <w:t>.</w:t>
      </w:r>
      <w:r w:rsidRPr="002E6FE4">
        <w:rPr>
          <w:rFonts w:eastAsia="Times New Roman" w:cstheme="minorHAnsi"/>
          <w:highlight w:val="yellow"/>
        </w:rPr>
        <w:t xml:space="preserve">, &amp; Murray, J. (Eds.). (2014). </w:t>
      </w:r>
      <w:r w:rsidRPr="002E6FE4">
        <w:rPr>
          <w:rFonts w:eastAsia="Times New Roman" w:cstheme="minorHAnsi"/>
          <w:i/>
          <w:highlight w:val="yellow"/>
        </w:rPr>
        <w:t>Deaf gain: Raising the stakes for human diversit</w:t>
      </w:r>
      <w:r w:rsidRPr="002E6FE4">
        <w:rPr>
          <w:rFonts w:eastAsia="Times New Roman" w:cstheme="minorHAnsi"/>
          <w:highlight w:val="yellow"/>
        </w:rPr>
        <w:t xml:space="preserve">y Minneapolis, MN: University of Minnesota Press. ISBN: </w:t>
      </w:r>
      <w:r w:rsidRPr="002E6FE4">
        <w:rPr>
          <w:rFonts w:cstheme="minorHAnsi"/>
          <w:highlight w:val="yellow"/>
        </w:rPr>
        <w:t>9780816691227</w:t>
      </w:r>
    </w:p>
    <w:p w14:paraId="59877C8D" w14:textId="77777777" w:rsidR="00365792" w:rsidRPr="002E6FE4" w:rsidRDefault="00365792" w:rsidP="00365792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CONTENTS</w:t>
      </w:r>
    </w:p>
    <w:p w14:paraId="3DC219A5" w14:textId="77777777" w:rsidR="00365792" w:rsidRPr="002E6FE4" w:rsidRDefault="00365792" w:rsidP="00365792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Foreword: Deaf Loss. Andrew Solomon</w:t>
      </w:r>
    </w:p>
    <w:p w14:paraId="5A5EA269" w14:textId="77777777" w:rsidR="00365792" w:rsidRPr="002E6FE4" w:rsidRDefault="00365792" w:rsidP="00365792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Deaf Gain: An Introduction. H-Dirksen L. Bauman and Joseph J. Murray</w:t>
      </w:r>
    </w:p>
    <w:p w14:paraId="7B897D51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Editors’ Note on Terminology</w:t>
      </w:r>
    </w:p>
    <w:p w14:paraId="64999132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t>I. Philosophical Gains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1. Armchairs and Stares: On the Privation of Deafness. Teresa Blankmeyer Burke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2. Identifying the “Able” in a Vari-able World: Two Lessons. James Tabery </w:t>
      </w:r>
      <w:r w:rsidRPr="002E6FE4">
        <w:rPr>
          <w:rFonts w:asciiTheme="minorHAnsi" w:hAnsiTheme="minorHAnsi" w:cstheme="minorHAnsi"/>
          <w:sz w:val="22"/>
          <w:szCs w:val="22"/>
        </w:rPr>
        <w:br/>
        <w:t>3. The Case for Deaf Legal Theory through the Lens of Deaf Gain. Alison Bryan and Steve Emery</w:t>
      </w:r>
    </w:p>
    <w:p w14:paraId="72642645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t>II. Language Gains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>4. Three Revolutions: Language, Culture, and Biology. Laura-Ann Petitto (pp. 65-76)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5. Deaf Gain in Evolutionary Perspective. David Armstrong </w:t>
      </w:r>
      <w:r w:rsidRPr="002E6FE4">
        <w:rPr>
          <w:rFonts w:asciiTheme="minorHAnsi" w:hAnsiTheme="minorHAnsi" w:cstheme="minorHAnsi"/>
          <w:sz w:val="22"/>
          <w:szCs w:val="22"/>
        </w:rPr>
        <w:br/>
        <w:t>6. Deaf Gains in the Study of Bilingualism and Bilingual Education. Ofelia García and Debra Cole (pp. 95-111)</w:t>
      </w:r>
      <w:r w:rsidRPr="002E6FE4">
        <w:rPr>
          <w:rFonts w:asciiTheme="minorHAnsi" w:hAnsiTheme="minorHAnsi" w:cstheme="minorHAnsi"/>
          <w:sz w:val="22"/>
          <w:szCs w:val="22"/>
        </w:rPr>
        <w:br/>
        <w:t>7. What We Learned from Sign Languages When We Stopped Having to Defend Them.  Cindee Calton</w:t>
      </w:r>
    </w:p>
    <w:p w14:paraId="071D0F9E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t>III. Language Gains in Action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8. Advantages of Learning a Signed Language. Peter C. Hauser and Geo Kartheiser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9. Baby Sign as Deaf Gain.  Kristin Snoddon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10. Manual Signs and Gestures of the Inuit of Baffin Island: Observations during the Three Voyages Led by Martin Frobisher.  Clara Sherley-Appel and John D. Bonvillian </w:t>
      </w:r>
      <w:r w:rsidRPr="002E6FE4">
        <w:rPr>
          <w:rFonts w:asciiTheme="minorHAnsi" w:hAnsiTheme="minorHAnsi" w:cstheme="minorHAnsi"/>
          <w:sz w:val="22"/>
          <w:szCs w:val="22"/>
        </w:rPr>
        <w:br/>
        <w:t>11. Bulwer’s Speaking Hands: Deafness and Rhetoric. Jennifer Nelson</w:t>
      </w:r>
    </w:p>
    <w:p w14:paraId="00ECDF44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lastRenderedPageBreak/>
        <w:t>IV. Sensory Gains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12. Seeing the World through Deaf Eyes.  Matthew Dye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13. A Magic Touch: Deaf Gain and the Benefits of Tactile Sensation.  Donna Jo Napoli </w:t>
      </w:r>
      <w:r w:rsidRPr="002E6FE4">
        <w:rPr>
          <w:rFonts w:asciiTheme="minorHAnsi" w:hAnsiTheme="minorHAnsi" w:cstheme="minorHAnsi"/>
          <w:sz w:val="22"/>
          <w:szCs w:val="22"/>
        </w:rPr>
        <w:br/>
        <w:t>14. Senses and Culture: Exploring Sensory Orientations.  Benjamin Bahan (pp. 233-254)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15. The Deaf Gain of Wladislav Zeitlin, Jewish Scientist and Inventor.  Mark Zaurov </w:t>
      </w:r>
      <w:r w:rsidRPr="002E6FE4">
        <w:rPr>
          <w:rFonts w:asciiTheme="minorHAnsi" w:hAnsiTheme="minorHAnsi" w:cstheme="minorHAnsi"/>
          <w:sz w:val="22"/>
          <w:szCs w:val="22"/>
        </w:rPr>
        <w:br/>
        <w:t>16. The Hidden Gain: A New Lens of Research with d/Deaf Children and Adults. Katherine D. Rogers and Hilary Sutherland (pp. 269-282)</w:t>
      </w:r>
    </w:p>
    <w:p w14:paraId="1A3DF664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t>V. Social Gains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17. Deaf Gain and Shared Signing Communities. Annelies Kusters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18. Gainful Employment: Historical Examples from Akron, Ohio. Kati Morton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19. Effective Deaf Action in the Deaf Community in Uruguay. Elizabeth M. Lockwood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20. Deaf Gains in Brazil: Linguistic Policies and Network Establishment. Ronice Müller de Quadros, Karin Strobel, and Mara Lúcia Masutti </w:t>
      </w:r>
      <w:r w:rsidRPr="002E6FE4">
        <w:rPr>
          <w:rFonts w:asciiTheme="minorHAnsi" w:hAnsiTheme="minorHAnsi" w:cstheme="minorHAnsi"/>
          <w:sz w:val="22"/>
          <w:szCs w:val="22"/>
        </w:rPr>
        <w:br/>
        <w:t>21. Deaf Gain: Beyond Deaf Culture. Irene W. Leigh, Donna A. Morere, and Caroline Kobek Pezzarossi</w:t>
      </w:r>
    </w:p>
    <w:p w14:paraId="56222721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sz w:val="22"/>
          <w:szCs w:val="22"/>
        </w:rPr>
        <w:t>VI. Creative Gains</w:t>
      </w:r>
      <w:r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22. DeafSpace: An Architecture toward a More Livable and Sustainable World. Hansel Bauman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23. Co-Design from Divergent Thinking. Antti Raike, Suvi Pylvänen, and Päivi Rainò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24. The Hearing Line: How Literature Gains from Deaf People. Christopher Krentz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25. Deaf Music: Embodying Language and Rhythm. Summer Loeffler </w:t>
      </w:r>
      <w:r w:rsidRPr="002E6FE4">
        <w:rPr>
          <w:rFonts w:asciiTheme="minorHAnsi" w:hAnsiTheme="minorHAnsi" w:cstheme="minorHAnsi"/>
          <w:sz w:val="22"/>
          <w:szCs w:val="22"/>
        </w:rPr>
        <w:br/>
        <w:t xml:space="preserve">26. Deaf Gain and Creativity in Signed Literature. Rachel Sutton-Spence </w:t>
      </w:r>
      <w:r w:rsidRPr="002E6FE4">
        <w:rPr>
          <w:rFonts w:asciiTheme="minorHAnsi" w:hAnsiTheme="minorHAnsi" w:cstheme="minorHAnsi"/>
          <w:sz w:val="22"/>
          <w:szCs w:val="22"/>
        </w:rPr>
        <w:br/>
        <w:t>27. Deaf Gain and the Creative Arts: Interviews with Deaf Artists. Jennifer Grinder Witteborg</w:t>
      </w:r>
    </w:p>
    <w:p w14:paraId="7744094B" w14:textId="77777777" w:rsidR="00365792" w:rsidRPr="002E6FE4" w:rsidRDefault="00365792" w:rsidP="0036579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Afterword. Implications of Deaf Gain: Linguistic Human Rights for Deaf Citizens. Tove Skutnabb-Kangas</w:t>
      </w:r>
    </w:p>
    <w:p w14:paraId="5B600B50" w14:textId="66CA33D2" w:rsidR="00685BB0" w:rsidRPr="002E6FE4" w:rsidRDefault="0024297E" w:rsidP="00BB062C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632E6D6" w14:textId="01EA6A42" w:rsidR="0024297E" w:rsidRPr="002E6FE4" w:rsidRDefault="0028645B" w:rsidP="00BB062C">
      <w:pPr>
        <w:ind w:left="720" w:hanging="720"/>
        <w:rPr>
          <w:rFonts w:eastAsia="Times New Roman" w:cstheme="minorHAnsi"/>
        </w:rPr>
      </w:pPr>
      <w:r w:rsidRPr="002E6FE4">
        <w:rPr>
          <w:rFonts w:eastAsia="Times New Roman" w:cstheme="minorHAnsi"/>
          <w:highlight w:val="yellow"/>
        </w:rPr>
        <w:t xml:space="preserve">Brunswick, N., McDougall, S., &amp; de Mornay Davies, P. (Eds.), </w:t>
      </w:r>
      <w:r w:rsidRPr="002E6FE4">
        <w:rPr>
          <w:rFonts w:eastAsia="Times New Roman" w:cstheme="minorHAnsi"/>
          <w:i/>
          <w:highlight w:val="yellow"/>
        </w:rPr>
        <w:t>Reading and dyslexia in different orthographies.</w:t>
      </w:r>
      <w:r w:rsidRPr="002E6FE4">
        <w:rPr>
          <w:rFonts w:eastAsia="Times New Roman" w:cstheme="minorHAnsi"/>
          <w:highlight w:val="yellow"/>
        </w:rPr>
        <w:t xml:space="preserve"> New York: Psychology Press.  ISBN </w:t>
      </w:r>
      <w:r w:rsidRPr="002E6FE4">
        <w:rPr>
          <w:highlight w:val="yellow"/>
        </w:rPr>
        <w:t>9780415651332</w:t>
      </w:r>
    </w:p>
    <w:p w14:paraId="3117DC4C" w14:textId="35BA20BC" w:rsidR="0028645B" w:rsidRPr="002E6FE4" w:rsidRDefault="0028645B" w:rsidP="0028645B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29776430" w14:textId="77777777" w:rsidR="0028645B" w:rsidRPr="002E6FE4" w:rsidRDefault="0028645B" w:rsidP="0028645B">
      <w:r w:rsidRPr="002E6FE4">
        <w:rPr>
          <w:rStyle w:val="Emphasis"/>
        </w:rPr>
        <w:t>U. Frith,</w:t>
      </w:r>
      <w:r w:rsidRPr="002E6FE4">
        <w:t xml:space="preserve"> Foreword. </w:t>
      </w:r>
    </w:p>
    <w:p w14:paraId="36574939" w14:textId="77777777" w:rsidR="0028645B" w:rsidRPr="002E6FE4" w:rsidRDefault="0028645B" w:rsidP="0028645B">
      <w:pPr>
        <w:rPr>
          <w:rStyle w:val="Strong"/>
        </w:rPr>
      </w:pPr>
      <w:r w:rsidRPr="002E6FE4">
        <w:rPr>
          <w:rStyle w:val="Strong"/>
        </w:rPr>
        <w:t xml:space="preserve">Part 1. The Development of Reading Skills in Different Orthographies. </w:t>
      </w:r>
    </w:p>
    <w:p w14:paraId="2E38738C" w14:textId="5CE23B10" w:rsidR="0028645B" w:rsidRPr="002E6FE4" w:rsidRDefault="0028645B" w:rsidP="0028645B">
      <w:r w:rsidRPr="002E6FE4">
        <w:t>Reading and Dyslexia in Different Orthographies: An Introduction and Overview</w:t>
      </w:r>
      <w:r w:rsidR="00413A5F" w:rsidRPr="002E6FE4">
        <w:t xml:space="preserve">, </w:t>
      </w:r>
      <w:r w:rsidR="00413A5F" w:rsidRPr="002E6FE4">
        <w:rPr>
          <w:rStyle w:val="Emphasis"/>
        </w:rPr>
        <w:t>S. McDougall, N. Brunswick, P. de Mornay Davies</w:t>
      </w:r>
    </w:p>
    <w:p w14:paraId="3BC4C602" w14:textId="5BBADFA7" w:rsidR="0028645B" w:rsidRPr="002E6FE4" w:rsidRDefault="0028645B" w:rsidP="0028645B">
      <w:r w:rsidRPr="002E6FE4">
        <w:t>A Psycholinguistic Grain Size View of Reading Acquisition Across Languages</w:t>
      </w:r>
      <w:r w:rsidR="00413A5F" w:rsidRPr="002E6FE4">
        <w:t xml:space="preserve">, </w:t>
      </w:r>
      <w:r w:rsidR="00413A5F" w:rsidRPr="002E6FE4">
        <w:rPr>
          <w:rStyle w:val="Emphasis"/>
        </w:rPr>
        <w:t>U. Goswami</w:t>
      </w:r>
      <w:r w:rsidRPr="002E6FE4">
        <w:t xml:space="preserve"> </w:t>
      </w:r>
    </w:p>
    <w:p w14:paraId="4EF03F38" w14:textId="6E7321F3" w:rsidR="0028645B" w:rsidRPr="002E6FE4" w:rsidRDefault="0028645B" w:rsidP="0028645B">
      <w:r w:rsidRPr="002E6FE4">
        <w:t>Phonological Development from a Cross-Linguistic Perspective</w:t>
      </w:r>
      <w:r w:rsidR="00413A5F" w:rsidRPr="002E6FE4">
        <w:t xml:space="preserve">, </w:t>
      </w:r>
      <w:r w:rsidR="00413A5F" w:rsidRPr="002E6FE4">
        <w:rPr>
          <w:rStyle w:val="Emphasis"/>
        </w:rPr>
        <w:t>L.G. Duncan</w:t>
      </w:r>
      <w:r w:rsidRPr="002E6FE4">
        <w:t xml:space="preserve"> </w:t>
      </w:r>
    </w:p>
    <w:p w14:paraId="751AE31C" w14:textId="70D15741" w:rsidR="0028645B" w:rsidRPr="002E6FE4" w:rsidRDefault="0028645B" w:rsidP="0028645B">
      <w:r w:rsidRPr="002E6FE4">
        <w:t>Letter Positioning Encoding Across Deep and Transparent Orthographies</w:t>
      </w:r>
      <w:r w:rsidR="00413A5F" w:rsidRPr="002E6FE4">
        <w:t xml:space="preserve">, </w:t>
      </w:r>
      <w:r w:rsidR="00413A5F" w:rsidRPr="002E6FE4">
        <w:rPr>
          <w:rStyle w:val="Emphasis"/>
        </w:rPr>
        <w:t>M. Ktori, N. Pitchford</w:t>
      </w:r>
      <w:r w:rsidRPr="002E6FE4">
        <w:t xml:space="preserve"> </w:t>
      </w:r>
    </w:p>
    <w:p w14:paraId="27934CF3" w14:textId="6C65F9A7" w:rsidR="0028645B" w:rsidRPr="002E6FE4" w:rsidRDefault="0028645B" w:rsidP="0028645B">
      <w:r w:rsidRPr="002E6FE4">
        <w:t>Differences in Reading Ability Between Children Attending Welsh and English-Speaking Primary Schools in Wales</w:t>
      </w:r>
      <w:r w:rsidR="00413A5F" w:rsidRPr="002E6FE4">
        <w:t xml:space="preserve">, </w:t>
      </w:r>
      <w:r w:rsidR="00413A5F" w:rsidRPr="002E6FE4">
        <w:rPr>
          <w:rStyle w:val="Emphasis"/>
        </w:rPr>
        <w:t>J.R. Hanley</w:t>
      </w:r>
      <w:r w:rsidRPr="002E6FE4">
        <w:t xml:space="preserve"> </w:t>
      </w:r>
    </w:p>
    <w:p w14:paraId="4FC3A83C" w14:textId="5BAF0646" w:rsidR="0028645B" w:rsidRPr="002E6FE4" w:rsidRDefault="004C3605" w:rsidP="0028645B">
      <w:r>
        <w:t>Writing a Language Y</w:t>
      </w:r>
      <w:r w:rsidR="0028645B" w:rsidRPr="002E6FE4">
        <w:t>ou Can't Hear</w:t>
      </w:r>
      <w:r w:rsidR="00413A5F" w:rsidRPr="002E6FE4">
        <w:t xml:space="preserve">, </w:t>
      </w:r>
      <w:r w:rsidR="00413A5F" w:rsidRPr="002E6FE4">
        <w:rPr>
          <w:rStyle w:val="Emphasis"/>
        </w:rPr>
        <w:t>T. Nunes, D</w:t>
      </w:r>
      <w:bookmarkStart w:id="1" w:name="_GoBack"/>
      <w:bookmarkEnd w:id="1"/>
      <w:r w:rsidR="00413A5F" w:rsidRPr="002E6FE4">
        <w:rPr>
          <w:rStyle w:val="Emphasis"/>
        </w:rPr>
        <w:t>. Burman, D. Evans, D. Bell</w:t>
      </w:r>
      <w:r w:rsidR="0028645B" w:rsidRPr="002E6FE4">
        <w:t xml:space="preserve"> (pp. 109-126)</w:t>
      </w:r>
    </w:p>
    <w:p w14:paraId="5CA5BE4F" w14:textId="77777777" w:rsidR="0028645B" w:rsidRPr="002E6FE4" w:rsidRDefault="0028645B" w:rsidP="0028645B">
      <w:r w:rsidRPr="002E6FE4">
        <w:rPr>
          <w:rStyle w:val="Strong"/>
        </w:rPr>
        <w:lastRenderedPageBreak/>
        <w:t>Part 2. Developmental Dyslexia in Different Orthographies.</w:t>
      </w:r>
      <w:r w:rsidRPr="002E6FE4">
        <w:t xml:space="preserve"> </w:t>
      </w:r>
    </w:p>
    <w:p w14:paraId="7CD50474" w14:textId="0EFE2CF9" w:rsidR="0028645B" w:rsidRPr="002E6FE4" w:rsidRDefault="0028645B" w:rsidP="0028645B">
      <w:r w:rsidRPr="002E6FE4">
        <w:t>Unimpaired Reading Development and Dyslexia Across Different Languages</w:t>
      </w:r>
      <w:r w:rsidR="00413A5F" w:rsidRPr="002E6FE4">
        <w:t xml:space="preserve">, </w:t>
      </w:r>
      <w:r w:rsidR="00413A5F" w:rsidRPr="002E6FE4">
        <w:rPr>
          <w:rStyle w:val="Emphasis"/>
        </w:rPr>
        <w:t>N. Brunswick</w:t>
      </w:r>
      <w:r w:rsidR="00413A5F" w:rsidRPr="002E6FE4">
        <w:t xml:space="preserve"> </w:t>
      </w:r>
      <w:r w:rsidRPr="002E6FE4">
        <w:t xml:space="preserve"> </w:t>
      </w:r>
    </w:p>
    <w:p w14:paraId="3A82041D" w14:textId="6FCC62FB" w:rsidR="0028645B" w:rsidRPr="002E6FE4" w:rsidRDefault="0028645B" w:rsidP="0028645B">
      <w:r w:rsidRPr="002E6FE4">
        <w:t>Reading Acquisition and Dyslexia in Spanish</w:t>
      </w:r>
      <w:r w:rsidR="00413A5F" w:rsidRPr="002E6FE4">
        <w:t xml:space="preserve">, </w:t>
      </w:r>
      <w:r w:rsidR="00413A5F" w:rsidRPr="002E6FE4">
        <w:rPr>
          <w:rStyle w:val="Emphasis"/>
        </w:rPr>
        <w:t>R. Davies, F. Cuetos</w:t>
      </w:r>
      <w:r w:rsidRPr="002E6FE4">
        <w:t xml:space="preserve"> </w:t>
      </w:r>
    </w:p>
    <w:p w14:paraId="65C9EE50" w14:textId="4896DAA0" w:rsidR="0028645B" w:rsidRPr="002E6FE4" w:rsidRDefault="0028645B" w:rsidP="0028645B">
      <w:r w:rsidRPr="002E6FE4">
        <w:t>Lexical Reading in Italian Developmental Dyslexic Readers</w:t>
      </w:r>
      <w:r w:rsidR="00413A5F" w:rsidRPr="002E6FE4">
        <w:t xml:space="preserve">, </w:t>
      </w:r>
      <w:r w:rsidR="00413A5F" w:rsidRPr="002E6FE4">
        <w:rPr>
          <w:rStyle w:val="Emphasis"/>
        </w:rPr>
        <w:t>D. Paizi, P. Zoccolotti, C. Burani</w:t>
      </w:r>
      <w:r w:rsidRPr="002E6FE4">
        <w:t xml:space="preserve"> </w:t>
      </w:r>
    </w:p>
    <w:p w14:paraId="399EF906" w14:textId="73056566" w:rsidR="0028645B" w:rsidRPr="002E6FE4" w:rsidRDefault="0028645B" w:rsidP="0028645B">
      <w:r w:rsidRPr="002E6FE4">
        <w:t>Dyslexia in Chinese: Implications for Connectionist Models of Reading</w:t>
      </w:r>
      <w:r w:rsidR="00413A5F" w:rsidRPr="002E6FE4">
        <w:t xml:space="preserve"> </w:t>
      </w:r>
      <w:r w:rsidR="00413A5F" w:rsidRPr="002E6FE4">
        <w:rPr>
          <w:rStyle w:val="Emphasis"/>
        </w:rPr>
        <w:t>I. Su, K. Klingebiel, B. Weeke,</w:t>
      </w:r>
      <w:r w:rsidR="00413A5F" w:rsidRPr="002E6FE4">
        <w:t xml:space="preserve"> </w:t>
      </w:r>
      <w:r w:rsidRPr="002E6FE4">
        <w:t xml:space="preserve"> </w:t>
      </w:r>
    </w:p>
    <w:p w14:paraId="5C1EB364" w14:textId="186197B3" w:rsidR="0028645B" w:rsidRPr="002E6FE4" w:rsidRDefault="0028645B" w:rsidP="0028645B">
      <w:r w:rsidRPr="002E6FE4">
        <w:t>Dyslexia in Biscriptal Readers</w:t>
      </w:r>
      <w:r w:rsidR="00413A5F" w:rsidRPr="002E6FE4">
        <w:t xml:space="preserve">, </w:t>
      </w:r>
      <w:r w:rsidR="00413A5F" w:rsidRPr="002E6FE4">
        <w:rPr>
          <w:rStyle w:val="Emphasis"/>
        </w:rPr>
        <w:t>J. Everett, D. Ocampo, K. Veii, S. Nenopoulou, I. Smythe, H. al Mannai, G. Elbeheri</w:t>
      </w:r>
    </w:p>
    <w:p w14:paraId="67C4E019" w14:textId="77777777" w:rsidR="00413A5F" w:rsidRPr="002E6FE4" w:rsidRDefault="0028645B" w:rsidP="0028645B">
      <w:pPr>
        <w:rPr>
          <w:rStyle w:val="Strong"/>
        </w:rPr>
      </w:pPr>
      <w:r w:rsidRPr="002E6FE4">
        <w:rPr>
          <w:rStyle w:val="Strong"/>
        </w:rPr>
        <w:t xml:space="preserve">Part 3. Neuroimaging Studies of Reading in Different Orthographies. </w:t>
      </w:r>
    </w:p>
    <w:p w14:paraId="2576FB48" w14:textId="72138A66" w:rsidR="0028645B" w:rsidRPr="002E6FE4" w:rsidRDefault="0028645B" w:rsidP="0028645B">
      <w:r w:rsidRPr="002E6FE4">
        <w:t>Cross-Cultural Differences in Normal and Dyslexic Reading: Behavioural and Functional Anatomical Observations in Readers of Regular and Irregular Orthographies</w:t>
      </w:r>
      <w:r w:rsidR="00413A5F" w:rsidRPr="002E6FE4">
        <w:t xml:space="preserve">, </w:t>
      </w:r>
      <w:r w:rsidR="00413A5F" w:rsidRPr="002E6FE4">
        <w:rPr>
          <w:rStyle w:val="Emphasis"/>
        </w:rPr>
        <w:t>E. Paulesu, N. Brunswick, F. Paganelle</w:t>
      </w:r>
      <w:r w:rsidR="00413A5F" w:rsidRPr="002E6FE4">
        <w:t xml:space="preserve"> </w:t>
      </w:r>
      <w:r w:rsidRPr="002E6FE4">
        <w:t xml:space="preserve"> </w:t>
      </w:r>
    </w:p>
    <w:p w14:paraId="67763457" w14:textId="72B156F3" w:rsidR="0028645B" w:rsidRPr="002E6FE4" w:rsidRDefault="0028645B" w:rsidP="0028645B">
      <w:pPr>
        <w:rPr>
          <w:rFonts w:cstheme="minorHAnsi"/>
        </w:rPr>
      </w:pPr>
      <w:r w:rsidRPr="002E6FE4">
        <w:t xml:space="preserve">Lexical Retrieval in Alphabetic and Non-Alphabetic Scripts: Evidence </w:t>
      </w:r>
      <w:r w:rsidR="00214568" w:rsidRPr="002E6FE4">
        <w:t>f</w:t>
      </w:r>
      <w:r w:rsidRPr="002E6FE4">
        <w:t>rom Brain Imaging</w:t>
      </w:r>
      <w:r w:rsidR="00413A5F" w:rsidRPr="002E6FE4">
        <w:t xml:space="preserve">, </w:t>
      </w:r>
      <w:r w:rsidR="00413A5F" w:rsidRPr="002E6FE4">
        <w:rPr>
          <w:rStyle w:val="Emphasis"/>
        </w:rPr>
        <w:t>B. Weekes</w:t>
      </w:r>
    </w:p>
    <w:p w14:paraId="27EC90E0" w14:textId="50627A81" w:rsidR="0028645B" w:rsidRPr="002E6FE4" w:rsidRDefault="0028645B" w:rsidP="0028645B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1988EA9E" w14:textId="18D976C9" w:rsidR="00FE706D" w:rsidRPr="002E6FE4" w:rsidRDefault="00FE706D" w:rsidP="00E41189">
      <w:pPr>
        <w:ind w:left="720" w:hanging="720"/>
      </w:pPr>
      <w:bookmarkStart w:id="2" w:name="_Hlk522005683"/>
      <w:r w:rsidRPr="002E6FE4">
        <w:rPr>
          <w:highlight w:val="yellow"/>
        </w:rPr>
        <w:t>De Clerck, G. A. M. &amp; Paul, P. V. (Eds.). (2016). Sign language, sustainable development, and equal opportunities: Envisioning the future for deaf students. Washington, D. C.: Gallaudet University Press. ISBN: 9781563686788</w:t>
      </w:r>
    </w:p>
    <w:p w14:paraId="69AEC506" w14:textId="00DF51BC" w:rsidR="00FE706D" w:rsidRPr="002E6FE4" w:rsidRDefault="00FE706D" w:rsidP="00FE706D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3FBD374A" w14:textId="77777777" w:rsidR="00FE706D" w:rsidRPr="002E6FE4" w:rsidRDefault="004C3605" w:rsidP="00FE706D">
      <w:pPr>
        <w:spacing w:after="0"/>
      </w:pPr>
      <w:hyperlink r:id="rId10" w:history="1">
        <w:r w:rsidR="00FE706D" w:rsidRPr="002E6FE4">
          <w:rPr>
            <w:rStyle w:val="Hyperlink"/>
            <w:color w:val="auto"/>
            <w:u w:val="none"/>
          </w:rPr>
          <w:t>Chapter 1. Introduction: Sign Language, Sustainable Development, and Equal Opportunities</w:t>
        </w:r>
      </w:hyperlink>
      <w:r w:rsidR="00FE706D" w:rsidRPr="002E6FE4">
        <w:t xml:space="preserve"> </w:t>
      </w:r>
    </w:p>
    <w:p w14:paraId="124F400A" w14:textId="6E5E7938" w:rsidR="00FE706D" w:rsidRPr="002E6FE4" w:rsidRDefault="00FE706D" w:rsidP="00FE706D">
      <w:pPr>
        <w:spacing w:after="0"/>
        <w:ind w:left="720" w:hanging="720"/>
      </w:pPr>
      <w:r w:rsidRPr="002E6FE4">
        <w:t>Goedele A. M. De Clerck (pp: 1-12)</w:t>
      </w:r>
    </w:p>
    <w:p w14:paraId="619ACC67" w14:textId="77777777" w:rsidR="00FE706D" w:rsidRPr="002E6FE4" w:rsidRDefault="00FE706D" w:rsidP="00FE706D">
      <w:pPr>
        <w:spacing w:after="0"/>
      </w:pPr>
    </w:p>
    <w:p w14:paraId="4DA6D5DE" w14:textId="77777777" w:rsidR="00FE706D" w:rsidRPr="002E6FE4" w:rsidRDefault="004C3605" w:rsidP="00FE706D">
      <w:pPr>
        <w:spacing w:after="0"/>
      </w:pPr>
      <w:hyperlink r:id="rId11" w:history="1">
        <w:r w:rsidR="00FE706D" w:rsidRPr="002E6FE4">
          <w:rPr>
            <w:rStyle w:val="Hyperlink"/>
            <w:color w:val="auto"/>
            <w:u w:val="none"/>
          </w:rPr>
          <w:t xml:space="preserve">Chapter 2. Dialogue on the Multiple Facets of Sustainability </w:t>
        </w:r>
      </w:hyperlink>
      <w:r w:rsidR="00FE706D" w:rsidRPr="002E6FE4">
        <w:t xml:space="preserve"> </w:t>
      </w:r>
    </w:p>
    <w:p w14:paraId="1582B53D" w14:textId="4D18F3CC" w:rsidR="00FE706D" w:rsidRPr="002E6FE4" w:rsidRDefault="00FE706D" w:rsidP="00FE706D">
      <w:pPr>
        <w:spacing w:after="0"/>
      </w:pPr>
      <w:r w:rsidRPr="002E6FE4">
        <w:t>Goedele A. M. De Clerck, Patricia Hermann-Shores, Markku Jokinen, Sam Lutalo-Kiingi, Donald F. Moores, Annika Pabsch, Peter V. Paul, Alys Young (pp. 13-31)</w:t>
      </w:r>
    </w:p>
    <w:p w14:paraId="514DAF93" w14:textId="395D507B" w:rsidR="00FE706D" w:rsidRPr="002E6FE4" w:rsidRDefault="00FE706D" w:rsidP="00FE706D">
      <w:pPr>
        <w:spacing w:after="0"/>
      </w:pPr>
    </w:p>
    <w:p w14:paraId="2A0511A3" w14:textId="4DEA1595" w:rsidR="00FE706D" w:rsidRPr="002E6FE4" w:rsidRDefault="004C3605" w:rsidP="00FE706D">
      <w:pPr>
        <w:spacing w:after="0"/>
      </w:pPr>
      <w:hyperlink r:id="rId12" w:history="1">
        <w:r w:rsidR="00FE706D" w:rsidRPr="002E6FE4">
          <w:rPr>
            <w:rStyle w:val="Hyperlink"/>
            <w:color w:val="auto"/>
            <w:u w:val="none"/>
          </w:rPr>
          <w:t>Chapter 3. Deaf Children and Their Families: Sustainability, Sign Language, and Equality</w:t>
        </w:r>
      </w:hyperlink>
      <w:r w:rsidR="00FE706D" w:rsidRPr="002E6FE4">
        <w:t xml:space="preserve"> </w:t>
      </w:r>
    </w:p>
    <w:p w14:paraId="4BE55154" w14:textId="3E653B87" w:rsidR="00FE706D" w:rsidRPr="002E6FE4" w:rsidRDefault="00FE706D" w:rsidP="00FE706D">
      <w:pPr>
        <w:spacing w:after="0"/>
      </w:pPr>
      <w:proofErr w:type="spellStart"/>
      <w:r w:rsidRPr="002E6FE4">
        <w:t>Alys</w:t>
      </w:r>
      <w:proofErr w:type="spellEnd"/>
      <w:r w:rsidRPr="002E6FE4">
        <w:t xml:space="preserve"> Young (pp. 32-48)</w:t>
      </w:r>
    </w:p>
    <w:p w14:paraId="4CA98D79" w14:textId="1FA53639" w:rsidR="00FE706D" w:rsidRPr="002E6FE4" w:rsidRDefault="00FE706D" w:rsidP="00FE706D">
      <w:pPr>
        <w:spacing w:after="0"/>
      </w:pPr>
    </w:p>
    <w:p w14:paraId="3E7331A0" w14:textId="0164B5C0" w:rsidR="00FE706D" w:rsidRPr="002E6FE4" w:rsidRDefault="00FE706D" w:rsidP="00FE706D">
      <w:pPr>
        <w:spacing w:after="0"/>
      </w:pPr>
      <w:r w:rsidRPr="002E6FE4">
        <w:rPr>
          <w:rFonts w:hAnsi="Symbol"/>
        </w:rPr>
        <w:t>C</w:t>
      </w:r>
      <w:hyperlink r:id="rId13" w:history="1">
        <w:r w:rsidRPr="002E6FE4">
          <w:rPr>
            <w:rStyle w:val="Hyperlink"/>
            <w:color w:val="auto"/>
            <w:u w:val="none"/>
          </w:rPr>
          <w:t>hapter 4. Debating Futures in Flemish Deaf Parliament: Deaf Epistemologies, Participatory Citizenship, and Sustainable Development</w:t>
        </w:r>
      </w:hyperlink>
      <w:r w:rsidRPr="002E6FE4">
        <w:t xml:space="preserve"> </w:t>
      </w:r>
    </w:p>
    <w:p w14:paraId="201DE554" w14:textId="581188CD" w:rsidR="00FE706D" w:rsidRPr="002E6FE4" w:rsidRDefault="00FE706D" w:rsidP="00FE706D">
      <w:pPr>
        <w:spacing w:after="0"/>
      </w:pPr>
      <w:proofErr w:type="spellStart"/>
      <w:r w:rsidRPr="002E6FE4">
        <w:t>Goedele</w:t>
      </w:r>
      <w:proofErr w:type="spellEnd"/>
      <w:r w:rsidRPr="002E6FE4">
        <w:t xml:space="preserve"> A. M. De </w:t>
      </w:r>
      <w:proofErr w:type="spellStart"/>
      <w:r w:rsidRPr="002E6FE4">
        <w:t>Clerck</w:t>
      </w:r>
      <w:proofErr w:type="spellEnd"/>
      <w:r w:rsidRPr="002E6FE4">
        <w:t xml:space="preserve"> (pp. 49-74)</w:t>
      </w:r>
    </w:p>
    <w:p w14:paraId="33B9F90A" w14:textId="0093C2F0" w:rsidR="00FE706D" w:rsidRPr="002E6FE4" w:rsidRDefault="00FE706D" w:rsidP="00FE706D">
      <w:pPr>
        <w:spacing w:after="0"/>
      </w:pPr>
    </w:p>
    <w:p w14:paraId="4CEBF298" w14:textId="54D26052" w:rsidR="00FE706D" w:rsidRPr="002E6FE4" w:rsidRDefault="004C3605" w:rsidP="00FE706D">
      <w:pPr>
        <w:spacing w:after="0"/>
      </w:pPr>
      <w:hyperlink r:id="rId14" w:history="1">
        <w:r w:rsidR="00FE706D" w:rsidRPr="002E6FE4">
          <w:rPr>
            <w:rStyle w:val="Hyperlink"/>
            <w:color w:val="auto"/>
            <w:u w:val="none"/>
          </w:rPr>
          <w:t>Chapter 5. Quality Education and Sustainable Learning Trajectories for Deaf Learners</w:t>
        </w:r>
      </w:hyperlink>
      <w:r w:rsidR="00FE706D" w:rsidRPr="002E6FE4">
        <w:t xml:space="preserve"> </w:t>
      </w:r>
    </w:p>
    <w:p w14:paraId="3FAA1D8C" w14:textId="11E70A38" w:rsidR="00FE706D" w:rsidRPr="002E6FE4" w:rsidRDefault="00FE706D" w:rsidP="00FE706D">
      <w:pPr>
        <w:spacing w:after="0"/>
      </w:pPr>
      <w:r w:rsidRPr="002E6FE4">
        <w:t xml:space="preserve">Donald F. </w:t>
      </w:r>
      <w:proofErr w:type="spellStart"/>
      <w:r w:rsidRPr="002E6FE4">
        <w:t>Moores</w:t>
      </w:r>
      <w:proofErr w:type="spellEnd"/>
      <w:r w:rsidRPr="002E6FE4">
        <w:t xml:space="preserve"> (pp. 75-90)</w:t>
      </w:r>
    </w:p>
    <w:p w14:paraId="677FD29E" w14:textId="2DBFF428" w:rsidR="00FE706D" w:rsidRPr="002E6FE4" w:rsidRDefault="00FE706D" w:rsidP="00FE706D">
      <w:pPr>
        <w:spacing w:after="0"/>
      </w:pPr>
    </w:p>
    <w:p w14:paraId="669D08B7" w14:textId="58C4FACD" w:rsidR="00FE706D" w:rsidRPr="002E6FE4" w:rsidRDefault="004C3605" w:rsidP="00FE706D">
      <w:pPr>
        <w:spacing w:after="0"/>
      </w:pPr>
      <w:hyperlink r:id="rId15" w:history="1">
        <w:r w:rsidR="00FE706D" w:rsidRPr="002E6FE4">
          <w:rPr>
            <w:rStyle w:val="Hyperlink"/>
            <w:color w:val="auto"/>
            <w:u w:val="none"/>
          </w:rPr>
          <w:t>Chapter 6. Enabling Pedagogy and Andragogy for 21st-Century Sign Language Users and Learners</w:t>
        </w:r>
      </w:hyperlink>
      <w:r w:rsidR="00FE706D" w:rsidRPr="002E6FE4">
        <w:t xml:space="preserve"> </w:t>
      </w:r>
    </w:p>
    <w:p w14:paraId="38066691" w14:textId="10B6BA04" w:rsidR="00FE706D" w:rsidRPr="002E6FE4" w:rsidRDefault="00FE706D" w:rsidP="00FE706D">
      <w:pPr>
        <w:spacing w:after="0"/>
      </w:pPr>
      <w:r w:rsidRPr="002E6FE4">
        <w:t>Patricia Hermann-Shores (pp. 91-104)</w:t>
      </w:r>
    </w:p>
    <w:p w14:paraId="4D0AF854" w14:textId="38E5964B" w:rsidR="00FE706D" w:rsidRPr="002E6FE4" w:rsidRDefault="00FE706D" w:rsidP="00FE706D">
      <w:pPr>
        <w:spacing w:after="0"/>
      </w:pPr>
    </w:p>
    <w:p w14:paraId="081E8CA9" w14:textId="77777777" w:rsidR="00FE706D" w:rsidRPr="002E6FE4" w:rsidRDefault="004C3605" w:rsidP="00FE706D">
      <w:pPr>
        <w:spacing w:after="0"/>
      </w:pPr>
      <w:hyperlink r:id="rId16" w:history="1">
        <w:r w:rsidR="00FE706D" w:rsidRPr="002E6FE4">
          <w:rPr>
            <w:rStyle w:val="Hyperlink"/>
            <w:color w:val="auto"/>
            <w:u w:val="none"/>
          </w:rPr>
          <w:t>Chapter 7. Inclusive Education— A Sustainable Approach?</w:t>
        </w:r>
      </w:hyperlink>
      <w:r w:rsidR="00FE706D" w:rsidRPr="002E6FE4">
        <w:t xml:space="preserve"> </w:t>
      </w:r>
    </w:p>
    <w:p w14:paraId="5AC384AD" w14:textId="00557544" w:rsidR="00FE706D" w:rsidRPr="002E6FE4" w:rsidRDefault="00FE706D" w:rsidP="00FE706D">
      <w:pPr>
        <w:spacing w:after="0"/>
      </w:pPr>
      <w:r w:rsidRPr="002E6FE4">
        <w:t>Markku Jokinen (pp. 105-117)</w:t>
      </w:r>
    </w:p>
    <w:p w14:paraId="230B7699" w14:textId="2EB28694" w:rsidR="00FE706D" w:rsidRPr="002E6FE4" w:rsidRDefault="004C3605" w:rsidP="00FE706D">
      <w:pPr>
        <w:spacing w:after="0"/>
      </w:pPr>
      <w:hyperlink r:id="rId17" w:history="1">
        <w:r w:rsidR="00FE706D" w:rsidRPr="002E6FE4">
          <w:rPr>
            <w:rStyle w:val="Hyperlink"/>
            <w:color w:val="auto"/>
            <w:u w:val="none"/>
          </w:rPr>
          <w:t>Chapter 8. Literacy, Literate Thought, and Deafness</w:t>
        </w:r>
      </w:hyperlink>
      <w:r w:rsidR="00FE706D" w:rsidRPr="002E6FE4">
        <w:t xml:space="preserve"> </w:t>
      </w:r>
    </w:p>
    <w:p w14:paraId="69805E95" w14:textId="602BA790" w:rsidR="00FE706D" w:rsidRPr="002E6FE4" w:rsidRDefault="00FE706D" w:rsidP="00FE706D">
      <w:r w:rsidRPr="002E6FE4">
        <w:t>Peter V. Paul (pp. 118-133)</w:t>
      </w:r>
    </w:p>
    <w:p w14:paraId="05C82F42" w14:textId="52C08D2E" w:rsidR="00FE706D" w:rsidRPr="002E6FE4" w:rsidRDefault="004C3605" w:rsidP="00FE706D">
      <w:hyperlink r:id="rId18" w:history="1">
        <w:r w:rsidR="00FE706D" w:rsidRPr="002E6FE4">
          <w:rPr>
            <w:rStyle w:val="Hyperlink"/>
            <w:color w:val="auto"/>
            <w:u w:val="none"/>
          </w:rPr>
          <w:t>Chapter 9. Perspectives on the Sign Language Factor in Sub-Saharan Africa: Challenges of Sustainability</w:t>
        </w:r>
      </w:hyperlink>
      <w:r w:rsidR="00FE706D" w:rsidRPr="002E6FE4">
        <w:t xml:space="preserve">  Sam </w:t>
      </w:r>
      <w:proofErr w:type="spellStart"/>
      <w:r w:rsidR="00FE706D" w:rsidRPr="002E6FE4">
        <w:t>Lutalo-Kiingi</w:t>
      </w:r>
      <w:proofErr w:type="spellEnd"/>
      <w:r w:rsidR="00FE706D" w:rsidRPr="002E6FE4">
        <w:t xml:space="preserve">, </w:t>
      </w:r>
      <w:proofErr w:type="spellStart"/>
      <w:r w:rsidR="00FE706D" w:rsidRPr="002E6FE4">
        <w:t>Goedele</w:t>
      </w:r>
      <w:proofErr w:type="spellEnd"/>
      <w:r w:rsidR="00FE706D" w:rsidRPr="002E6FE4">
        <w:t xml:space="preserve"> A. M. De </w:t>
      </w:r>
      <w:proofErr w:type="spellStart"/>
      <w:r w:rsidR="00FE706D" w:rsidRPr="002E6FE4">
        <w:t>Clerck</w:t>
      </w:r>
      <w:proofErr w:type="spellEnd"/>
      <w:r w:rsidR="00FE706D" w:rsidRPr="002E6FE4">
        <w:t xml:space="preserve"> (pp. 134-160)</w:t>
      </w:r>
    </w:p>
    <w:p w14:paraId="793B6FE2" w14:textId="20A25E1A" w:rsidR="00FE706D" w:rsidRPr="002E6FE4" w:rsidRDefault="004C3605" w:rsidP="00FE706D">
      <w:pPr>
        <w:spacing w:after="0"/>
      </w:pPr>
      <w:hyperlink r:id="rId19" w:history="1">
        <w:r w:rsidR="00FE706D" w:rsidRPr="002E6FE4">
          <w:rPr>
            <w:rStyle w:val="Hyperlink"/>
            <w:color w:val="auto"/>
            <w:u w:val="none"/>
          </w:rPr>
          <w:t>Chapter 10. Sign Language Legislation as a Tool for Sustainability</w:t>
        </w:r>
      </w:hyperlink>
      <w:r w:rsidR="00FE706D" w:rsidRPr="002E6FE4">
        <w:t xml:space="preserve"> </w:t>
      </w:r>
    </w:p>
    <w:p w14:paraId="3FF50CE8" w14:textId="5692FA4F" w:rsidR="00FE706D" w:rsidRPr="002E6FE4" w:rsidRDefault="00FE706D" w:rsidP="00FE706D">
      <w:pPr>
        <w:spacing w:after="0"/>
      </w:pPr>
      <w:r w:rsidRPr="002E6FE4">
        <w:t xml:space="preserve">Annika </w:t>
      </w:r>
      <w:proofErr w:type="spellStart"/>
      <w:r w:rsidRPr="002E6FE4">
        <w:t>Pabsch</w:t>
      </w:r>
      <w:proofErr w:type="spellEnd"/>
      <w:r w:rsidRPr="002E6FE4">
        <w:t xml:space="preserve"> (pp. 161-189)</w:t>
      </w:r>
    </w:p>
    <w:p w14:paraId="5F999B57" w14:textId="7A5BA8F1" w:rsidR="00FE706D" w:rsidRPr="002E6FE4" w:rsidRDefault="00FE706D" w:rsidP="00FE706D">
      <w:pPr>
        <w:spacing w:after="0"/>
      </w:pPr>
    </w:p>
    <w:p w14:paraId="4E37F89B" w14:textId="26C73DC7" w:rsidR="00910863" w:rsidRPr="002E6FE4" w:rsidRDefault="004C3605" w:rsidP="00910863">
      <w:pPr>
        <w:spacing w:after="0"/>
      </w:pPr>
      <w:hyperlink r:id="rId20" w:history="1">
        <w:r w:rsidR="00910863" w:rsidRPr="002E6FE4">
          <w:rPr>
            <w:rStyle w:val="Hyperlink"/>
            <w:color w:val="auto"/>
            <w:u w:val="none"/>
          </w:rPr>
          <w:t>Chapter 11. What’s It Like to Be Deaf? Reflections on Signed Language, Sustainable Development, and Equal Opportunities</w:t>
        </w:r>
      </w:hyperlink>
      <w:r w:rsidR="00910863" w:rsidRPr="002E6FE4">
        <w:t xml:space="preserve"> </w:t>
      </w:r>
    </w:p>
    <w:p w14:paraId="296D1A97" w14:textId="7FB3BF32" w:rsidR="00910863" w:rsidRPr="002E6FE4" w:rsidRDefault="00910863" w:rsidP="00910863">
      <w:pPr>
        <w:spacing w:after="0"/>
      </w:pPr>
      <w:r w:rsidRPr="002E6FE4">
        <w:t>Peter V. Paul (pp. 190-206)</w:t>
      </w:r>
    </w:p>
    <w:p w14:paraId="2DBAD0F5" w14:textId="72EF2124" w:rsidR="00910863" w:rsidRPr="002E6FE4" w:rsidRDefault="00910863" w:rsidP="00910863">
      <w:pPr>
        <w:spacing w:after="0"/>
      </w:pPr>
    </w:p>
    <w:p w14:paraId="32ABFB0D" w14:textId="60037E9B" w:rsidR="00910863" w:rsidRPr="002E6FE4" w:rsidRDefault="004C3605" w:rsidP="00910863">
      <w:pPr>
        <w:spacing w:after="0"/>
      </w:pPr>
      <w:hyperlink r:id="rId21" w:history="1">
        <w:r w:rsidR="00910863" w:rsidRPr="002E6FE4">
          <w:rPr>
            <w:rStyle w:val="Hyperlink"/>
            <w:color w:val="auto"/>
            <w:u w:val="none"/>
          </w:rPr>
          <w:t>Chapter 12. A Sustainability Perspective on the Potentialities of Being Deaf: Toward Further Reflexivity in Deaf Studies and Deaf Education</w:t>
        </w:r>
      </w:hyperlink>
      <w:r w:rsidR="00910863" w:rsidRPr="002E6FE4">
        <w:t xml:space="preserve"> </w:t>
      </w:r>
    </w:p>
    <w:p w14:paraId="68DFD796" w14:textId="1C370503" w:rsidR="00FE706D" w:rsidRPr="002E6FE4" w:rsidRDefault="00910863" w:rsidP="00FE706D">
      <w:pPr>
        <w:spacing w:after="0"/>
      </w:pPr>
      <w:proofErr w:type="spellStart"/>
      <w:r w:rsidRPr="002E6FE4">
        <w:t>Goedele</w:t>
      </w:r>
      <w:proofErr w:type="spellEnd"/>
      <w:r w:rsidRPr="002E6FE4">
        <w:t xml:space="preserve"> A. M. De </w:t>
      </w:r>
      <w:proofErr w:type="spellStart"/>
      <w:r w:rsidRPr="002E6FE4">
        <w:t>Clerck</w:t>
      </w:r>
      <w:proofErr w:type="spellEnd"/>
      <w:r w:rsidRPr="002E6FE4">
        <w:t xml:space="preserve"> (pp. 207-226)</w:t>
      </w:r>
    </w:p>
    <w:p w14:paraId="05C803B5" w14:textId="77777777" w:rsidR="00214568" w:rsidRPr="002E6FE4" w:rsidRDefault="00214568" w:rsidP="00FE706D">
      <w:pPr>
        <w:spacing w:after="0"/>
      </w:pPr>
    </w:p>
    <w:p w14:paraId="17D25B6D" w14:textId="2D587DCC" w:rsidR="00FE706D" w:rsidRPr="002E6FE4" w:rsidRDefault="00FE706D" w:rsidP="00E41189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08D2FCB7" w14:textId="349D765B" w:rsidR="00E41189" w:rsidRPr="002E6FE4" w:rsidRDefault="00685BB0" w:rsidP="00E41189">
      <w:pPr>
        <w:ind w:left="720" w:hanging="720"/>
        <w:rPr>
          <w:rFonts w:eastAsia="Times New Roman" w:cstheme="minorHAnsi"/>
        </w:rPr>
      </w:pPr>
      <w:r w:rsidRPr="002E6FE4">
        <w:rPr>
          <w:rFonts w:cstheme="minorHAnsi"/>
          <w:highlight w:val="yellow"/>
        </w:rPr>
        <w:t xml:space="preserve">Eisenberg, </w:t>
      </w:r>
      <w:r w:rsidR="00E41189" w:rsidRPr="002E6FE4">
        <w:rPr>
          <w:rFonts w:cstheme="minorHAnsi"/>
          <w:highlight w:val="yellow"/>
        </w:rPr>
        <w:t xml:space="preserve">L. S. (Ed.). (2016). </w:t>
      </w:r>
      <w:r w:rsidR="00E41189" w:rsidRPr="002E6FE4">
        <w:rPr>
          <w:rFonts w:eastAsia="Times New Roman" w:cstheme="minorHAnsi"/>
          <w:i/>
          <w:highlight w:val="yellow"/>
        </w:rPr>
        <w:t>Clinical management of children with cochlear implants</w:t>
      </w:r>
      <w:r w:rsidR="00E41189" w:rsidRPr="002E6FE4">
        <w:rPr>
          <w:rFonts w:eastAsia="Times New Roman" w:cstheme="minorHAnsi"/>
          <w:highlight w:val="yellow"/>
        </w:rPr>
        <w:t xml:space="preserve"> (2</w:t>
      </w:r>
      <w:r w:rsidR="00E41189" w:rsidRPr="002E6FE4">
        <w:rPr>
          <w:rFonts w:eastAsia="Times New Roman" w:cstheme="minorHAnsi"/>
          <w:highlight w:val="yellow"/>
          <w:vertAlign w:val="superscript"/>
        </w:rPr>
        <w:t>nd</w:t>
      </w:r>
      <w:r w:rsidR="00E41189" w:rsidRPr="002E6FE4">
        <w:rPr>
          <w:rFonts w:eastAsia="Times New Roman" w:cstheme="minorHAnsi"/>
          <w:highlight w:val="yellow"/>
        </w:rPr>
        <w:t xml:space="preserve"> ed.).  </w:t>
      </w:r>
      <w:r w:rsidR="002457C8" w:rsidRPr="002E6FE4">
        <w:rPr>
          <w:rFonts w:eastAsia="Times New Roman" w:cstheme="minorHAnsi"/>
          <w:highlight w:val="yellow"/>
        </w:rPr>
        <w:t>San Diego, CA:</w:t>
      </w:r>
      <w:r w:rsidR="00E41189" w:rsidRPr="002E6FE4">
        <w:rPr>
          <w:rFonts w:eastAsia="Times New Roman" w:cstheme="minorHAnsi"/>
          <w:highlight w:val="yellow"/>
        </w:rPr>
        <w:t xml:space="preserve">  </w:t>
      </w:r>
      <w:r w:rsidR="002457C8" w:rsidRPr="002E6FE4">
        <w:rPr>
          <w:rFonts w:eastAsia="Times New Roman" w:cstheme="minorHAnsi"/>
          <w:highlight w:val="yellow"/>
        </w:rPr>
        <w:t>Plural Publishing.</w:t>
      </w:r>
      <w:r w:rsidR="00E41189" w:rsidRPr="002E6FE4">
        <w:rPr>
          <w:rFonts w:eastAsia="Times New Roman" w:cstheme="minorHAnsi"/>
          <w:highlight w:val="yellow"/>
        </w:rPr>
        <w:t xml:space="preserve">  ISBN </w:t>
      </w:r>
      <w:hyperlink r:id="rId22" w:history="1">
        <w:r w:rsidR="00E41189" w:rsidRPr="002E6FE4">
          <w:rPr>
            <w:rStyle w:val="Hyperlink"/>
            <w:color w:val="auto"/>
            <w:highlight w:val="yellow"/>
            <w:u w:val="none"/>
          </w:rPr>
          <w:t>9781597567237</w:t>
        </w:r>
      </w:hyperlink>
      <w:bookmarkEnd w:id="2"/>
      <w:r w:rsidR="00E41189" w:rsidRPr="002E6FE4">
        <w:rPr>
          <w:rFonts w:eastAsia="Times New Roman" w:cstheme="minorHAnsi"/>
        </w:rPr>
        <w:t xml:space="preserve"> </w:t>
      </w:r>
    </w:p>
    <w:p w14:paraId="5EE01E23" w14:textId="19CEB5F6" w:rsidR="0024297E" w:rsidRPr="002E6FE4" w:rsidRDefault="00E41189" w:rsidP="00214568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56F11A80" w14:textId="7777777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bCs/>
          <w:sz w:val="22"/>
          <w:szCs w:val="22"/>
        </w:rPr>
        <w:t>Section I. Clinical Management</w:t>
      </w:r>
    </w:p>
    <w:p w14:paraId="7A928F04" w14:textId="3E323A59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1. Cochlear Implants in Children: Historical Perspectives and Personal Reflections</w:t>
      </w:r>
      <w:r w:rsidR="002457C8" w:rsidRPr="002E6FE4">
        <w:rPr>
          <w:rFonts w:asciiTheme="minorHAnsi" w:hAnsiTheme="minorHAnsi" w:cstheme="minorHAnsi"/>
          <w:sz w:val="22"/>
          <w:szCs w:val="22"/>
        </w:rPr>
        <w:t xml:space="preserve">  (pp.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>Laurie S. Eisenberg</w:t>
      </w:r>
      <w:r w:rsidR="002457C8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2457C8" w:rsidRPr="002E6FE4">
        <w:rPr>
          <w:rFonts w:asciiTheme="minorHAnsi" w:hAnsiTheme="minorHAnsi" w:cstheme="minorHAnsi"/>
          <w:iCs/>
          <w:sz w:val="22"/>
          <w:szCs w:val="22"/>
        </w:rPr>
        <w:t>(pp. 3-20)</w:t>
      </w:r>
    </w:p>
    <w:p w14:paraId="63858995" w14:textId="1AC43706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2. Clinical Management of Cochlear Implants in Children: An Overview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Margaret E. Winter and Kristina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Celani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Rousso</w:t>
      </w:r>
      <w:proofErr w:type="spellEnd"/>
      <w:r w:rsidR="002457C8" w:rsidRPr="002E6F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457C8" w:rsidRPr="002E6FE4">
        <w:rPr>
          <w:rFonts w:asciiTheme="minorHAnsi" w:hAnsiTheme="minorHAnsi" w:cstheme="minorHAnsi"/>
          <w:sz w:val="22"/>
          <w:szCs w:val="22"/>
        </w:rPr>
        <w:t>(pp. 21-42)</w:t>
      </w:r>
    </w:p>
    <w:p w14:paraId="14FC0029" w14:textId="58E23FDD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3. Acoustic Amplification for Infants and Children: Selection, Fitting, and Management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>Patricia A. Roush and Richard C. Seewald</w:t>
      </w:r>
      <w:r w:rsidR="002457C8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457C8" w:rsidRPr="002E6FE4">
        <w:rPr>
          <w:rFonts w:asciiTheme="minorHAnsi" w:hAnsiTheme="minorHAnsi" w:cstheme="minorHAnsi"/>
          <w:sz w:val="22"/>
          <w:szCs w:val="22"/>
        </w:rPr>
        <w:t>(pp.</w:t>
      </w:r>
      <w:r w:rsidR="00EC6946" w:rsidRPr="002E6FE4">
        <w:rPr>
          <w:rFonts w:asciiTheme="minorHAnsi" w:hAnsiTheme="minorHAnsi" w:cstheme="minorHAnsi"/>
          <w:sz w:val="22"/>
          <w:szCs w:val="22"/>
        </w:rPr>
        <w:t xml:space="preserve"> </w:t>
      </w:r>
      <w:r w:rsidR="002457C8" w:rsidRPr="002E6FE4">
        <w:rPr>
          <w:rFonts w:asciiTheme="minorHAnsi" w:hAnsiTheme="minorHAnsi" w:cstheme="minorHAnsi"/>
          <w:sz w:val="22"/>
          <w:szCs w:val="22"/>
        </w:rPr>
        <w:t>43-68)</w:t>
      </w:r>
    </w:p>
    <w:p w14:paraId="229ECF02" w14:textId="1A760F36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4. Cochlear Implants and Auditory Brainstem Implants for Children: Surgical Considerations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Ksenia A. Aaron, Elina Kari, Rick A. Friedman, and John K.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Niparko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E6FE4">
        <w:rPr>
          <w:rFonts w:asciiTheme="minorHAnsi" w:hAnsiTheme="minorHAnsi" w:cstheme="minorHAnsi"/>
          <w:iCs/>
          <w:sz w:val="22"/>
          <w:szCs w:val="22"/>
        </w:rPr>
        <w:t>(</w:t>
      </w:r>
      <w:r w:rsidR="00EC6946" w:rsidRPr="002E6FE4">
        <w:rPr>
          <w:rFonts w:asciiTheme="minorHAnsi" w:hAnsiTheme="minorHAnsi" w:cstheme="minorHAnsi"/>
          <w:iCs/>
          <w:sz w:val="22"/>
          <w:szCs w:val="22"/>
        </w:rPr>
        <w:t>pp</w:t>
      </w:r>
      <w:r w:rsidRPr="002E6FE4">
        <w:rPr>
          <w:rFonts w:asciiTheme="minorHAnsi" w:hAnsiTheme="minorHAnsi" w:cstheme="minorHAnsi"/>
          <w:iCs/>
          <w:sz w:val="22"/>
          <w:szCs w:val="22"/>
        </w:rPr>
        <w:t>. 69-103)</w:t>
      </w:r>
    </w:p>
    <w:p w14:paraId="41783659" w14:textId="1A08F945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5. Programming Cochlear Implants in Children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>Jace Wolfe and Erin C. Schafer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105-152)</w:t>
      </w:r>
    </w:p>
    <w:p w14:paraId="3BC9DE22" w14:textId="1F3A26E6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6. Bilateral Cochlear Implants in Children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Ruth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Litovsky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153-1750</w:t>
      </w:r>
    </w:p>
    <w:p w14:paraId="4A5B841C" w14:textId="280F6D45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7. Electrically Evoked Auditory Potentials: Clinical Applications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Carolyn J. Brown, Rachel Anna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Scheperle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, Viral D.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Tejani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Eun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Kyung Jeon, Shruti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Balvalli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Deshpande, and Paul J. Abbas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177-403)</w:t>
      </w:r>
    </w:p>
    <w:p w14:paraId="33E80422" w14:textId="7777777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bCs/>
          <w:sz w:val="22"/>
          <w:szCs w:val="22"/>
        </w:rPr>
        <w:lastRenderedPageBreak/>
        <w:t>Section II. Assessment</w:t>
      </w:r>
    </w:p>
    <w:p w14:paraId="66F35DA6" w14:textId="0F2AAA6E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8. Assessing Spoken Word Recognition in Children With Cochlear Implants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Karen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Iler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Kirk, René H. Gifford, and Kristin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Uhler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207-250)</w:t>
      </w:r>
    </w:p>
    <w:p w14:paraId="215C8638" w14:textId="607B16CF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9. Issues and Challenges in the Development of Evidence-Based Pediatric Intervention Programs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Sigfrid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D. Soli and Yun Zheng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251-272)</w:t>
      </w:r>
    </w:p>
    <w:p w14:paraId="7595CECF" w14:textId="69338F2E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10. The Assessment Role of the Speech-Language Specialist on the Clinical Cochlear Implant Team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Dianne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Hammes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Ganguly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, Sophie E. Ambrose, and Catherine Cronin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Carotta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273-372)</w:t>
      </w:r>
    </w:p>
    <w:p w14:paraId="0F2BCB72" w14:textId="20154E05" w:rsidR="0024297E" w:rsidRPr="002E6FE4" w:rsidRDefault="0024297E" w:rsidP="00EC6946">
      <w:pPr>
        <w:pStyle w:val="NormalWeb"/>
        <w:spacing w:before="240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11. Beyond Hearing: Use of Parent Questionnaires for Assessing Auditory Functioning in Hearing-Impaired Infants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Liat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Kishon-Rabin and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Osnat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Segal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373-402)</w:t>
      </w:r>
    </w:p>
    <w:p w14:paraId="1E288BCA" w14:textId="6CEF85D2" w:rsidR="0024297E" w:rsidRPr="002E6FE4" w:rsidRDefault="0024297E" w:rsidP="00EC6946">
      <w:pPr>
        <w:pStyle w:val="NormalWeb"/>
        <w:spacing w:before="240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12. Psychological Factors in Pediatric Cochlear Implantation: Practical Considerations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Carren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J.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Stika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and John F. Knutson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403-432)</w:t>
      </w:r>
    </w:p>
    <w:p w14:paraId="148780C7" w14:textId="4E50643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13. Neurocognitive Assessment of Children With Cochlear Implants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William G.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Kronenberger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and David B.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Pisoni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433-472)</w:t>
      </w:r>
    </w:p>
    <w:p w14:paraId="2D641535" w14:textId="5790FFA5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14. Vestibular Assessment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Sharon L. Cushing and Blake C.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Papsin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473-510)</w:t>
      </w:r>
    </w:p>
    <w:p w14:paraId="738E4D98" w14:textId="68AD0755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15. Outcomes in Cochlear Implantation: Assessment of Quality of Life Impact and Economic Evaluation of the Cochlear Implant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Yevgeniy R. Semenov, Frank R. Lin, Howard W. Francis, and John K.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Niparko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511-536)</w:t>
      </w:r>
    </w:p>
    <w:p w14:paraId="3543BB07" w14:textId="7777777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bCs/>
          <w:sz w:val="22"/>
          <w:szCs w:val="22"/>
        </w:rPr>
        <w:t>Section III. Rehabilitation and Education</w:t>
      </w:r>
    </w:p>
    <w:p w14:paraId="026ACA4C" w14:textId="50E1770E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16. Listening and Spoken Language at the John Tracy Clinic: Dwelling in Possibilities through Hope, Guidance, and Encouragement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Jane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Freutel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, Mary D. McGinnis, and Jill A.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Muhs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539-586)</w:t>
      </w:r>
    </w:p>
    <w:p w14:paraId="55DF756A" w14:textId="5DCB9B78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17. Literacy and Educational Considerations for Children Who are Deaf and Hard of Hearing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>Debra Kay Schrader and Vicki L. Reynolds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587-650)</w:t>
      </w:r>
    </w:p>
    <w:p w14:paraId="78A83900" w14:textId="2C52E54E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18. Habilitation Considerations for Families Who are Linguistically Diverse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>W. Michael Douglas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651-664)</w:t>
      </w:r>
    </w:p>
    <w:p w14:paraId="689FAF81" w14:textId="18D13BB3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19. Empowering Families of Children With Cochlear Implants: Implications for Early Intervention and Language Development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Jean L.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DesJardin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665-716)</w:t>
      </w:r>
    </w:p>
    <w:p w14:paraId="511CE777" w14:textId="7777777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b/>
          <w:bCs/>
          <w:sz w:val="22"/>
          <w:szCs w:val="22"/>
        </w:rPr>
        <w:t>Section IV. Special Populations</w:t>
      </w:r>
    </w:p>
    <w:p w14:paraId="5CE8A6E1" w14:textId="4C280E1D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lastRenderedPageBreak/>
        <w:t>Chapter 20. Working With Children from Lower SES Families: Understanding Health Disparities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Rachel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Umans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and Dana L.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Suskind</w:t>
      </w:r>
      <w:proofErr w:type="spellEnd"/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719-736)</w:t>
      </w:r>
    </w:p>
    <w:p w14:paraId="64570018" w14:textId="0E53EE8D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21. Cochlear Implantation in Children With Additional Disabilities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Karen C. Johnson, Susan Wiley, and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Jareen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Meinzen-Derr</w:t>
      </w:r>
      <w:proofErr w:type="spellEnd"/>
      <w:r w:rsidRPr="002E6FE4">
        <w:rPr>
          <w:rFonts w:asciiTheme="minorHAnsi" w:hAnsiTheme="minorHAnsi" w:cstheme="minorHAnsi"/>
          <w:iCs/>
          <w:sz w:val="22"/>
          <w:szCs w:val="22"/>
        </w:rPr>
        <w:t xml:space="preserve"> (pp. 737-789)</w:t>
      </w:r>
    </w:p>
    <w:p w14:paraId="78AB8A4F" w14:textId="3105B6D7" w:rsidR="0024297E" w:rsidRPr="002E6FE4" w:rsidRDefault="0024297E" w:rsidP="0024297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22. Clinical Management of Children With Auditory Neuropathy Spectrum Disorder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Holly F.B.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Teagle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, Patricia A. Roush, Lisa R. Park, Shuman He, Carlton J.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Zdanski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>, and Craig A. Buchman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791-820)</w:t>
      </w:r>
    </w:p>
    <w:p w14:paraId="33485211" w14:textId="3BAE5FE3" w:rsidR="0024297E" w:rsidRPr="002E6FE4" w:rsidRDefault="0024297E" w:rsidP="003A0FC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E6FE4">
        <w:rPr>
          <w:rFonts w:asciiTheme="minorHAnsi" w:hAnsiTheme="minorHAnsi" w:cstheme="minorHAnsi"/>
          <w:sz w:val="22"/>
          <w:szCs w:val="22"/>
        </w:rPr>
        <w:t>Chapter 23. New Frontiers in Auditory Prostheses: Auditory Brainstem Implants in Prelingually Deaf Children</w:t>
      </w:r>
      <w:r w:rsidRPr="002E6FE4">
        <w:rPr>
          <w:rFonts w:asciiTheme="minorHAnsi" w:hAnsiTheme="minorHAnsi" w:cstheme="minorHAnsi"/>
          <w:sz w:val="22"/>
          <w:szCs w:val="22"/>
        </w:rPr>
        <w:br/>
      </w:r>
      <w:r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Laurel M. Fisher, Amy S. Martinez, Jamie L. </w:t>
      </w:r>
      <w:proofErr w:type="spellStart"/>
      <w:r w:rsidRPr="002E6FE4">
        <w:rPr>
          <w:rFonts w:asciiTheme="minorHAnsi" w:hAnsiTheme="minorHAnsi" w:cstheme="minorHAnsi"/>
          <w:i/>
          <w:iCs/>
          <w:sz w:val="22"/>
          <w:szCs w:val="22"/>
        </w:rPr>
        <w:t>Glater</w:t>
      </w:r>
      <w:proofErr w:type="spellEnd"/>
      <w:r w:rsidRPr="002E6FE4">
        <w:rPr>
          <w:rFonts w:asciiTheme="minorHAnsi" w:hAnsiTheme="minorHAnsi" w:cstheme="minorHAnsi"/>
          <w:i/>
          <w:iCs/>
          <w:sz w:val="22"/>
          <w:szCs w:val="22"/>
        </w:rPr>
        <w:t>, and Robert V. Shannon</w:t>
      </w:r>
      <w:r w:rsidR="00EC6946" w:rsidRPr="002E6F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C6946" w:rsidRPr="002E6FE4">
        <w:rPr>
          <w:rFonts w:asciiTheme="minorHAnsi" w:hAnsiTheme="minorHAnsi" w:cstheme="minorHAnsi"/>
          <w:sz w:val="22"/>
          <w:szCs w:val="22"/>
        </w:rPr>
        <w:t>(pp. 821-845)</w:t>
      </w:r>
    </w:p>
    <w:p w14:paraId="03C8746D" w14:textId="37D88780" w:rsidR="00BB062C" w:rsidRPr="002E6FE4" w:rsidRDefault="00BB062C" w:rsidP="00BA36A2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</w:t>
      </w:r>
    </w:p>
    <w:p w14:paraId="462638CF" w14:textId="2924CC90" w:rsidR="00935C4B" w:rsidRPr="002E6FE4" w:rsidRDefault="00935C4B" w:rsidP="00BA36A2">
      <w:pPr>
        <w:ind w:left="720" w:hanging="720"/>
        <w:rPr>
          <w:rFonts w:cstheme="minorHAnsi"/>
        </w:rPr>
      </w:pPr>
      <w:r w:rsidRPr="002E6FE4">
        <w:rPr>
          <w:rFonts w:cstheme="minorHAnsi"/>
          <w:highlight w:val="yellow"/>
        </w:rPr>
        <w:t xml:space="preserve">Goldsmith, J., </w:t>
      </w:r>
      <w:proofErr w:type="spellStart"/>
      <w:r w:rsidRPr="002E6FE4">
        <w:rPr>
          <w:rFonts w:cstheme="minorHAnsi"/>
          <w:highlight w:val="yellow"/>
        </w:rPr>
        <w:t>Riggle</w:t>
      </w:r>
      <w:proofErr w:type="spellEnd"/>
      <w:r w:rsidRPr="002E6FE4">
        <w:rPr>
          <w:rFonts w:cstheme="minorHAnsi"/>
          <w:highlight w:val="yellow"/>
        </w:rPr>
        <w:t xml:space="preserve">, J., &amp; Yu, A. C. L. (Eds.). (2011). </w:t>
      </w:r>
      <w:r w:rsidRPr="002E6FE4">
        <w:rPr>
          <w:rFonts w:cstheme="minorHAnsi"/>
          <w:i/>
          <w:highlight w:val="yellow"/>
        </w:rPr>
        <w:t>The handbook of phonological theory</w:t>
      </w:r>
      <w:r w:rsidRPr="002E6FE4">
        <w:rPr>
          <w:rFonts w:cstheme="minorHAnsi"/>
          <w:highlight w:val="yellow"/>
        </w:rPr>
        <w:t xml:space="preserve"> (2</w:t>
      </w:r>
      <w:r w:rsidRPr="002E6FE4">
        <w:rPr>
          <w:rFonts w:cstheme="minorHAnsi"/>
          <w:highlight w:val="yellow"/>
          <w:vertAlign w:val="superscript"/>
        </w:rPr>
        <w:t>nd</w:t>
      </w:r>
      <w:r w:rsidRPr="002E6FE4">
        <w:rPr>
          <w:rFonts w:cstheme="minorHAnsi"/>
          <w:highlight w:val="yellow"/>
        </w:rPr>
        <w:t xml:space="preserve"> ed.). Chichester, England: Blackwell Publishing. ISBN: 9781405157681</w:t>
      </w:r>
    </w:p>
    <w:p w14:paraId="248D2655" w14:textId="5EF82A35" w:rsidR="00422799" w:rsidRPr="002E6FE4" w:rsidRDefault="00422799" w:rsidP="00422799">
      <w:pPr>
        <w:ind w:left="720" w:hanging="720"/>
        <w:jc w:val="center"/>
        <w:rPr>
          <w:rFonts w:eastAsia="Times New Roman" w:cstheme="minorHAnsi"/>
        </w:rPr>
      </w:pPr>
      <w:r w:rsidRPr="002E6FE4">
        <w:rPr>
          <w:rFonts w:eastAsia="Times New Roman" w:cstheme="minorHAnsi"/>
        </w:rPr>
        <w:t>C</w:t>
      </w:r>
      <w:r w:rsidR="00A44CCF" w:rsidRPr="002E6FE4">
        <w:rPr>
          <w:rFonts w:eastAsia="Times New Roman" w:cstheme="minorHAnsi"/>
        </w:rPr>
        <w:t>ONTENTS</w:t>
      </w:r>
    </w:p>
    <w:p w14:paraId="5ADA005E" w14:textId="1DE3148F" w:rsidR="00A44CCF" w:rsidRPr="002E6FE4" w:rsidRDefault="00A44CCF" w:rsidP="00A44CCF">
      <w:pPr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Sign language phonology. D. </w:t>
      </w:r>
      <w:proofErr w:type="spellStart"/>
      <w:r w:rsidRPr="002E6FE4">
        <w:rPr>
          <w:rFonts w:eastAsia="Times New Roman" w:cstheme="minorHAnsi"/>
        </w:rPr>
        <w:t>Brentari</w:t>
      </w:r>
      <w:proofErr w:type="spellEnd"/>
      <w:r w:rsidRPr="002E6FE4">
        <w:rPr>
          <w:rFonts w:eastAsia="Times New Roman" w:cstheme="minorHAnsi"/>
        </w:rPr>
        <w:t xml:space="preserve"> (pp. 691-721)</w:t>
      </w:r>
      <w:r w:rsidR="00724F80" w:rsidRPr="002E6FE4">
        <w:rPr>
          <w:rFonts w:eastAsia="Times New Roman" w:cstheme="minorHAnsi"/>
        </w:rPr>
        <w:t>.</w:t>
      </w:r>
    </w:p>
    <w:p w14:paraId="5EDFB1CF" w14:textId="76C4D014" w:rsidR="00A44CCF" w:rsidRPr="002E6FE4" w:rsidRDefault="00CE4510" w:rsidP="00CE4510">
      <w:pPr>
        <w:rPr>
          <w:rFonts w:eastAsia="Times New Roman" w:cstheme="minorHAnsi"/>
        </w:rPr>
      </w:pPr>
      <w:r w:rsidRPr="002E6FE4">
        <w:rPr>
          <w:rFonts w:eastAsia="Times New Roman" w:cstheme="minorHAnsi"/>
        </w:rPr>
        <w:t>------------------------------------------------------------------------------------------------------------------------------------------</w:t>
      </w:r>
    </w:p>
    <w:p w14:paraId="0B281FA4" w14:textId="77777777" w:rsidR="00B268F5" w:rsidRPr="002E6FE4" w:rsidRDefault="00B268F5" w:rsidP="00B268F5">
      <w:pPr>
        <w:ind w:left="720" w:hanging="720"/>
        <w:rPr>
          <w:rStyle w:val="Hyperlink"/>
          <w:rFonts w:cstheme="minorHAnsi"/>
          <w:color w:val="auto"/>
          <w:u w:val="none"/>
        </w:rPr>
      </w:pPr>
      <w:bookmarkStart w:id="3" w:name="_Hlk522006013"/>
      <w:proofErr w:type="spellStart"/>
      <w:r w:rsidRPr="002E6FE4">
        <w:rPr>
          <w:rFonts w:cstheme="minorHAnsi"/>
          <w:highlight w:val="yellow"/>
        </w:rPr>
        <w:t>Knoors</w:t>
      </w:r>
      <w:proofErr w:type="spellEnd"/>
      <w:r w:rsidRPr="002E6FE4">
        <w:rPr>
          <w:rFonts w:cstheme="minorHAnsi"/>
          <w:highlight w:val="yellow"/>
        </w:rPr>
        <w:t xml:space="preserve">, H., &amp; </w:t>
      </w:r>
      <w:proofErr w:type="spellStart"/>
      <w:r w:rsidRPr="002E6FE4">
        <w:rPr>
          <w:rFonts w:cstheme="minorHAnsi"/>
          <w:highlight w:val="yellow"/>
        </w:rPr>
        <w:t>Marschark</w:t>
      </w:r>
      <w:proofErr w:type="spellEnd"/>
      <w:r w:rsidRPr="002E6FE4">
        <w:rPr>
          <w:rFonts w:cstheme="minorHAnsi"/>
          <w:highlight w:val="yellow"/>
        </w:rPr>
        <w:t xml:space="preserve">, M. (Eds.). (2015). </w:t>
      </w:r>
      <w:r w:rsidRPr="002E6FE4">
        <w:rPr>
          <w:rFonts w:cstheme="minorHAnsi"/>
          <w:i/>
          <w:highlight w:val="yellow"/>
        </w:rPr>
        <w:t>Educating deaf learners: Creating a global evidence base</w:t>
      </w:r>
      <w:r w:rsidRPr="002E6FE4">
        <w:rPr>
          <w:rFonts w:cstheme="minorHAnsi"/>
          <w:highlight w:val="yellow"/>
        </w:rPr>
        <w:t xml:space="preserve">. New York, NY: Oxford University Press. ISBN: </w:t>
      </w:r>
      <w:hyperlink r:id="rId23" w:history="1">
        <w:r w:rsidRPr="002E6FE4">
          <w:rPr>
            <w:rStyle w:val="Hyperlink"/>
            <w:rFonts w:cstheme="minorHAnsi"/>
            <w:color w:val="auto"/>
            <w:highlight w:val="yellow"/>
            <w:u w:val="none"/>
          </w:rPr>
          <w:t>9780190215194</w:t>
        </w:r>
      </w:hyperlink>
      <w:bookmarkEnd w:id="3"/>
    </w:p>
    <w:p w14:paraId="1D529080" w14:textId="77777777" w:rsidR="00B268F5" w:rsidRPr="002E6FE4" w:rsidRDefault="00B268F5" w:rsidP="00B268F5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037E41A4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1. Educating deaf students in a global context. H.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t xml:space="preserve"> &amp;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>(pp. ).</w:t>
      </w:r>
    </w:p>
    <w:p w14:paraId="1DA8DA77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2. Being a deaf student: Changes in characteristics and needs. Sue Archbold</w:t>
      </w:r>
    </w:p>
    <w:p w14:paraId="71D1CF4F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3. When you're not average, be(come) excellent: Barriers and opportunities for deaf students. Corrie </w:t>
      </w:r>
      <w:proofErr w:type="spellStart"/>
      <w:r w:rsidRPr="002E6FE4">
        <w:rPr>
          <w:rFonts w:cstheme="minorHAnsi"/>
        </w:rPr>
        <w:t>Tijsseling</w:t>
      </w:r>
      <w:proofErr w:type="spellEnd"/>
    </w:p>
    <w:p w14:paraId="190AFFDD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4. Responding to cultural and linguistic diversity among deaf and hard of hearing learners. Greg Leigh and Kathryn Crowe</w:t>
      </w:r>
    </w:p>
    <w:p w14:paraId="560685FE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5. Research on language development: Discourses on learning and messages to family support after cochlear implantation. Marieke Bruin</w:t>
      </w:r>
    </w:p>
    <w:p w14:paraId="534F50C4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6. Awareness of Hong Kong Sign Language and Manually Coded Chinese by deaf students in a sign bilingual and co-enrollment setting: A Hong Kong case study. Gladys Tang, Chris, Kun-Man </w:t>
      </w:r>
      <w:proofErr w:type="spellStart"/>
      <w:r w:rsidRPr="002E6FE4">
        <w:rPr>
          <w:rFonts w:cstheme="minorHAnsi"/>
        </w:rPr>
        <w:t>Yiu</w:t>
      </w:r>
      <w:proofErr w:type="spellEnd"/>
      <w:r w:rsidRPr="002E6FE4">
        <w:rPr>
          <w:rFonts w:cstheme="minorHAnsi"/>
        </w:rPr>
        <w:t>, and Scholastica Lam</w:t>
      </w:r>
    </w:p>
    <w:p w14:paraId="24DA53D5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7. Literacy and deaf and hard-of-hearing students: Research and practice. Susan R. Easterbrooks &amp; Michella Maiorana-Basas</w:t>
      </w:r>
    </w:p>
    <w:p w14:paraId="66CEEA0B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8. Developing numeracy in individuals who are deaf and hard of hearing. Claudia M. Pagliaro</w:t>
      </w:r>
    </w:p>
    <w:p w14:paraId="2AF595C5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lastRenderedPageBreak/>
        <w:t>9. Language assessment of deaf learners. Rosalind Herman</w:t>
      </w:r>
    </w:p>
    <w:p w14:paraId="2A7F5E04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10. Issues of access and validity in standardized academic assessments for students who are deaf or hard of hearing. Stephanie W. Cawthon</w:t>
      </w:r>
    </w:p>
    <w:p w14:paraId="734682D0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11. Deaf children's executive functions: From research to practice?</w:t>
      </w:r>
      <w:r w:rsidRPr="002E6FE4">
        <w:rPr>
          <w:rFonts w:cstheme="minorHAnsi"/>
        </w:rPr>
        <w:br/>
      </w:r>
      <w:proofErr w:type="spellStart"/>
      <w:r w:rsidRPr="002E6FE4">
        <w:rPr>
          <w:rFonts w:cstheme="minorHAnsi"/>
        </w:rPr>
        <w:t>Daan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Hermans</w:t>
      </w:r>
      <w:proofErr w:type="spellEnd"/>
      <w:r w:rsidRPr="002E6FE4">
        <w:rPr>
          <w:rFonts w:cstheme="minorHAnsi"/>
        </w:rPr>
        <w:t xml:space="preserve">, Brigitte </w:t>
      </w:r>
      <w:proofErr w:type="spellStart"/>
      <w:r w:rsidRPr="002E6FE4">
        <w:rPr>
          <w:rFonts w:cstheme="minorHAnsi"/>
        </w:rPr>
        <w:t>Vugs</w:t>
      </w:r>
      <w:proofErr w:type="spellEnd"/>
      <w:r w:rsidRPr="002E6FE4">
        <w:rPr>
          <w:rFonts w:cstheme="minorHAnsi"/>
        </w:rPr>
        <w:t xml:space="preserve">, Lian van </w:t>
      </w:r>
      <w:proofErr w:type="spellStart"/>
      <w:r w:rsidRPr="002E6FE4">
        <w:rPr>
          <w:rFonts w:cstheme="minorHAnsi"/>
        </w:rPr>
        <w:t>Berkel</w:t>
      </w:r>
      <w:proofErr w:type="spellEnd"/>
      <w:r w:rsidRPr="002E6FE4">
        <w:rPr>
          <w:rFonts w:cstheme="minorHAnsi"/>
        </w:rPr>
        <w:t xml:space="preserve">, and Harry </w:t>
      </w:r>
      <w:proofErr w:type="spellStart"/>
      <w:r w:rsidRPr="002E6FE4">
        <w:rPr>
          <w:rFonts w:cstheme="minorHAnsi"/>
        </w:rPr>
        <w:t>Knoors</w:t>
      </w:r>
      <w:proofErr w:type="spellEnd"/>
    </w:p>
    <w:p w14:paraId="73154AB7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12. Social-cognition for learning as a deaf student. Gary Morgan</w:t>
      </w:r>
    </w:p>
    <w:p w14:paraId="12E030B7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13. Social relations of deaf learners: Important resources for socio-emotional well-being and academic success. Manfred </w:t>
      </w:r>
      <w:proofErr w:type="spellStart"/>
      <w:r w:rsidRPr="002E6FE4">
        <w:rPr>
          <w:rFonts w:cstheme="minorHAnsi"/>
        </w:rPr>
        <w:t>Hintermair</w:t>
      </w:r>
      <w:proofErr w:type="spellEnd"/>
    </w:p>
    <w:p w14:paraId="3DB9950D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14. Reciprocity in school peer relationships of deaf and hard-of-hearing early adolescents: Promoting empowerment. Nina Wolters and Jet </w:t>
      </w:r>
      <w:proofErr w:type="spellStart"/>
      <w:r w:rsidRPr="002E6FE4">
        <w:rPr>
          <w:rFonts w:cstheme="minorHAnsi"/>
        </w:rPr>
        <w:t>Isarin</w:t>
      </w:r>
      <w:proofErr w:type="spellEnd"/>
    </w:p>
    <w:p w14:paraId="1397F2E2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15. Stress among children who are deaf or hard of hearing and their families. </w:t>
      </w:r>
      <w:proofErr w:type="spellStart"/>
      <w:r w:rsidRPr="002E6FE4">
        <w:rPr>
          <w:rFonts w:cstheme="minorHAnsi"/>
        </w:rPr>
        <w:t>Anat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Zaidman-Zait</w:t>
      </w:r>
      <w:proofErr w:type="spellEnd"/>
    </w:p>
    <w:p w14:paraId="474D95CD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16. The role of the environment in children's emotion socialization: The case of deaf and hard-of-hearing children. </w:t>
      </w:r>
      <w:proofErr w:type="spellStart"/>
      <w:r w:rsidRPr="002E6FE4">
        <w:rPr>
          <w:rFonts w:cstheme="minorHAnsi"/>
        </w:rPr>
        <w:t>Carolien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Rieffe</w:t>
      </w:r>
      <w:proofErr w:type="spellEnd"/>
      <w:r w:rsidRPr="002E6FE4">
        <w:rPr>
          <w:rFonts w:cstheme="minorHAnsi"/>
        </w:rPr>
        <w:t xml:space="preserve">, Anouk P. </w:t>
      </w:r>
      <w:proofErr w:type="spellStart"/>
      <w:r w:rsidRPr="002E6FE4">
        <w:rPr>
          <w:rFonts w:cstheme="minorHAnsi"/>
        </w:rPr>
        <w:t>Netten</w:t>
      </w:r>
      <w:proofErr w:type="spellEnd"/>
      <w:r w:rsidRPr="002E6FE4">
        <w:rPr>
          <w:rFonts w:cstheme="minorHAnsi"/>
        </w:rPr>
        <w:t xml:space="preserve">, Evelien </w:t>
      </w:r>
      <w:proofErr w:type="spellStart"/>
      <w:r w:rsidRPr="002E6FE4">
        <w:rPr>
          <w:rFonts w:cstheme="minorHAnsi"/>
        </w:rPr>
        <w:t>Broekhof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Guida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Veiga</w:t>
      </w:r>
      <w:proofErr w:type="spellEnd"/>
      <w:r w:rsidRPr="002E6FE4">
        <w:rPr>
          <w:rFonts w:cstheme="minorHAnsi"/>
        </w:rPr>
        <w:t xml:space="preserve"> (pp. 369-388)</w:t>
      </w:r>
    </w:p>
    <w:p w14:paraId="0678C12D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17. Social relations, mental health, and deaf learners: Approaches to intervention. </w:t>
      </w:r>
      <w:r w:rsidRPr="002E6FE4">
        <w:rPr>
          <w:rFonts w:cstheme="minorHAnsi"/>
        </w:rPr>
        <w:br/>
        <w:t xml:space="preserve">Johannes </w:t>
      </w:r>
      <w:proofErr w:type="spellStart"/>
      <w:r w:rsidRPr="002E6FE4">
        <w:rPr>
          <w:rFonts w:cstheme="minorHAnsi"/>
        </w:rPr>
        <w:t>Fellinger</w:t>
      </w:r>
      <w:proofErr w:type="spellEnd"/>
      <w:r w:rsidRPr="002E6FE4">
        <w:rPr>
          <w:rFonts w:cstheme="minorHAnsi"/>
        </w:rPr>
        <w:t xml:space="preserve"> and Daniel </w:t>
      </w:r>
      <w:proofErr w:type="spellStart"/>
      <w:r w:rsidRPr="002E6FE4">
        <w:rPr>
          <w:rFonts w:cstheme="minorHAnsi"/>
        </w:rPr>
        <w:t>Holzinger</w:t>
      </w:r>
      <w:proofErr w:type="spellEnd"/>
    </w:p>
    <w:p w14:paraId="61979DCF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18. Enhancing emergent literacy in preschool deaf and hard-of-hearing children through interactive reading. Evelien Dirks and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  <w:r w:rsidRPr="002E6FE4">
        <w:rPr>
          <w:rFonts w:cstheme="minorHAnsi"/>
        </w:rPr>
        <w:t xml:space="preserve"> (pp. 415-431)</w:t>
      </w:r>
    </w:p>
    <w:p w14:paraId="108DEC76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19. Language skills and literacy of deaf children in the era of cochlear implantation: Suggestions for teaching through e-Learning visual environments. Maria Cristina Caselli, Pasquale Rinaldi, Daniela </w:t>
      </w:r>
      <w:proofErr w:type="spellStart"/>
      <w:r w:rsidRPr="002E6FE4">
        <w:rPr>
          <w:rFonts w:cstheme="minorHAnsi"/>
        </w:rPr>
        <w:t>Onofrio</w:t>
      </w:r>
      <w:proofErr w:type="spellEnd"/>
      <w:r w:rsidRPr="002E6FE4">
        <w:rPr>
          <w:rFonts w:cstheme="minorHAnsi"/>
        </w:rPr>
        <w:t xml:space="preserve"> and Elena </w:t>
      </w:r>
      <w:proofErr w:type="spellStart"/>
      <w:r w:rsidRPr="002E6FE4">
        <w:rPr>
          <w:rFonts w:cstheme="minorHAnsi"/>
        </w:rPr>
        <w:t>Tomasuolo</w:t>
      </w:r>
      <w:proofErr w:type="spellEnd"/>
    </w:p>
    <w:p w14:paraId="2FB531AD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20. </w:t>
      </w:r>
      <w:proofErr w:type="spellStart"/>
      <w:r w:rsidRPr="002E6FE4">
        <w:rPr>
          <w:rFonts w:cstheme="minorHAnsi"/>
        </w:rPr>
        <w:t>EmotionWeb</w:t>
      </w:r>
      <w:proofErr w:type="spellEnd"/>
      <w:r w:rsidRPr="002E6FE4">
        <w:rPr>
          <w:rFonts w:cstheme="minorHAnsi"/>
        </w:rPr>
        <w:t xml:space="preserve">: From fundamental research to a functional tool for professionals. Karin </w:t>
      </w:r>
      <w:proofErr w:type="spellStart"/>
      <w:r w:rsidRPr="002E6FE4">
        <w:rPr>
          <w:rFonts w:cstheme="minorHAnsi"/>
        </w:rPr>
        <w:t>Wiefferink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Meinou</w:t>
      </w:r>
      <w:proofErr w:type="spellEnd"/>
      <w:r w:rsidRPr="002E6FE4">
        <w:rPr>
          <w:rFonts w:cstheme="minorHAnsi"/>
        </w:rPr>
        <w:t xml:space="preserve"> de Vries, and </w:t>
      </w:r>
      <w:proofErr w:type="spellStart"/>
      <w:r w:rsidRPr="002E6FE4">
        <w:rPr>
          <w:rFonts w:cstheme="minorHAnsi"/>
        </w:rPr>
        <w:t>Lizet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Ketelaar</w:t>
      </w:r>
      <w:proofErr w:type="spellEnd"/>
    </w:p>
    <w:p w14:paraId="553F8646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21. Benefits of technology-enhanced learning for deaf and hard-of-hearing students. </w:t>
      </w:r>
      <w:proofErr w:type="spellStart"/>
      <w:r w:rsidRPr="002E6FE4">
        <w:rPr>
          <w:rFonts w:cstheme="minorHAnsi"/>
        </w:rPr>
        <w:t>Eliane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Segers</w:t>
      </w:r>
      <w:proofErr w:type="spellEnd"/>
      <w:r w:rsidRPr="002E6FE4">
        <w:rPr>
          <w:rFonts w:cstheme="minorHAnsi"/>
        </w:rPr>
        <w:t xml:space="preserve"> and Ludo Verhoeven</w:t>
      </w:r>
    </w:p>
    <w:p w14:paraId="010F0FC3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22. Click and start learning! Innovative development programs for professionals.</w:t>
      </w:r>
      <w:r w:rsidRPr="002E6FE4">
        <w:rPr>
          <w:rFonts w:cstheme="minorHAnsi"/>
        </w:rPr>
        <w:br/>
        <w:t xml:space="preserve">Chantal </w:t>
      </w:r>
      <w:proofErr w:type="spellStart"/>
      <w:r w:rsidRPr="002E6FE4">
        <w:rPr>
          <w:rFonts w:cstheme="minorHAnsi"/>
        </w:rPr>
        <w:t>Gervedink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Nijhuis</w:t>
      </w:r>
      <w:proofErr w:type="spellEnd"/>
      <w:r w:rsidRPr="002E6FE4">
        <w:rPr>
          <w:rFonts w:cstheme="minorHAnsi"/>
        </w:rPr>
        <w:t xml:space="preserve"> and Arie Terpstra</w:t>
      </w:r>
    </w:p>
    <w:p w14:paraId="39DC67A2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23. Enhancing academic and social outcomes: Balancing individual, family, and school assets and risks for deaf and hard-of-hearing students in general education. Shirin D. </w:t>
      </w:r>
      <w:proofErr w:type="spellStart"/>
      <w:r w:rsidRPr="002E6FE4">
        <w:rPr>
          <w:rFonts w:cstheme="minorHAnsi"/>
        </w:rPr>
        <w:t>Antia</w:t>
      </w:r>
      <w:proofErr w:type="spellEnd"/>
    </w:p>
    <w:p w14:paraId="578089BE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24. Classroom adaptations for effective learning by deaf students. Leo De </w:t>
      </w:r>
      <w:proofErr w:type="spellStart"/>
      <w:r w:rsidRPr="002E6FE4">
        <w:rPr>
          <w:rFonts w:cstheme="minorHAnsi"/>
        </w:rPr>
        <w:t>Raeve</w:t>
      </w:r>
      <w:proofErr w:type="spellEnd"/>
    </w:p>
    <w:p w14:paraId="793125CC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25. Curriculum design in Dutch deaf education. </w:t>
      </w:r>
      <w:proofErr w:type="spellStart"/>
      <w:r w:rsidRPr="002E6FE4">
        <w:rPr>
          <w:rFonts w:cstheme="minorHAnsi"/>
        </w:rPr>
        <w:t>Annet</w:t>
      </w:r>
      <w:proofErr w:type="spellEnd"/>
      <w:r w:rsidRPr="002E6FE4">
        <w:rPr>
          <w:rFonts w:cstheme="minorHAnsi"/>
        </w:rPr>
        <w:t xml:space="preserve"> de Klerk, Connie </w:t>
      </w:r>
      <w:proofErr w:type="spellStart"/>
      <w:r w:rsidRPr="002E6FE4">
        <w:rPr>
          <w:rFonts w:cstheme="minorHAnsi"/>
        </w:rPr>
        <w:t>Fortgens</w:t>
      </w:r>
      <w:proofErr w:type="spellEnd"/>
      <w:r w:rsidRPr="002E6FE4">
        <w:rPr>
          <w:rFonts w:cstheme="minorHAnsi"/>
        </w:rPr>
        <w:t xml:space="preserve">, and Annelies van der </w:t>
      </w:r>
      <w:proofErr w:type="spellStart"/>
      <w:r w:rsidRPr="002E6FE4">
        <w:rPr>
          <w:rFonts w:cstheme="minorHAnsi"/>
        </w:rPr>
        <w:t>Eijk</w:t>
      </w:r>
      <w:proofErr w:type="spellEnd"/>
    </w:p>
    <w:p w14:paraId="6D83F2E6" w14:textId="77777777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26. Re-envisioning learning and teaching in deaf education: Towards new transactions between research and practice. Ruth </w:t>
      </w:r>
      <w:proofErr w:type="spellStart"/>
      <w:r w:rsidRPr="002E6FE4">
        <w:rPr>
          <w:rFonts w:cstheme="minorHAnsi"/>
        </w:rPr>
        <w:t>Swanwick</w:t>
      </w:r>
      <w:proofErr w:type="spellEnd"/>
    </w:p>
    <w:p w14:paraId="7A0A620E" w14:textId="2BF3A1CE" w:rsidR="00B268F5" w:rsidRPr="002E6FE4" w:rsidRDefault="00B268F5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lastRenderedPageBreak/>
        <w:t xml:space="preserve">27. Educating deaf learners in the 21st Century: What we </w:t>
      </w:r>
      <w:r w:rsidR="00413A5F" w:rsidRPr="002E6FE4">
        <w:rPr>
          <w:rFonts w:cstheme="minorHAnsi"/>
        </w:rPr>
        <w:t>k</w:t>
      </w:r>
      <w:r w:rsidRPr="002E6FE4">
        <w:rPr>
          <w:rFonts w:cstheme="minorHAnsi"/>
        </w:rPr>
        <w:t xml:space="preserve">now and what we need to know.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and Harry </w:t>
      </w:r>
      <w:proofErr w:type="spellStart"/>
      <w:r w:rsidRPr="002E6FE4">
        <w:rPr>
          <w:rFonts w:cstheme="minorHAnsi"/>
        </w:rPr>
        <w:t>Knoors</w:t>
      </w:r>
      <w:proofErr w:type="spellEnd"/>
    </w:p>
    <w:p w14:paraId="776F7D55" w14:textId="7B60A0B4" w:rsidR="00B268F5" w:rsidRPr="002E6FE4" w:rsidRDefault="00B268F5" w:rsidP="00B268F5">
      <w:pPr>
        <w:rPr>
          <w:rFonts w:eastAsia="Times New Roman"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435E4054" w14:textId="2FBFEC5B" w:rsidR="00BA36A2" w:rsidRPr="002E6FE4" w:rsidRDefault="00BA36A2" w:rsidP="00BA36A2">
      <w:pPr>
        <w:ind w:left="720" w:hanging="720"/>
      </w:pPr>
      <w:bookmarkStart w:id="4" w:name="_Hlk522005747"/>
      <w:proofErr w:type="spellStart"/>
      <w:r w:rsidRPr="002E6FE4">
        <w:rPr>
          <w:rFonts w:eastAsia="Times New Roman" w:cstheme="minorHAnsi"/>
          <w:highlight w:val="yellow"/>
        </w:rPr>
        <w:t>Knoors</w:t>
      </w:r>
      <w:proofErr w:type="spellEnd"/>
      <w:r w:rsidRPr="002E6FE4">
        <w:rPr>
          <w:rFonts w:eastAsia="Times New Roman" w:cstheme="minorHAnsi"/>
          <w:highlight w:val="yellow"/>
        </w:rPr>
        <w:t xml:space="preserve">, H., &amp; </w:t>
      </w:r>
      <w:proofErr w:type="spellStart"/>
      <w:r w:rsidRPr="002E6FE4">
        <w:rPr>
          <w:rFonts w:eastAsia="Times New Roman" w:cstheme="minorHAnsi"/>
          <w:highlight w:val="yellow"/>
        </w:rPr>
        <w:t>Marschark</w:t>
      </w:r>
      <w:proofErr w:type="spellEnd"/>
      <w:r w:rsidRPr="002E6FE4">
        <w:rPr>
          <w:rFonts w:eastAsia="Times New Roman" w:cstheme="minorHAnsi"/>
          <w:highlight w:val="yellow"/>
        </w:rPr>
        <w:t>, M. (Eds.). (</w:t>
      </w:r>
      <w:r w:rsidR="003A0FC2" w:rsidRPr="002E6FE4">
        <w:rPr>
          <w:rFonts w:eastAsia="Times New Roman" w:cstheme="minorHAnsi"/>
          <w:highlight w:val="yellow"/>
        </w:rPr>
        <w:t>2018</w:t>
      </w:r>
      <w:r w:rsidRPr="002E6FE4">
        <w:rPr>
          <w:rFonts w:eastAsia="Times New Roman" w:cstheme="minorHAnsi"/>
          <w:highlight w:val="yellow"/>
        </w:rPr>
        <w:t xml:space="preserve">). </w:t>
      </w:r>
      <w:r w:rsidRPr="002E6FE4">
        <w:rPr>
          <w:rFonts w:eastAsia="Times New Roman" w:cstheme="minorHAnsi"/>
          <w:i/>
          <w:highlight w:val="yellow"/>
        </w:rPr>
        <w:t>Evidence-based practice in deaf education.</w:t>
      </w:r>
      <w:r w:rsidRPr="002E6FE4">
        <w:rPr>
          <w:rFonts w:eastAsia="Times New Roman" w:cstheme="minorHAnsi"/>
          <w:highlight w:val="yellow"/>
        </w:rPr>
        <w:t xml:space="preserve"> New York, NY: Oxford University Press. ISNB: </w:t>
      </w:r>
      <w:r w:rsidR="003A0FC2" w:rsidRPr="002E6FE4">
        <w:rPr>
          <w:highlight w:val="yellow"/>
        </w:rPr>
        <w:t>9780190880545</w:t>
      </w:r>
      <w:bookmarkEnd w:id="4"/>
    </w:p>
    <w:p w14:paraId="70DB37B2" w14:textId="4D131EC5" w:rsidR="003A0FC2" w:rsidRPr="002E6FE4" w:rsidRDefault="003A0FC2" w:rsidP="003A0FC2">
      <w:pPr>
        <w:ind w:left="720" w:hanging="720"/>
        <w:jc w:val="center"/>
        <w:rPr>
          <w:rFonts w:eastAsia="Times New Roman" w:cstheme="minorHAnsi"/>
        </w:rPr>
      </w:pPr>
      <w:r w:rsidRPr="002E6FE4">
        <w:rPr>
          <w:rFonts w:eastAsia="Times New Roman" w:cstheme="minorHAnsi"/>
        </w:rPr>
        <w:t>CONTENTS</w:t>
      </w:r>
    </w:p>
    <w:p w14:paraId="71905A3C" w14:textId="7D7D2972" w:rsidR="003A0FC2" w:rsidRPr="002E6FE4" w:rsidRDefault="003A0FC2" w:rsidP="003A0FC2">
      <w:pPr>
        <w:ind w:left="720"/>
        <w:rPr>
          <w:rFonts w:eastAsia="Times New Roman" w:cstheme="minorHAnsi"/>
        </w:rPr>
      </w:pPr>
      <w:r w:rsidRPr="002E6FE4">
        <w:t>Chapter 1: Sleuthing the 93% Solution in Deaf Education</w:t>
      </w:r>
      <w:r w:rsidRPr="002E6FE4">
        <w:br/>
        <w:t xml:space="preserve">Marc </w:t>
      </w:r>
      <w:proofErr w:type="spellStart"/>
      <w:r w:rsidRPr="002E6FE4">
        <w:t>Marschark</w:t>
      </w:r>
      <w:proofErr w:type="spellEnd"/>
      <w:r w:rsidRPr="002E6FE4">
        <w:t xml:space="preserve"> and Harry </w:t>
      </w:r>
      <w:proofErr w:type="spellStart"/>
      <w:r w:rsidRPr="002E6FE4">
        <w:t>Knoors</w:t>
      </w:r>
      <w:proofErr w:type="spellEnd"/>
      <w:r w:rsidRPr="002E6FE4">
        <w:br/>
      </w:r>
      <w:r w:rsidRPr="002E6FE4">
        <w:br/>
      </w:r>
      <w:r w:rsidRPr="002E6FE4">
        <w:rPr>
          <w:rStyle w:val="Strong"/>
        </w:rPr>
        <w:t>PART ONE: Diversity in Deaf Learners</w:t>
      </w:r>
      <w:r w:rsidRPr="002E6FE4">
        <w:br/>
      </w:r>
      <w:r w:rsidRPr="002E6FE4">
        <w:br/>
        <w:t>Chapter 2: Assessment and Development of Deaf Children with Multiple Challenges</w:t>
      </w:r>
      <w:r w:rsidRPr="002E6FE4">
        <w:br/>
        <w:t>Terrell Clark</w:t>
      </w:r>
      <w:r w:rsidRPr="002E6FE4">
        <w:br/>
      </w:r>
      <w:r w:rsidRPr="002E6FE4">
        <w:br/>
        <w:t>Chapter 3: Deaf and Hard of Hearing Multilingual Learners: Language Acquisition in a Multilingual World</w:t>
      </w:r>
      <w:r w:rsidRPr="002E6FE4">
        <w:br/>
        <w:t>Kathryn Crowe</w:t>
      </w:r>
      <w:r w:rsidRPr="002E6FE4">
        <w:br/>
      </w:r>
      <w:r w:rsidRPr="002E6FE4">
        <w:br/>
        <w:t xml:space="preserve">Chapter 4: Dialogic Teaching and </w:t>
      </w:r>
      <w:proofErr w:type="spellStart"/>
      <w:r w:rsidRPr="002E6FE4">
        <w:t>Translanguaging</w:t>
      </w:r>
      <w:proofErr w:type="spellEnd"/>
      <w:r w:rsidRPr="002E6FE4">
        <w:t xml:space="preserve"> in Deaf Education</w:t>
      </w:r>
      <w:r w:rsidRPr="002E6FE4">
        <w:br/>
        <w:t xml:space="preserve">Ruth </w:t>
      </w:r>
      <w:proofErr w:type="spellStart"/>
      <w:r w:rsidRPr="002E6FE4">
        <w:t>Swanwick</w:t>
      </w:r>
      <w:proofErr w:type="spellEnd"/>
      <w:r w:rsidRPr="002E6FE4">
        <w:br/>
      </w:r>
      <w:r w:rsidRPr="002E6FE4">
        <w:br/>
      </w:r>
      <w:r w:rsidRPr="002E6FE4">
        <w:rPr>
          <w:rStyle w:val="Strong"/>
        </w:rPr>
        <w:t>PART TWO: Language Development and Language Assessment</w:t>
      </w:r>
      <w:r w:rsidRPr="002E6FE4">
        <w:rPr>
          <w:b/>
          <w:bCs/>
        </w:rPr>
        <w:br/>
      </w:r>
      <w:r w:rsidRPr="002E6FE4">
        <w:br/>
        <w:t>Chapter 5: Effects of Family Variables on Spoken Language in Children with Cochlear Implants</w:t>
      </w:r>
      <w:r w:rsidRPr="002E6FE4">
        <w:br/>
        <w:t xml:space="preserve">Ivette </w:t>
      </w:r>
      <w:proofErr w:type="spellStart"/>
      <w:r w:rsidRPr="002E6FE4">
        <w:t>Cejas</w:t>
      </w:r>
      <w:proofErr w:type="spellEnd"/>
      <w:r w:rsidRPr="002E6FE4">
        <w:t xml:space="preserve"> and Alexandra L. </w:t>
      </w:r>
      <w:proofErr w:type="spellStart"/>
      <w:r w:rsidRPr="002E6FE4">
        <w:t>Quittner</w:t>
      </w:r>
      <w:proofErr w:type="spellEnd"/>
      <w:r w:rsidRPr="002E6FE4">
        <w:br/>
      </w:r>
      <w:r w:rsidRPr="002E6FE4">
        <w:br/>
        <w:t>Chapter 6: Spoken Language and Language Impairment in Deaf and Hard-of-Hearing Children: Fostering Classroom Environments for Mainstreamed Children</w:t>
      </w:r>
      <w:r w:rsidRPr="002E6FE4">
        <w:br/>
        <w:t xml:space="preserve">Birgitta </w:t>
      </w:r>
      <w:proofErr w:type="spellStart"/>
      <w:r w:rsidRPr="002E6FE4">
        <w:t>Sahlén</w:t>
      </w:r>
      <w:proofErr w:type="spellEnd"/>
      <w:r w:rsidRPr="002E6FE4">
        <w:t xml:space="preserve">, Kristina Hansson, </w:t>
      </w:r>
      <w:proofErr w:type="spellStart"/>
      <w:r w:rsidRPr="002E6FE4">
        <w:t>Viveka</w:t>
      </w:r>
      <w:proofErr w:type="spellEnd"/>
      <w:r w:rsidRPr="002E6FE4">
        <w:t xml:space="preserve"> </w:t>
      </w:r>
      <w:proofErr w:type="spellStart"/>
      <w:r w:rsidRPr="002E6FE4">
        <w:t>Lyberg-Åhlande</w:t>
      </w:r>
      <w:proofErr w:type="spellEnd"/>
      <w:r w:rsidRPr="002E6FE4">
        <w:t xml:space="preserve">, and Jonas </w:t>
      </w:r>
      <w:proofErr w:type="spellStart"/>
      <w:r w:rsidRPr="002E6FE4">
        <w:t>Brännström</w:t>
      </w:r>
      <w:proofErr w:type="spellEnd"/>
      <w:r w:rsidRPr="002E6FE4">
        <w:br/>
      </w:r>
      <w:r w:rsidRPr="002E6FE4">
        <w:br/>
        <w:t>Chapter 7: The Influence of Signs on Spoken Word Learning by Deaf and Hard-of-Hearing Children</w:t>
      </w:r>
      <w:r w:rsidRPr="002E6FE4">
        <w:br/>
        <w:t xml:space="preserve">Lian van </w:t>
      </w:r>
      <w:proofErr w:type="spellStart"/>
      <w:r w:rsidRPr="002E6FE4">
        <w:t>Berkel</w:t>
      </w:r>
      <w:proofErr w:type="spellEnd"/>
      <w:r w:rsidRPr="002E6FE4">
        <w:t>-van Hoof</w:t>
      </w:r>
      <w:r w:rsidRPr="002E6FE4">
        <w:br/>
      </w:r>
      <w:r w:rsidRPr="002E6FE4">
        <w:br/>
        <w:t>Chapter 8: Measuring Deaf Learners' Language Progress in School</w:t>
      </w:r>
      <w:r w:rsidRPr="002E6FE4">
        <w:br/>
        <w:t>Wolfgang Mann</w:t>
      </w:r>
      <w:r w:rsidRPr="002E6FE4">
        <w:br/>
      </w:r>
      <w:r w:rsidRPr="002E6FE4">
        <w:br/>
      </w:r>
      <w:r w:rsidRPr="002E6FE4">
        <w:rPr>
          <w:rStyle w:val="Strong"/>
        </w:rPr>
        <w:t>PART THREE: Literacy and Numeracy</w:t>
      </w:r>
      <w:r w:rsidRPr="002E6FE4">
        <w:rPr>
          <w:b/>
          <w:bCs/>
        </w:rPr>
        <w:br/>
      </w:r>
      <w:r w:rsidRPr="002E6FE4">
        <w:br/>
        <w:t>Chapter 9: Many Ways to Reading Success: New Directions in Fostering Deaf Readers' Reading Comprehension Skills</w:t>
      </w:r>
      <w:r w:rsidRPr="002E6FE4">
        <w:br/>
        <w:t>Paul Miller</w:t>
      </w:r>
      <w:r w:rsidRPr="002E6FE4">
        <w:br/>
      </w:r>
      <w:r w:rsidRPr="002E6FE4">
        <w:lastRenderedPageBreak/>
        <w:br/>
        <w:t>Chapter 10: Reading Development in Deaf Children: The Fundamental Role of Language Skills</w:t>
      </w:r>
      <w:r w:rsidRPr="002E6FE4">
        <w:br/>
        <w:t>Fiona Kyle</w:t>
      </w:r>
      <w:r w:rsidRPr="002E6FE4">
        <w:br/>
      </w:r>
      <w:r w:rsidRPr="002E6FE4">
        <w:br/>
        <w:t xml:space="preserve">Chapter 11: Word Identification and the Adolescent Deaf and Hard-of-Hearing </w:t>
      </w:r>
      <w:r w:rsidRPr="002E6FE4">
        <w:br/>
        <w:t>Reader: Going Back to Learning to Read</w:t>
      </w:r>
      <w:r w:rsidRPr="002E6FE4">
        <w:br/>
        <w:t>Jessica W. Trussell and M. Christina Rivera</w:t>
      </w:r>
      <w:r w:rsidRPr="002E6FE4">
        <w:br/>
      </w:r>
      <w:r w:rsidRPr="002E6FE4">
        <w:br/>
        <w:t>Chapter 12: Cognitive Constraints on Learning to Read in Children with an Intellectual Disability Who Are Deaf or Hard of Hearing</w:t>
      </w:r>
      <w:r w:rsidRPr="002E6FE4">
        <w:br/>
        <w:t xml:space="preserve">Evelien van </w:t>
      </w:r>
      <w:proofErr w:type="spellStart"/>
      <w:r w:rsidRPr="002E6FE4">
        <w:t>Wingerden</w:t>
      </w:r>
      <w:proofErr w:type="spellEnd"/>
      <w:r w:rsidRPr="002E6FE4">
        <w:t xml:space="preserve">, Arjan van </w:t>
      </w:r>
      <w:proofErr w:type="spellStart"/>
      <w:r w:rsidRPr="002E6FE4">
        <w:t>Tilborg</w:t>
      </w:r>
      <w:proofErr w:type="spellEnd"/>
      <w:r w:rsidRPr="002E6FE4">
        <w:t xml:space="preserve">, and Hans van </w:t>
      </w:r>
      <w:proofErr w:type="spellStart"/>
      <w:r w:rsidRPr="002E6FE4">
        <w:t>Balkoum</w:t>
      </w:r>
      <w:proofErr w:type="spellEnd"/>
      <w:r w:rsidRPr="002E6FE4">
        <w:br/>
      </w:r>
      <w:r w:rsidRPr="002E6FE4">
        <w:br/>
        <w:t>Chapter 13: Thinking in Action and Beyond</w:t>
      </w:r>
      <w:r w:rsidRPr="002E6FE4">
        <w:br/>
      </w:r>
      <w:proofErr w:type="spellStart"/>
      <w:r w:rsidRPr="002E6FE4">
        <w:t>Terezinha</w:t>
      </w:r>
      <w:proofErr w:type="spellEnd"/>
      <w:r w:rsidRPr="002E6FE4">
        <w:t xml:space="preserve"> Nunes</w:t>
      </w:r>
      <w:r w:rsidRPr="002E6FE4">
        <w:br/>
      </w:r>
      <w:r w:rsidRPr="002E6FE4">
        <w:br/>
        <w:t>Chapter 14: Parents Count: Enhancing Early Math Skills of Young Deaf and Hard-of-Hearing Children in the Home Environment</w:t>
      </w:r>
      <w:r w:rsidRPr="002E6FE4">
        <w:br/>
      </w:r>
      <w:proofErr w:type="spellStart"/>
      <w:r w:rsidRPr="002E6FE4">
        <w:t>Loes</w:t>
      </w:r>
      <w:proofErr w:type="spellEnd"/>
      <w:r w:rsidRPr="002E6FE4">
        <w:t xml:space="preserve"> </w:t>
      </w:r>
      <w:proofErr w:type="spellStart"/>
      <w:r w:rsidRPr="002E6FE4">
        <w:t>Wauters</w:t>
      </w:r>
      <w:proofErr w:type="spellEnd"/>
      <w:r w:rsidRPr="002E6FE4">
        <w:t xml:space="preserve"> and Evelien Dirks</w:t>
      </w:r>
      <w:r w:rsidRPr="002E6FE4">
        <w:br/>
      </w:r>
      <w:r w:rsidRPr="002E6FE4">
        <w:br/>
      </w:r>
      <w:r w:rsidRPr="002E6FE4">
        <w:rPr>
          <w:rStyle w:val="Strong"/>
        </w:rPr>
        <w:t>PART FOUR: Cognitive and Social-Emotional Dimensions of Learning</w:t>
      </w:r>
      <w:r w:rsidRPr="002E6FE4">
        <w:br/>
      </w:r>
      <w:r w:rsidRPr="002E6FE4">
        <w:br/>
        <w:t>Chapter 15: Implications of Cross-Modal and Intra-Modal Plasticity for the Education and Rehabilitation of Deaf Children and Adults</w:t>
      </w:r>
      <w:r w:rsidRPr="002E6FE4">
        <w:br/>
      </w:r>
      <w:proofErr w:type="spellStart"/>
      <w:r w:rsidRPr="002E6FE4">
        <w:t>Benedetta</w:t>
      </w:r>
      <w:proofErr w:type="spellEnd"/>
      <w:r w:rsidRPr="002E6FE4">
        <w:t xml:space="preserve"> </w:t>
      </w:r>
      <w:proofErr w:type="spellStart"/>
      <w:r w:rsidRPr="002E6FE4">
        <w:t>Heimler</w:t>
      </w:r>
      <w:proofErr w:type="spellEnd"/>
      <w:r w:rsidRPr="002E6FE4">
        <w:t xml:space="preserve">, Francesco Pavani, and Amir </w:t>
      </w:r>
      <w:proofErr w:type="spellStart"/>
      <w:r w:rsidRPr="002E6FE4">
        <w:t>Amedi</w:t>
      </w:r>
      <w:proofErr w:type="spellEnd"/>
      <w:r w:rsidRPr="002E6FE4">
        <w:br/>
      </w:r>
      <w:r w:rsidRPr="002E6FE4">
        <w:br/>
        <w:t>Chapter 16: Neurocognitive Functioning in Deaf Children with Cochlear Implants</w:t>
      </w:r>
      <w:r w:rsidRPr="002E6FE4">
        <w:br/>
        <w:t xml:space="preserve">William G. </w:t>
      </w:r>
      <w:proofErr w:type="spellStart"/>
      <w:r w:rsidRPr="002E6FE4">
        <w:t>Kronenberger</w:t>
      </w:r>
      <w:proofErr w:type="spellEnd"/>
      <w:r w:rsidRPr="002E6FE4">
        <w:t xml:space="preserve"> and David B. </w:t>
      </w:r>
      <w:proofErr w:type="spellStart"/>
      <w:r w:rsidRPr="002E6FE4">
        <w:t>Pisoni</w:t>
      </w:r>
      <w:proofErr w:type="spellEnd"/>
      <w:r w:rsidRPr="002E6FE4">
        <w:br/>
      </w:r>
      <w:r w:rsidRPr="002E6FE4">
        <w:br/>
        <w:t>Chapter 17: Embodied Cognition in Prelingually Deaf Children with Cochlear Implants: Preliminary Findings</w:t>
      </w:r>
      <w:r w:rsidRPr="002E6FE4">
        <w:br/>
        <w:t xml:space="preserve">Irina Castellanos, Chen Yu, David B. </w:t>
      </w:r>
      <w:proofErr w:type="spellStart"/>
      <w:r w:rsidRPr="002E6FE4">
        <w:t>Pisoni</w:t>
      </w:r>
      <w:proofErr w:type="spellEnd"/>
      <w:r w:rsidRPr="002E6FE4">
        <w:t>, and Derek M. Houston</w:t>
      </w:r>
      <w:r w:rsidRPr="002E6FE4">
        <w:br/>
      </w:r>
      <w:r w:rsidRPr="002E6FE4">
        <w:br/>
        <w:t>Chapter 18: The Development of Young Deaf and Hard-of-Hearing Children: A Closer Look at the Influence of the Caregiving Environment</w:t>
      </w:r>
      <w:r w:rsidRPr="002E6FE4">
        <w:br/>
        <w:t xml:space="preserve">Evelien Dirks </w:t>
      </w:r>
      <w:r w:rsidRPr="002E6FE4">
        <w:br/>
      </w:r>
      <w:r w:rsidRPr="002E6FE4">
        <w:br/>
        <w:t>Chapter 19: Psychosocial Development of Hard-of-Hearing Preschool Children:</w:t>
      </w:r>
      <w:r w:rsidRPr="002E6FE4">
        <w:br/>
        <w:t>Implications for Early Intervention</w:t>
      </w:r>
      <w:r w:rsidRPr="002E6FE4">
        <w:br/>
        <w:t xml:space="preserve">Nina </w:t>
      </w:r>
      <w:proofErr w:type="spellStart"/>
      <w:r w:rsidRPr="002E6FE4">
        <w:t>Jakhelln</w:t>
      </w:r>
      <w:proofErr w:type="spellEnd"/>
      <w:r w:rsidRPr="002E6FE4">
        <w:t xml:space="preserve"> </w:t>
      </w:r>
      <w:proofErr w:type="spellStart"/>
      <w:r w:rsidRPr="002E6FE4">
        <w:t>Laugen</w:t>
      </w:r>
      <w:proofErr w:type="spellEnd"/>
      <w:r w:rsidRPr="002E6FE4">
        <w:br/>
      </w:r>
      <w:r w:rsidRPr="002E6FE4">
        <w:br/>
        <w:t>Chapter 20: Social-Emotional Problems in Deaf and Hard-of-Hearing Children from an Executive and Theory of Mind Perspective</w:t>
      </w:r>
      <w:r w:rsidRPr="002E6FE4">
        <w:br/>
        <w:t xml:space="preserve">Constance </w:t>
      </w:r>
      <w:proofErr w:type="spellStart"/>
      <w:r w:rsidRPr="002E6FE4">
        <w:t>Vissers</w:t>
      </w:r>
      <w:proofErr w:type="spellEnd"/>
      <w:r w:rsidRPr="002E6FE4">
        <w:t xml:space="preserve"> and </w:t>
      </w:r>
      <w:proofErr w:type="spellStart"/>
      <w:r w:rsidRPr="002E6FE4">
        <w:t>Daan</w:t>
      </w:r>
      <w:proofErr w:type="spellEnd"/>
      <w:r w:rsidRPr="002E6FE4">
        <w:t xml:space="preserve"> </w:t>
      </w:r>
      <w:proofErr w:type="spellStart"/>
      <w:r w:rsidRPr="002E6FE4">
        <w:t>Hermans</w:t>
      </w:r>
      <w:proofErr w:type="spellEnd"/>
      <w:r w:rsidRPr="002E6FE4">
        <w:br/>
      </w:r>
      <w:r w:rsidRPr="002E6FE4">
        <w:br/>
      </w:r>
      <w:r w:rsidRPr="002E6FE4">
        <w:lastRenderedPageBreak/>
        <w:t>Chapter 21: Mental Health and Psychosocial Well-being in Deaf and Hard-of-Hearing Students</w:t>
      </w:r>
      <w:r w:rsidRPr="002E6FE4">
        <w:br/>
        <w:t xml:space="preserve">Jesper </w:t>
      </w:r>
      <w:proofErr w:type="spellStart"/>
      <w:r w:rsidRPr="002E6FE4">
        <w:t>Dammeyer</w:t>
      </w:r>
      <w:proofErr w:type="spellEnd"/>
      <w:r w:rsidRPr="002E6FE4">
        <w:br/>
      </w:r>
      <w:r w:rsidRPr="002E6FE4">
        <w:br/>
        <w:t>Chapter 22: Assessment of Pragmatic Abilities among Deaf and Hard-of-Hearing Learners in Relation to Social Skills</w:t>
      </w:r>
      <w:r w:rsidRPr="002E6FE4">
        <w:br/>
      </w:r>
      <w:proofErr w:type="spellStart"/>
      <w:r w:rsidRPr="002E6FE4">
        <w:t>Anat</w:t>
      </w:r>
      <w:proofErr w:type="spellEnd"/>
      <w:r w:rsidRPr="002E6FE4">
        <w:t xml:space="preserve"> </w:t>
      </w:r>
      <w:proofErr w:type="spellStart"/>
      <w:r w:rsidRPr="002E6FE4">
        <w:t>Zaidman-Zait</w:t>
      </w:r>
      <w:proofErr w:type="spellEnd"/>
      <w:r w:rsidRPr="002E6FE4">
        <w:t xml:space="preserve"> and Tova Most</w:t>
      </w:r>
      <w:r w:rsidRPr="002E6FE4">
        <w:br/>
      </w:r>
      <w:r w:rsidRPr="002E6FE4">
        <w:br/>
      </w:r>
      <w:r w:rsidRPr="002E6FE4">
        <w:rPr>
          <w:rStyle w:val="Strong"/>
        </w:rPr>
        <w:t>PART FIVE: Learning, Context, and Technology</w:t>
      </w:r>
      <w:r w:rsidRPr="002E6FE4">
        <w:br/>
      </w:r>
      <w:r w:rsidRPr="002E6FE4">
        <w:br/>
        <w:t>Chapter 23: Revisiting Curricula for Deaf Students: A Norwegian Perspective</w:t>
      </w:r>
      <w:r w:rsidRPr="002E6FE4">
        <w:br/>
        <w:t xml:space="preserve">Stein Erik </w:t>
      </w:r>
      <w:proofErr w:type="spellStart"/>
      <w:r w:rsidRPr="002E6FE4">
        <w:t>Olna</w:t>
      </w:r>
      <w:proofErr w:type="spellEnd"/>
      <w:r w:rsidRPr="002E6FE4">
        <w:br/>
      </w:r>
      <w:r w:rsidRPr="002E6FE4">
        <w:br/>
        <w:t>Chapter 24: Importance of Technology for Education of Deaf Students</w:t>
      </w:r>
      <w:r w:rsidRPr="002E6FE4">
        <w:br/>
        <w:t>Michael Stinson</w:t>
      </w:r>
      <w:r w:rsidRPr="002E6FE4">
        <w:br/>
      </w:r>
      <w:r w:rsidRPr="002E6FE4">
        <w:br/>
        <w:t>Chapter 25: Online Learning and Deaf Students: Accessible by Design</w:t>
      </w:r>
      <w:r w:rsidRPr="002E6FE4">
        <w:br/>
        <w:t>Stephanie Cawthon and Jessica I. Mitchell</w:t>
      </w:r>
      <w:r w:rsidRPr="002E6FE4">
        <w:br/>
      </w:r>
      <w:r w:rsidRPr="002E6FE4">
        <w:br/>
        <w:t>Chapter 26: Mind the Gap! The Need for Constructing and Implementing Teaching Practices Informed by Research Evidence</w:t>
      </w:r>
      <w:r w:rsidRPr="002E6FE4">
        <w:br/>
        <w:t xml:space="preserve">Harry </w:t>
      </w:r>
      <w:proofErr w:type="spellStart"/>
      <w:r w:rsidRPr="002E6FE4">
        <w:t>Knoors</w:t>
      </w:r>
      <w:proofErr w:type="spellEnd"/>
      <w:r w:rsidRPr="002E6FE4">
        <w:t xml:space="preserve">, </w:t>
      </w:r>
      <w:proofErr w:type="spellStart"/>
      <w:r w:rsidRPr="002E6FE4">
        <w:t>Annet</w:t>
      </w:r>
      <w:proofErr w:type="spellEnd"/>
      <w:r w:rsidRPr="002E6FE4">
        <w:t xml:space="preserve"> de Klerk, and Marc </w:t>
      </w:r>
      <w:proofErr w:type="spellStart"/>
      <w:r w:rsidRPr="002E6FE4">
        <w:t>Marschark</w:t>
      </w:r>
      <w:proofErr w:type="spellEnd"/>
    </w:p>
    <w:p w14:paraId="3EE8927F" w14:textId="1FBB02F6" w:rsidR="005224B1" w:rsidRPr="002E6FE4" w:rsidRDefault="005224B1" w:rsidP="00BA36A2">
      <w:pPr>
        <w:ind w:left="720" w:hanging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------------------------------------------------------------------------------------------------------------------------------------------</w:t>
      </w:r>
    </w:p>
    <w:p w14:paraId="11D6BC45" w14:textId="5226254C" w:rsidR="00D943E8" w:rsidRPr="002E6FE4" w:rsidRDefault="00D943E8" w:rsidP="00D943E8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LaSasso</w:t>
      </w:r>
      <w:proofErr w:type="spellEnd"/>
      <w:r w:rsidRPr="002E6FE4">
        <w:rPr>
          <w:rFonts w:cstheme="minorHAnsi"/>
          <w:highlight w:val="yellow"/>
        </w:rPr>
        <w:t xml:space="preserve">, C. J., Crain, K. L., &amp; </w:t>
      </w:r>
      <w:proofErr w:type="spellStart"/>
      <w:r w:rsidRPr="002E6FE4">
        <w:rPr>
          <w:rFonts w:cstheme="minorHAnsi"/>
          <w:highlight w:val="yellow"/>
        </w:rPr>
        <w:t>Leybaert</w:t>
      </w:r>
      <w:proofErr w:type="spellEnd"/>
      <w:r w:rsidRPr="002E6FE4">
        <w:rPr>
          <w:rFonts w:cstheme="minorHAnsi"/>
          <w:highlight w:val="yellow"/>
        </w:rPr>
        <w:t xml:space="preserve">, J. (Eds.). (2010). </w:t>
      </w:r>
      <w:r w:rsidRPr="002E6FE4">
        <w:rPr>
          <w:rFonts w:cstheme="minorHAnsi"/>
          <w:i/>
          <w:highlight w:val="yellow"/>
        </w:rPr>
        <w:t>Cued Speech and Cued Language development of deaf students</w:t>
      </w:r>
      <w:r w:rsidRPr="002E6FE4">
        <w:rPr>
          <w:rFonts w:cstheme="minorHAnsi"/>
          <w:highlight w:val="yellow"/>
        </w:rPr>
        <w:t>. San Diego, CA: Plural Publishing, Inc. ISBN: 9781597563345</w:t>
      </w:r>
    </w:p>
    <w:p w14:paraId="1574049F" w14:textId="27D9E541" w:rsidR="006F0F61" w:rsidRPr="002E6FE4" w:rsidRDefault="006F0F61" w:rsidP="006F0F61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41A56579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  <w:b/>
        </w:rPr>
        <w:t>SECTION 1: CUED SPEECH AND CUED LANGUAGE</w:t>
      </w:r>
    </w:p>
    <w:p w14:paraId="0132A216" w14:textId="7F734FC8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1: Why a Book about Cued Speech and Cued Language and Why Now? </w:t>
      </w:r>
      <w:r w:rsidRPr="002E6FE4">
        <w:rPr>
          <w:rFonts w:eastAsia="Times New Roman" w:cstheme="minorHAnsi"/>
          <w:i/>
          <w:iCs/>
        </w:rPr>
        <w:t xml:space="preserve">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="00332284" w:rsidRPr="002E6FE4">
        <w:rPr>
          <w:rFonts w:eastAsia="Times New Roman" w:cstheme="minorHAnsi"/>
          <w:iCs/>
        </w:rPr>
        <w:t xml:space="preserve"> (pp. 3-25).</w:t>
      </w:r>
    </w:p>
    <w:p w14:paraId="0E80D247" w14:textId="16107B36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 Fundamental Principles of Cued Speech and Cued Language </w:t>
      </w:r>
      <w:r w:rsidRPr="002E6FE4">
        <w:rPr>
          <w:rFonts w:eastAsia="Times New Roman" w:cstheme="minorHAnsi"/>
          <w:i/>
          <w:iCs/>
        </w:rPr>
        <w:t>Thomas Shull &amp; Kelly Lamar Crain</w:t>
      </w:r>
      <w:r w:rsidR="00332284" w:rsidRPr="002E6FE4">
        <w:rPr>
          <w:rFonts w:eastAsia="Times New Roman" w:cstheme="minorHAnsi"/>
          <w:i/>
          <w:iCs/>
        </w:rPr>
        <w:t xml:space="preserve"> </w:t>
      </w:r>
      <w:r w:rsidR="00332284" w:rsidRPr="002E6FE4">
        <w:rPr>
          <w:rFonts w:eastAsia="Times New Roman" w:cstheme="minorHAnsi"/>
          <w:iCs/>
        </w:rPr>
        <w:t>(pp. 27-51).</w:t>
      </w:r>
    </w:p>
    <w:p w14:paraId="7F0FAEAE" w14:textId="3F055B42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3 Cued Language: What Deaf Native </w:t>
      </w:r>
      <w:proofErr w:type="spellStart"/>
      <w:r w:rsidRPr="002E6FE4">
        <w:rPr>
          <w:rFonts w:eastAsia="Times New Roman" w:cstheme="minorHAnsi"/>
        </w:rPr>
        <w:t>Cuers</w:t>
      </w:r>
      <w:proofErr w:type="spellEnd"/>
      <w:r w:rsidRPr="002E6FE4">
        <w:rPr>
          <w:rFonts w:eastAsia="Times New Roman" w:cstheme="minorHAnsi"/>
        </w:rPr>
        <w:t xml:space="preserve"> Perceive of Cued Speech </w:t>
      </w:r>
      <w:r w:rsidRPr="002E6FE4">
        <w:rPr>
          <w:rFonts w:eastAsia="Times New Roman" w:cstheme="minorHAnsi"/>
          <w:i/>
          <w:iCs/>
        </w:rPr>
        <w:t>Melanie Metzger &amp; Earl Fleetwood</w:t>
      </w:r>
      <w:r w:rsidR="00332284" w:rsidRPr="002E6FE4">
        <w:rPr>
          <w:rFonts w:eastAsia="Times New Roman" w:cstheme="minorHAnsi"/>
          <w:i/>
          <w:iCs/>
        </w:rPr>
        <w:t xml:space="preserve"> </w:t>
      </w:r>
      <w:r w:rsidR="00332284" w:rsidRPr="002E6FE4">
        <w:rPr>
          <w:rFonts w:eastAsia="Times New Roman" w:cstheme="minorHAnsi"/>
          <w:iCs/>
        </w:rPr>
        <w:t>(pp. 53-65).</w:t>
      </w:r>
    </w:p>
    <w:p w14:paraId="17AD3A18" w14:textId="5707E9EA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4 Psycholinguistic Study of Phonological Processes in Deaf Adult </w:t>
      </w:r>
      <w:proofErr w:type="spellStart"/>
      <w:r w:rsidRPr="002E6FE4">
        <w:rPr>
          <w:rFonts w:eastAsia="Times New Roman" w:cstheme="minorHAnsi"/>
        </w:rPr>
        <w:t>Cuers</w:t>
      </w:r>
      <w:proofErr w:type="spellEnd"/>
      <w:r w:rsidRPr="002E6FE4">
        <w:rPr>
          <w:rFonts w:eastAsia="Times New Roman" w:cstheme="minorHAnsi"/>
        </w:rPr>
        <w:t xml:space="preserve"> </w:t>
      </w:r>
      <w:r w:rsidRPr="002E6FE4">
        <w:rPr>
          <w:rFonts w:eastAsia="Times New Roman" w:cstheme="minorHAnsi"/>
          <w:i/>
          <w:iCs/>
        </w:rPr>
        <w:t xml:space="preserve">Daniel Koo &amp; Ted </w:t>
      </w:r>
      <w:proofErr w:type="spellStart"/>
      <w:r w:rsidRPr="002E6FE4">
        <w:rPr>
          <w:rFonts w:eastAsia="Times New Roman" w:cstheme="minorHAnsi"/>
          <w:i/>
          <w:iCs/>
        </w:rPr>
        <w:t>Supalla</w:t>
      </w:r>
      <w:proofErr w:type="spellEnd"/>
      <w:r w:rsidR="00332284" w:rsidRPr="002E6FE4">
        <w:rPr>
          <w:rFonts w:eastAsia="Times New Roman" w:cstheme="minorHAnsi"/>
          <w:i/>
          <w:iCs/>
        </w:rPr>
        <w:t xml:space="preserve"> </w:t>
      </w:r>
      <w:r w:rsidR="00332284" w:rsidRPr="002E6FE4">
        <w:rPr>
          <w:rFonts w:eastAsia="Times New Roman" w:cstheme="minorHAnsi"/>
          <w:iCs/>
        </w:rPr>
        <w:t>(pp. 67-</w:t>
      </w:r>
      <w:r w:rsidR="00901C0D" w:rsidRPr="002E6FE4">
        <w:rPr>
          <w:rFonts w:eastAsia="Times New Roman" w:cstheme="minorHAnsi"/>
          <w:iCs/>
        </w:rPr>
        <w:t>91).</w:t>
      </w:r>
    </w:p>
    <w:p w14:paraId="6B9A63BD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</w:rPr>
        <w:br/>
      </w:r>
      <w:r w:rsidRPr="002E6FE4">
        <w:rPr>
          <w:rFonts w:eastAsia="Times New Roman" w:cstheme="minorHAnsi"/>
          <w:b/>
        </w:rPr>
        <w:t>SECTION II: CUED SPEECH FOR PHONOLOGICAL PERCEPTION</w:t>
      </w:r>
    </w:p>
    <w:p w14:paraId="1CF12C45" w14:textId="7F29D6ED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5 Audiovisual Phonology: Lipreading and Cued Lipreading </w:t>
      </w:r>
      <w:r w:rsidRPr="002E6FE4">
        <w:rPr>
          <w:rFonts w:eastAsia="Times New Roman" w:cstheme="minorHAnsi"/>
          <w:i/>
          <w:iCs/>
        </w:rPr>
        <w:t xml:space="preserve">Jesus </w:t>
      </w:r>
      <w:proofErr w:type="spellStart"/>
      <w:r w:rsidRPr="002E6FE4">
        <w:rPr>
          <w:rFonts w:eastAsia="Times New Roman" w:cstheme="minorHAnsi"/>
          <w:i/>
          <w:iCs/>
        </w:rPr>
        <w:t>Alégria</w:t>
      </w:r>
      <w:proofErr w:type="spellEnd"/>
      <w:r w:rsidR="00901C0D" w:rsidRPr="002E6FE4">
        <w:rPr>
          <w:rFonts w:eastAsia="Times New Roman" w:cstheme="minorHAnsi"/>
          <w:iCs/>
        </w:rPr>
        <w:t xml:space="preserve"> (pp. 95-105).</w:t>
      </w:r>
    </w:p>
    <w:p w14:paraId="6B3C080A" w14:textId="537D36DE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lastRenderedPageBreak/>
        <w:t xml:space="preserve">Chapter 6 Cued Speech for Enhancing Speech Perception of Individuals with Cochlear Implants </w:t>
      </w:r>
      <w:r w:rsidRPr="002E6FE4">
        <w:rPr>
          <w:rFonts w:eastAsia="Times New Roman" w:cstheme="minorHAnsi"/>
          <w:i/>
          <w:iCs/>
        </w:rPr>
        <w:t xml:space="preserve">Jacqueline </w:t>
      </w:r>
      <w:proofErr w:type="spellStart"/>
      <w:r w:rsidRPr="002E6FE4">
        <w:rPr>
          <w:rFonts w:eastAsia="Times New Roman" w:cstheme="minorHAnsi"/>
          <w:i/>
          <w:iCs/>
        </w:rPr>
        <w:t>Leybaert</w:t>
      </w:r>
      <w:proofErr w:type="spellEnd"/>
      <w:r w:rsidRPr="002E6FE4">
        <w:rPr>
          <w:rFonts w:eastAsia="Times New Roman" w:cstheme="minorHAnsi"/>
          <w:i/>
          <w:iCs/>
        </w:rPr>
        <w:t xml:space="preserve">, Cécile Colin, &amp; Catharine </w:t>
      </w:r>
      <w:proofErr w:type="spellStart"/>
      <w:r w:rsidRPr="002E6FE4">
        <w:rPr>
          <w:rFonts w:eastAsia="Times New Roman" w:cstheme="minorHAnsi"/>
          <w:i/>
          <w:iCs/>
        </w:rPr>
        <w:t>Hage</w:t>
      </w:r>
      <w:proofErr w:type="spellEnd"/>
      <w:r w:rsidR="00901C0D" w:rsidRPr="002E6FE4">
        <w:rPr>
          <w:rFonts w:eastAsia="Times New Roman" w:cstheme="minorHAnsi"/>
          <w:iCs/>
        </w:rPr>
        <w:t xml:space="preserve"> (pp. 107-125).</w:t>
      </w:r>
    </w:p>
    <w:p w14:paraId="790D5194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</w:rPr>
        <w:br/>
      </w:r>
      <w:r w:rsidRPr="002E6FE4">
        <w:rPr>
          <w:rFonts w:eastAsia="Times New Roman" w:cstheme="minorHAnsi"/>
          <w:b/>
        </w:rPr>
        <w:t>SECTION III: CUEING FOR NATURAL LANGUAGE ACQUISITION</w:t>
      </w:r>
    </w:p>
    <w:p w14:paraId="0EFF94FA" w14:textId="3B7487DE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7 Early Linguistic Input Received by a Deaf Child Exposed to la Palabra </w:t>
      </w:r>
      <w:proofErr w:type="spellStart"/>
      <w:r w:rsidRPr="002E6FE4">
        <w:rPr>
          <w:rFonts w:eastAsia="Times New Roman" w:cstheme="minorHAnsi"/>
        </w:rPr>
        <w:t>Complementada</w:t>
      </w:r>
      <w:proofErr w:type="spellEnd"/>
      <w:r w:rsidRPr="002E6FE4">
        <w:rPr>
          <w:rFonts w:eastAsia="Times New Roman" w:cstheme="minorHAnsi"/>
        </w:rPr>
        <w:t xml:space="preserve"> During the Pre-Linguistic Period </w:t>
      </w:r>
      <w:r w:rsidRPr="002E6FE4">
        <w:rPr>
          <w:rFonts w:eastAsia="Times New Roman" w:cstheme="minorHAnsi"/>
          <w:i/>
          <w:iCs/>
        </w:rPr>
        <w:t>Ignacio Moreno-Torres &amp; Santiago Torres</w:t>
      </w:r>
      <w:r w:rsidR="00901C0D" w:rsidRPr="002E6FE4">
        <w:rPr>
          <w:rFonts w:eastAsia="Times New Roman" w:cstheme="minorHAnsi"/>
          <w:i/>
          <w:iCs/>
        </w:rPr>
        <w:t xml:space="preserve"> </w:t>
      </w:r>
      <w:r w:rsidR="00901C0D" w:rsidRPr="002E6FE4">
        <w:rPr>
          <w:rFonts w:eastAsia="Times New Roman" w:cstheme="minorHAnsi"/>
          <w:iCs/>
        </w:rPr>
        <w:t>(pp. 129-149).</w:t>
      </w:r>
    </w:p>
    <w:p w14:paraId="7E02F82F" w14:textId="74770F4E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8 Early Language Development of Congenitally Deaf Twins of Deaf Parents who are Native </w:t>
      </w:r>
      <w:proofErr w:type="spellStart"/>
      <w:r w:rsidRPr="002E6FE4">
        <w:rPr>
          <w:rFonts w:eastAsia="Times New Roman" w:cstheme="minorHAnsi"/>
        </w:rPr>
        <w:t>Cuers</w:t>
      </w:r>
      <w:proofErr w:type="spellEnd"/>
      <w:r w:rsidRPr="002E6FE4">
        <w:rPr>
          <w:rFonts w:eastAsia="Times New Roman" w:cstheme="minorHAnsi"/>
        </w:rPr>
        <w:t xml:space="preserve"> of American English </w:t>
      </w:r>
      <w:r w:rsidRPr="002E6FE4">
        <w:rPr>
          <w:rFonts w:eastAsia="Times New Roman" w:cstheme="minorHAnsi"/>
          <w:i/>
          <w:iCs/>
        </w:rPr>
        <w:t>Kelly Lamar Crain</w:t>
      </w:r>
      <w:r w:rsidR="00901C0D" w:rsidRPr="002E6FE4">
        <w:rPr>
          <w:rFonts w:eastAsia="Times New Roman" w:cstheme="minorHAnsi"/>
          <w:iCs/>
        </w:rPr>
        <w:t xml:space="preserve"> (pp. 151-182).</w:t>
      </w:r>
    </w:p>
    <w:p w14:paraId="52F81A36" w14:textId="0CC12F35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9 Experiences and Perceptions of Cueing Deaf Adults in the U.S. </w:t>
      </w:r>
      <w:r w:rsidRPr="002E6FE4">
        <w:rPr>
          <w:rFonts w:eastAsia="Times New Roman" w:cstheme="minorHAnsi"/>
          <w:i/>
          <w:iCs/>
        </w:rPr>
        <w:t xml:space="preserve">Kelly Lamar Crain and 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="00901C0D" w:rsidRPr="002E6FE4">
        <w:rPr>
          <w:rFonts w:eastAsia="Times New Roman" w:cstheme="minorHAnsi"/>
          <w:iCs/>
        </w:rPr>
        <w:t xml:space="preserve"> (pp. 183-215).</w:t>
      </w:r>
    </w:p>
    <w:p w14:paraId="13125C44" w14:textId="65A7E54D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10 A Bilingual (ASL and Cued American English) Program for Deaf and Hard of Hearing Students: Theory to Practice </w:t>
      </w:r>
      <w:proofErr w:type="spellStart"/>
      <w:r w:rsidRPr="002E6FE4">
        <w:rPr>
          <w:rFonts w:eastAsia="Times New Roman" w:cstheme="minorHAnsi"/>
          <w:i/>
          <w:iCs/>
        </w:rPr>
        <w:t>Kitri</w:t>
      </w:r>
      <w:proofErr w:type="spellEnd"/>
      <w:r w:rsidRPr="002E6FE4">
        <w:rPr>
          <w:rFonts w:eastAsia="Times New Roman" w:cstheme="minorHAnsi"/>
          <w:i/>
          <w:iCs/>
        </w:rPr>
        <w:t xml:space="preserve"> Larson </w:t>
      </w:r>
      <w:proofErr w:type="spellStart"/>
      <w:r w:rsidRPr="002E6FE4">
        <w:rPr>
          <w:rFonts w:eastAsia="Times New Roman" w:cstheme="minorHAnsi"/>
          <w:i/>
          <w:iCs/>
        </w:rPr>
        <w:t>Kyllo</w:t>
      </w:r>
      <w:proofErr w:type="spellEnd"/>
      <w:r w:rsidR="00901C0D" w:rsidRPr="002E6FE4">
        <w:rPr>
          <w:rFonts w:eastAsia="Times New Roman" w:cstheme="minorHAnsi"/>
          <w:iCs/>
        </w:rPr>
        <w:t xml:space="preserve"> (pp. 217-241).</w:t>
      </w:r>
    </w:p>
    <w:p w14:paraId="426A5D97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</w:rPr>
        <w:br/>
      </w:r>
      <w:r w:rsidRPr="002E6FE4">
        <w:rPr>
          <w:rFonts w:eastAsia="Times New Roman" w:cstheme="minorHAnsi"/>
          <w:b/>
        </w:rPr>
        <w:t>SECTION IV: CUED LANGUAGE FOR THE DEVELOPMENT OF READING</w:t>
      </w:r>
    </w:p>
    <w:p w14:paraId="05954F3D" w14:textId="165B3BE3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11 Cued Speech for the </w:t>
      </w:r>
      <w:r w:rsidR="0094677E" w:rsidRPr="002E6FE4">
        <w:rPr>
          <w:rFonts w:eastAsia="Times New Roman" w:cstheme="minorHAnsi"/>
        </w:rPr>
        <w:t xml:space="preserve">Deaf students’ mastery </w:t>
      </w:r>
      <w:r w:rsidRPr="002E6FE4">
        <w:rPr>
          <w:rFonts w:eastAsia="Times New Roman" w:cstheme="minorHAnsi"/>
        </w:rPr>
        <w:t xml:space="preserve">of the Alphabetic Principle </w:t>
      </w:r>
      <w:r w:rsidRPr="002E6FE4">
        <w:rPr>
          <w:rFonts w:eastAsia="Times New Roman" w:cstheme="minorHAnsi"/>
          <w:i/>
          <w:iCs/>
        </w:rPr>
        <w:t xml:space="preserve">Jacqueline </w:t>
      </w:r>
      <w:proofErr w:type="spellStart"/>
      <w:r w:rsidRPr="002E6FE4">
        <w:rPr>
          <w:rFonts w:eastAsia="Times New Roman" w:cstheme="minorHAnsi"/>
          <w:i/>
          <w:iCs/>
        </w:rPr>
        <w:t>Leybaert</w:t>
      </w:r>
      <w:proofErr w:type="spellEnd"/>
      <w:r w:rsidRPr="002E6FE4">
        <w:rPr>
          <w:rFonts w:eastAsia="Times New Roman" w:cstheme="minorHAnsi"/>
          <w:i/>
          <w:iCs/>
        </w:rPr>
        <w:t xml:space="preserve">, Stephanie Colin, &amp; 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="00901C0D" w:rsidRPr="002E6FE4">
        <w:rPr>
          <w:rFonts w:eastAsia="Times New Roman" w:cstheme="minorHAnsi"/>
          <w:iCs/>
        </w:rPr>
        <w:t xml:space="preserve"> (pp. 245-</w:t>
      </w:r>
      <w:r w:rsidR="0094677E" w:rsidRPr="002E6FE4">
        <w:rPr>
          <w:rFonts w:eastAsia="Times New Roman" w:cstheme="minorHAnsi"/>
          <w:iCs/>
        </w:rPr>
        <w:t>283).</w:t>
      </w:r>
    </w:p>
    <w:p w14:paraId="4C0D816B" w14:textId="7878D0DF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12 Cued Language for the Development of </w:t>
      </w:r>
      <w:r w:rsidR="0094677E" w:rsidRPr="002E6FE4">
        <w:rPr>
          <w:rFonts w:eastAsia="Times New Roman" w:cstheme="minorHAnsi"/>
        </w:rPr>
        <w:t>deaf students’ reading comprehension and measured reading comprehension.</w:t>
      </w:r>
      <w:r w:rsidRPr="002E6FE4">
        <w:rPr>
          <w:rFonts w:eastAsia="Times New Roman" w:cstheme="minorHAnsi"/>
        </w:rPr>
        <w:t xml:space="preserve"> </w:t>
      </w:r>
      <w:r w:rsidRPr="002E6FE4">
        <w:rPr>
          <w:rFonts w:eastAsia="Times New Roman" w:cstheme="minorHAnsi"/>
          <w:i/>
          <w:iCs/>
        </w:rPr>
        <w:t xml:space="preserve">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Pr="002E6FE4">
        <w:rPr>
          <w:rFonts w:eastAsia="Times New Roman" w:cstheme="minorHAnsi"/>
          <w:i/>
          <w:iCs/>
        </w:rPr>
        <w:t xml:space="preserve"> and Kelly Lamar Crain</w:t>
      </w:r>
      <w:r w:rsidR="0094677E" w:rsidRPr="002E6FE4">
        <w:rPr>
          <w:rFonts w:eastAsia="Times New Roman" w:cstheme="minorHAnsi"/>
          <w:iCs/>
        </w:rPr>
        <w:t xml:space="preserve"> (pp. 285-321).</w:t>
      </w:r>
    </w:p>
    <w:p w14:paraId="3D2AD0CB" w14:textId="34536BED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13 Phonological Awareness, Short Term Memory, and Fluency in Hearing and Deaf Individuals </w:t>
      </w:r>
      <w:r w:rsidR="0094677E" w:rsidRPr="002E6FE4">
        <w:rPr>
          <w:rFonts w:eastAsia="Times New Roman" w:cstheme="minorHAnsi"/>
        </w:rPr>
        <w:t>from</w:t>
      </w:r>
      <w:r w:rsidRPr="002E6FE4">
        <w:rPr>
          <w:rFonts w:eastAsia="Times New Roman" w:cstheme="minorHAnsi"/>
        </w:rPr>
        <w:t xml:space="preserve"> </w:t>
      </w:r>
      <w:r w:rsidR="0094677E" w:rsidRPr="002E6FE4">
        <w:rPr>
          <w:rFonts w:eastAsia="Times New Roman" w:cstheme="minorHAnsi"/>
        </w:rPr>
        <w:t>d</w:t>
      </w:r>
      <w:r w:rsidRPr="002E6FE4">
        <w:rPr>
          <w:rFonts w:eastAsia="Times New Roman" w:cstheme="minorHAnsi"/>
        </w:rPr>
        <w:t xml:space="preserve">ifferent </w:t>
      </w:r>
      <w:r w:rsidR="0094677E" w:rsidRPr="002E6FE4">
        <w:rPr>
          <w:rFonts w:eastAsia="Times New Roman" w:cstheme="minorHAnsi"/>
        </w:rPr>
        <w:t>c</w:t>
      </w:r>
      <w:r w:rsidRPr="002E6FE4">
        <w:rPr>
          <w:rFonts w:eastAsia="Times New Roman" w:cstheme="minorHAnsi"/>
        </w:rPr>
        <w:t xml:space="preserve">ommunication </w:t>
      </w:r>
      <w:r w:rsidR="0094677E" w:rsidRPr="002E6FE4">
        <w:rPr>
          <w:rFonts w:eastAsia="Times New Roman" w:cstheme="minorHAnsi"/>
        </w:rPr>
        <w:t>b</w:t>
      </w:r>
      <w:r w:rsidRPr="002E6FE4">
        <w:rPr>
          <w:rFonts w:eastAsia="Times New Roman" w:cstheme="minorHAnsi"/>
        </w:rPr>
        <w:t>ackgrounds</w:t>
      </w:r>
      <w:r w:rsidR="0094677E" w:rsidRPr="002E6FE4">
        <w:rPr>
          <w:rFonts w:eastAsia="Times New Roman" w:cstheme="minorHAnsi"/>
        </w:rPr>
        <w:t>.</w:t>
      </w:r>
      <w:r w:rsidRPr="002E6FE4">
        <w:rPr>
          <w:rFonts w:eastAsia="Times New Roman" w:cstheme="minorHAnsi"/>
        </w:rPr>
        <w:t xml:space="preserve"> </w:t>
      </w:r>
      <w:r w:rsidRPr="002E6FE4">
        <w:rPr>
          <w:rFonts w:eastAsia="Times New Roman" w:cstheme="minorHAnsi"/>
          <w:i/>
          <w:iCs/>
        </w:rPr>
        <w:t xml:space="preserve">Daniel Koo, Kelly Lamar Crain, 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Pr="002E6FE4">
        <w:rPr>
          <w:rFonts w:eastAsia="Times New Roman" w:cstheme="minorHAnsi"/>
          <w:i/>
          <w:iCs/>
        </w:rPr>
        <w:t>, and Guinevere Eden</w:t>
      </w:r>
      <w:r w:rsidR="0094677E" w:rsidRPr="002E6FE4">
        <w:rPr>
          <w:rFonts w:eastAsia="Times New Roman" w:cstheme="minorHAnsi"/>
          <w:iCs/>
        </w:rPr>
        <w:t xml:space="preserve"> (pp. 323-343).</w:t>
      </w:r>
    </w:p>
    <w:p w14:paraId="2E98DD4E" w14:textId="5D50DC8C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Chapter 14 Generative Rhyming Abilit</w:t>
      </w:r>
      <w:r w:rsidR="0094677E" w:rsidRPr="002E6FE4">
        <w:rPr>
          <w:rFonts w:eastAsia="Times New Roman" w:cstheme="minorHAnsi"/>
        </w:rPr>
        <w:t>y</w:t>
      </w:r>
      <w:r w:rsidRPr="002E6FE4">
        <w:rPr>
          <w:rFonts w:eastAsia="Times New Roman" w:cstheme="minorHAnsi"/>
        </w:rPr>
        <w:t xml:space="preserve"> of 10-14 Year Old Readers who are Deaf</w:t>
      </w:r>
      <w:r w:rsidR="0094677E" w:rsidRPr="002E6FE4">
        <w:rPr>
          <w:rFonts w:eastAsia="Times New Roman" w:cstheme="minorHAnsi"/>
        </w:rPr>
        <w:t xml:space="preserve"> from oral and Cued Speech backgrounds.</w:t>
      </w:r>
      <w:r w:rsidRPr="002E6FE4">
        <w:rPr>
          <w:rFonts w:eastAsia="Times New Roman" w:cstheme="minorHAnsi"/>
        </w:rPr>
        <w:t xml:space="preserve"> </w:t>
      </w:r>
      <w:r w:rsidRPr="002E6FE4">
        <w:rPr>
          <w:rFonts w:eastAsia="Times New Roman" w:cstheme="minorHAnsi"/>
          <w:i/>
          <w:iCs/>
        </w:rPr>
        <w:t xml:space="preserve">Kelly Lamar Crain and Carol </w:t>
      </w:r>
      <w:proofErr w:type="spellStart"/>
      <w:r w:rsidRPr="002E6FE4">
        <w:rPr>
          <w:rFonts w:eastAsia="Times New Roman" w:cstheme="minorHAnsi"/>
          <w:i/>
          <w:iCs/>
        </w:rPr>
        <w:t>LaSasso</w:t>
      </w:r>
      <w:proofErr w:type="spellEnd"/>
      <w:r w:rsidR="0094677E" w:rsidRPr="002E6FE4">
        <w:rPr>
          <w:rFonts w:eastAsia="Times New Roman" w:cstheme="minorHAnsi"/>
          <w:iCs/>
        </w:rPr>
        <w:t xml:space="preserve"> (pp. 345-358).</w:t>
      </w:r>
    </w:p>
    <w:p w14:paraId="396EBFD8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</w:rPr>
        <w:br/>
      </w:r>
      <w:r w:rsidRPr="002E6FE4">
        <w:rPr>
          <w:rFonts w:eastAsia="Times New Roman" w:cstheme="minorHAnsi"/>
          <w:b/>
        </w:rPr>
        <w:t>SECTION V: CUED SPEECH FOR ATYPICAL POPULATIONS</w:t>
      </w:r>
    </w:p>
    <w:p w14:paraId="68C29862" w14:textId="7D29E5FD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15 Children with Auditory Neuropathy/Auditory </w:t>
      </w:r>
      <w:proofErr w:type="spellStart"/>
      <w:r w:rsidRPr="002E6FE4">
        <w:rPr>
          <w:rFonts w:eastAsia="Times New Roman" w:cstheme="minorHAnsi"/>
        </w:rPr>
        <w:t>Dys</w:t>
      </w:r>
      <w:proofErr w:type="spellEnd"/>
      <w:r w:rsidRPr="002E6FE4">
        <w:rPr>
          <w:rFonts w:eastAsia="Times New Roman" w:cstheme="minorHAnsi"/>
        </w:rPr>
        <w:t xml:space="preserve">-synchrony: The Value of Cued Speech in the Face of an Uncertain Language Development Trajectory </w:t>
      </w:r>
      <w:r w:rsidRPr="002E6FE4">
        <w:rPr>
          <w:rFonts w:eastAsia="Times New Roman" w:cstheme="minorHAnsi"/>
          <w:i/>
          <w:iCs/>
        </w:rPr>
        <w:t>Michelle Arnold &amp; Charles Berlin</w:t>
      </w:r>
      <w:r w:rsidR="0094677E" w:rsidRPr="002E6FE4">
        <w:rPr>
          <w:rFonts w:eastAsia="Times New Roman" w:cstheme="minorHAnsi"/>
          <w:iCs/>
        </w:rPr>
        <w:t xml:space="preserve"> (pp. 361-</w:t>
      </w:r>
      <w:r w:rsidR="004F5864" w:rsidRPr="002E6FE4">
        <w:rPr>
          <w:rFonts w:eastAsia="Times New Roman" w:cstheme="minorHAnsi"/>
          <w:iCs/>
        </w:rPr>
        <w:t>375).</w:t>
      </w:r>
    </w:p>
    <w:p w14:paraId="0C5CDC6B" w14:textId="0D3DA7BC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16 Applications of Cued Speech with Deaf Children with Additional Disabilities Affecting Language Development </w:t>
      </w:r>
      <w:r w:rsidRPr="002E6FE4">
        <w:rPr>
          <w:rFonts w:eastAsia="Times New Roman" w:cstheme="minorHAnsi"/>
          <w:i/>
          <w:iCs/>
        </w:rPr>
        <w:t xml:space="preserve">Donna </w:t>
      </w:r>
      <w:proofErr w:type="spellStart"/>
      <w:r w:rsidRPr="002E6FE4">
        <w:rPr>
          <w:rFonts w:eastAsia="Times New Roman" w:cstheme="minorHAnsi"/>
          <w:i/>
          <w:iCs/>
        </w:rPr>
        <w:t>Morere</w:t>
      </w:r>
      <w:proofErr w:type="spellEnd"/>
      <w:r w:rsidR="004F5864" w:rsidRPr="002E6FE4">
        <w:rPr>
          <w:rFonts w:eastAsia="Times New Roman" w:cstheme="minorHAnsi"/>
          <w:iCs/>
        </w:rPr>
        <w:t xml:space="preserve"> (pp. 377-405).</w:t>
      </w:r>
    </w:p>
    <w:p w14:paraId="6180AF2A" w14:textId="2F8619E3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17 Cued Spanish as L1: Teaching la Palabra </w:t>
      </w:r>
      <w:proofErr w:type="spellStart"/>
      <w:r w:rsidRPr="002E6FE4">
        <w:rPr>
          <w:rFonts w:eastAsia="Times New Roman" w:cstheme="minorHAnsi"/>
        </w:rPr>
        <w:t>Complementada</w:t>
      </w:r>
      <w:proofErr w:type="spellEnd"/>
      <w:r w:rsidRPr="002E6FE4">
        <w:rPr>
          <w:rFonts w:eastAsia="Times New Roman" w:cstheme="minorHAnsi"/>
        </w:rPr>
        <w:t xml:space="preserve"> to Spanish-Speaking Parents of Deaf Children in the U</w:t>
      </w:r>
      <w:r w:rsidR="004F5864" w:rsidRPr="002E6FE4">
        <w:rPr>
          <w:rFonts w:eastAsia="Times New Roman" w:cstheme="minorHAnsi"/>
        </w:rPr>
        <w:t xml:space="preserve">nited </w:t>
      </w:r>
      <w:r w:rsidRPr="002E6FE4">
        <w:rPr>
          <w:rFonts w:eastAsia="Times New Roman" w:cstheme="minorHAnsi"/>
        </w:rPr>
        <w:t>S</w:t>
      </w:r>
      <w:r w:rsidR="004F5864" w:rsidRPr="002E6FE4">
        <w:rPr>
          <w:rFonts w:eastAsia="Times New Roman" w:cstheme="minorHAnsi"/>
        </w:rPr>
        <w:t>tates</w:t>
      </w:r>
      <w:r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  <w:i/>
          <w:iCs/>
        </w:rPr>
        <w:t xml:space="preserve">Claire </w:t>
      </w:r>
      <w:proofErr w:type="spellStart"/>
      <w:r w:rsidRPr="002E6FE4">
        <w:rPr>
          <w:rFonts w:eastAsia="Times New Roman" w:cstheme="minorHAnsi"/>
          <w:i/>
          <w:iCs/>
        </w:rPr>
        <w:t>Klossner</w:t>
      </w:r>
      <w:proofErr w:type="spellEnd"/>
      <w:r w:rsidRPr="002E6FE4">
        <w:rPr>
          <w:rFonts w:eastAsia="Times New Roman" w:cstheme="minorHAnsi"/>
          <w:i/>
          <w:iCs/>
        </w:rPr>
        <w:t xml:space="preserve"> &amp; Kelly Lamar Crain</w:t>
      </w:r>
      <w:r w:rsidR="004F5864" w:rsidRPr="002E6FE4">
        <w:rPr>
          <w:rFonts w:eastAsia="Times New Roman" w:cstheme="minorHAnsi"/>
          <w:iCs/>
        </w:rPr>
        <w:t xml:space="preserve"> (pp. 407-425).</w:t>
      </w:r>
    </w:p>
    <w:p w14:paraId="20CCC43D" w14:textId="77777777" w:rsidR="006F0F61" w:rsidRPr="002E6FE4" w:rsidRDefault="006F0F61" w:rsidP="006F0F6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2E6FE4">
        <w:rPr>
          <w:rFonts w:eastAsia="Times New Roman" w:cstheme="minorHAnsi"/>
        </w:rPr>
        <w:lastRenderedPageBreak/>
        <w:br/>
      </w:r>
      <w:r w:rsidRPr="002E6FE4">
        <w:rPr>
          <w:rFonts w:eastAsia="Times New Roman" w:cstheme="minorHAnsi"/>
          <w:b/>
        </w:rPr>
        <w:t>SECTION VI: CUED SPEECH/CUED LANGUAGE ON THE HORIZON</w:t>
      </w:r>
    </w:p>
    <w:p w14:paraId="6A9113CD" w14:textId="1F2EB818" w:rsidR="006F0F61" w:rsidRPr="002E6FE4" w:rsidRDefault="006F0F61" w:rsidP="00413A5F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18 Lipreading, the Lexicon, and Cued Speech </w:t>
      </w:r>
      <w:r w:rsidRPr="002E6FE4">
        <w:rPr>
          <w:rFonts w:eastAsia="Times New Roman" w:cstheme="minorHAnsi"/>
          <w:i/>
          <w:iCs/>
        </w:rPr>
        <w:t>Lynne Bernstein, Edward Auer, &amp; Jintao Jiang</w:t>
      </w:r>
      <w:r w:rsidR="004F5864" w:rsidRPr="002E6FE4">
        <w:rPr>
          <w:rFonts w:eastAsia="Times New Roman" w:cstheme="minorHAnsi"/>
          <w:iCs/>
        </w:rPr>
        <w:t xml:space="preserve"> (pp. 429-447).</w:t>
      </w:r>
    </w:p>
    <w:p w14:paraId="5AB18FCA" w14:textId="75947B87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19 Analysis of </w:t>
      </w:r>
      <w:r w:rsidR="004F5864" w:rsidRPr="002E6FE4">
        <w:rPr>
          <w:rFonts w:eastAsia="Times New Roman" w:cstheme="minorHAnsi"/>
        </w:rPr>
        <w:t xml:space="preserve">French </w:t>
      </w:r>
      <w:r w:rsidRPr="002E6FE4">
        <w:rPr>
          <w:rFonts w:eastAsia="Times New Roman" w:cstheme="minorHAnsi"/>
        </w:rPr>
        <w:t xml:space="preserve">Cued Speech Production and Perception: Toward a Complete Text-to-Cued Speech Synthesizer </w:t>
      </w:r>
      <w:r w:rsidRPr="002E6FE4">
        <w:rPr>
          <w:rFonts w:eastAsia="Times New Roman" w:cstheme="minorHAnsi"/>
          <w:i/>
          <w:iCs/>
        </w:rPr>
        <w:t xml:space="preserve">Virginie </w:t>
      </w:r>
      <w:proofErr w:type="spellStart"/>
      <w:r w:rsidRPr="002E6FE4">
        <w:rPr>
          <w:rFonts w:eastAsia="Times New Roman" w:cstheme="minorHAnsi"/>
          <w:i/>
          <w:iCs/>
        </w:rPr>
        <w:t>Attina</w:t>
      </w:r>
      <w:proofErr w:type="spellEnd"/>
      <w:r w:rsidRPr="002E6FE4">
        <w:rPr>
          <w:rFonts w:eastAsia="Times New Roman" w:cstheme="minorHAnsi"/>
          <w:i/>
          <w:iCs/>
        </w:rPr>
        <w:t xml:space="preserve">, Guillaume </w:t>
      </w:r>
      <w:proofErr w:type="spellStart"/>
      <w:r w:rsidRPr="002E6FE4">
        <w:rPr>
          <w:rFonts w:eastAsia="Times New Roman" w:cstheme="minorHAnsi"/>
          <w:i/>
          <w:iCs/>
        </w:rPr>
        <w:t>Gibert</w:t>
      </w:r>
      <w:proofErr w:type="spellEnd"/>
      <w:r w:rsidRPr="002E6FE4">
        <w:rPr>
          <w:rFonts w:eastAsia="Times New Roman" w:cstheme="minorHAnsi"/>
          <w:i/>
          <w:iCs/>
        </w:rPr>
        <w:t xml:space="preserve">, Marie-Agnès </w:t>
      </w:r>
      <w:proofErr w:type="spellStart"/>
      <w:r w:rsidRPr="002E6FE4">
        <w:rPr>
          <w:rFonts w:eastAsia="Times New Roman" w:cstheme="minorHAnsi"/>
          <w:i/>
          <w:iCs/>
        </w:rPr>
        <w:t>Cathiard</w:t>
      </w:r>
      <w:proofErr w:type="spellEnd"/>
      <w:r w:rsidRPr="002E6FE4">
        <w:rPr>
          <w:rFonts w:eastAsia="Times New Roman" w:cstheme="minorHAnsi"/>
          <w:i/>
          <w:iCs/>
        </w:rPr>
        <w:t xml:space="preserve">, Gerard Bailly &amp; Denis </w:t>
      </w:r>
      <w:proofErr w:type="spellStart"/>
      <w:r w:rsidRPr="002E6FE4">
        <w:rPr>
          <w:rFonts w:eastAsia="Times New Roman" w:cstheme="minorHAnsi"/>
          <w:i/>
          <w:iCs/>
        </w:rPr>
        <w:t>Beautemps</w:t>
      </w:r>
      <w:proofErr w:type="spellEnd"/>
      <w:r w:rsidR="004F5864" w:rsidRPr="002E6FE4">
        <w:rPr>
          <w:rFonts w:eastAsia="Times New Roman" w:cstheme="minorHAnsi"/>
          <w:iCs/>
        </w:rPr>
        <w:t xml:space="preserve"> (pp. 449-466).</w:t>
      </w:r>
    </w:p>
    <w:p w14:paraId="68E61CEF" w14:textId="25F0E65D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20 Development of Speechreading Supplements Based on Automatic Speech Recognition </w:t>
      </w:r>
      <w:r w:rsidRPr="002E6FE4">
        <w:rPr>
          <w:rFonts w:eastAsia="Times New Roman" w:cstheme="minorHAnsi"/>
          <w:i/>
          <w:iCs/>
        </w:rPr>
        <w:t xml:space="preserve">Paul </w:t>
      </w:r>
      <w:proofErr w:type="spellStart"/>
      <w:r w:rsidRPr="002E6FE4">
        <w:rPr>
          <w:rFonts w:eastAsia="Times New Roman" w:cstheme="minorHAnsi"/>
          <w:i/>
          <w:iCs/>
        </w:rPr>
        <w:t>Duchnowski</w:t>
      </w:r>
      <w:proofErr w:type="spellEnd"/>
      <w:r w:rsidRPr="002E6FE4">
        <w:rPr>
          <w:rFonts w:eastAsia="Times New Roman" w:cstheme="minorHAnsi"/>
          <w:i/>
          <w:iCs/>
        </w:rPr>
        <w:t xml:space="preserve">, David Lum, Jean Krause, Matthew Sexton, </w:t>
      </w:r>
      <w:proofErr w:type="spellStart"/>
      <w:r w:rsidRPr="002E6FE4">
        <w:rPr>
          <w:rFonts w:eastAsia="Times New Roman" w:cstheme="minorHAnsi"/>
          <w:i/>
          <w:iCs/>
        </w:rPr>
        <w:t>Maroula</w:t>
      </w:r>
      <w:proofErr w:type="spellEnd"/>
      <w:r w:rsidRPr="002E6FE4">
        <w:rPr>
          <w:rFonts w:eastAsia="Times New Roman" w:cstheme="minorHAnsi"/>
          <w:i/>
          <w:iCs/>
        </w:rPr>
        <w:t xml:space="preserve"> </w:t>
      </w:r>
      <w:proofErr w:type="spellStart"/>
      <w:r w:rsidRPr="002E6FE4">
        <w:rPr>
          <w:rFonts w:eastAsia="Times New Roman" w:cstheme="minorHAnsi"/>
          <w:i/>
          <w:iCs/>
        </w:rPr>
        <w:t>Bratakos</w:t>
      </w:r>
      <w:proofErr w:type="spellEnd"/>
      <w:r w:rsidRPr="002E6FE4">
        <w:rPr>
          <w:rFonts w:eastAsia="Times New Roman" w:cstheme="minorHAnsi"/>
          <w:i/>
          <w:iCs/>
        </w:rPr>
        <w:t xml:space="preserve">, and Louis </w:t>
      </w:r>
      <w:proofErr w:type="spellStart"/>
      <w:r w:rsidRPr="002E6FE4">
        <w:rPr>
          <w:rFonts w:eastAsia="Times New Roman" w:cstheme="minorHAnsi"/>
          <w:i/>
          <w:iCs/>
        </w:rPr>
        <w:t>Braida</w:t>
      </w:r>
      <w:proofErr w:type="spellEnd"/>
      <w:r w:rsidR="004F5864" w:rsidRPr="002E6FE4">
        <w:rPr>
          <w:rFonts w:eastAsia="Times New Roman" w:cstheme="minorHAnsi"/>
          <w:iCs/>
        </w:rPr>
        <w:t xml:space="preserve"> (pp. 467-486).</w:t>
      </w:r>
    </w:p>
    <w:p w14:paraId="5EF0F3E2" w14:textId="7D4F23EF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21 Automatic Cued Speech </w:t>
      </w:r>
      <w:r w:rsidRPr="002E6FE4">
        <w:rPr>
          <w:rFonts w:eastAsia="Times New Roman" w:cstheme="minorHAnsi"/>
          <w:i/>
          <w:iCs/>
        </w:rPr>
        <w:t xml:space="preserve">Jean Krause, Paul </w:t>
      </w:r>
      <w:proofErr w:type="spellStart"/>
      <w:r w:rsidRPr="002E6FE4">
        <w:rPr>
          <w:rFonts w:eastAsia="Times New Roman" w:cstheme="minorHAnsi"/>
          <w:i/>
          <w:iCs/>
        </w:rPr>
        <w:t>Duchnowski</w:t>
      </w:r>
      <w:proofErr w:type="spellEnd"/>
      <w:r w:rsidRPr="002E6FE4">
        <w:rPr>
          <w:rFonts w:eastAsia="Times New Roman" w:cstheme="minorHAnsi"/>
          <w:i/>
          <w:iCs/>
        </w:rPr>
        <w:t xml:space="preserve">, &amp; Louis </w:t>
      </w:r>
      <w:proofErr w:type="spellStart"/>
      <w:r w:rsidRPr="002E6FE4">
        <w:rPr>
          <w:rFonts w:eastAsia="Times New Roman" w:cstheme="minorHAnsi"/>
          <w:i/>
          <w:iCs/>
        </w:rPr>
        <w:t>Braida</w:t>
      </w:r>
      <w:proofErr w:type="spellEnd"/>
      <w:r w:rsidR="004F5864" w:rsidRPr="002E6FE4">
        <w:rPr>
          <w:rFonts w:eastAsia="Times New Roman" w:cstheme="minorHAnsi"/>
          <w:iCs/>
        </w:rPr>
        <w:t xml:space="preserve"> (pp. 487-502).</w:t>
      </w:r>
    </w:p>
    <w:p w14:paraId="5CC916FE" w14:textId="470459B4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22 An Automatic Visible </w:t>
      </w:r>
      <w:r w:rsidR="004F5864" w:rsidRPr="002E6FE4">
        <w:rPr>
          <w:rFonts w:eastAsia="Times New Roman" w:cstheme="minorHAnsi"/>
        </w:rPr>
        <w:t xml:space="preserve">wearable </w:t>
      </w:r>
      <w:r w:rsidRPr="002E6FE4">
        <w:rPr>
          <w:rFonts w:eastAsia="Times New Roman" w:cstheme="minorHAnsi"/>
        </w:rPr>
        <w:t>Speech Supplement for Individuals</w:t>
      </w:r>
      <w:r w:rsidR="004F5864" w:rsidRPr="002E6FE4">
        <w:rPr>
          <w:rFonts w:eastAsia="Times New Roman" w:cstheme="minorHAnsi"/>
        </w:rPr>
        <w:t xml:space="preserve">’ </w:t>
      </w:r>
      <w:r w:rsidRPr="002E6FE4">
        <w:rPr>
          <w:rFonts w:eastAsia="Times New Roman" w:cstheme="minorHAnsi"/>
        </w:rPr>
        <w:t>Speech Comprehension in Face-to-Face and Classroom Situations</w:t>
      </w:r>
      <w:r w:rsidR="004F5864" w:rsidRPr="002E6FE4">
        <w:rPr>
          <w:rFonts w:eastAsia="Times New Roman" w:cstheme="minorHAnsi"/>
        </w:rPr>
        <w:t>.</w:t>
      </w:r>
      <w:r w:rsidRPr="002E6FE4">
        <w:rPr>
          <w:rFonts w:eastAsia="Times New Roman" w:cstheme="minorHAnsi"/>
        </w:rPr>
        <w:t xml:space="preserve"> </w:t>
      </w:r>
      <w:r w:rsidRPr="002E6FE4">
        <w:rPr>
          <w:rFonts w:eastAsia="Times New Roman" w:cstheme="minorHAnsi"/>
          <w:i/>
          <w:iCs/>
        </w:rPr>
        <w:t xml:space="preserve">Dominic Massaro, Miguel </w:t>
      </w:r>
      <w:proofErr w:type="spellStart"/>
      <w:r w:rsidRPr="002E6FE4">
        <w:rPr>
          <w:rFonts w:eastAsia="Times New Roman" w:cstheme="minorHAnsi"/>
          <w:i/>
          <w:iCs/>
        </w:rPr>
        <w:t>Carreira-Perpiñán</w:t>
      </w:r>
      <w:proofErr w:type="spellEnd"/>
      <w:r w:rsidRPr="002E6FE4">
        <w:rPr>
          <w:rFonts w:eastAsia="Times New Roman" w:cstheme="minorHAnsi"/>
          <w:i/>
          <w:iCs/>
        </w:rPr>
        <w:t>, &amp; David J. Merrill</w:t>
      </w:r>
      <w:r w:rsidR="004F5864" w:rsidRPr="002E6FE4">
        <w:rPr>
          <w:rFonts w:eastAsia="Times New Roman" w:cstheme="minorHAnsi"/>
          <w:iCs/>
        </w:rPr>
        <w:t xml:space="preserve"> (pp. 503-530).</w:t>
      </w:r>
    </w:p>
    <w:p w14:paraId="2983EBB6" w14:textId="64F12A6C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23 A Version of the Educational Interpreter Performance Assessment for Cued Speech </w:t>
      </w:r>
      <w:proofErr w:type="spellStart"/>
      <w:r w:rsidRPr="002E6FE4">
        <w:rPr>
          <w:rFonts w:eastAsia="Times New Roman" w:cstheme="minorHAnsi"/>
        </w:rPr>
        <w:t>Transliterators</w:t>
      </w:r>
      <w:proofErr w:type="spellEnd"/>
      <w:r w:rsidRPr="002E6FE4">
        <w:rPr>
          <w:rFonts w:eastAsia="Times New Roman" w:cstheme="minorHAnsi"/>
        </w:rPr>
        <w:t xml:space="preserve">: Prospects and Significance </w:t>
      </w:r>
      <w:r w:rsidRPr="002E6FE4">
        <w:rPr>
          <w:rFonts w:eastAsia="Times New Roman" w:cstheme="minorHAnsi"/>
          <w:i/>
          <w:iCs/>
        </w:rPr>
        <w:t xml:space="preserve">Jean Krause, Brenda Schick, &amp; Judy </w:t>
      </w:r>
      <w:proofErr w:type="spellStart"/>
      <w:r w:rsidRPr="002E6FE4">
        <w:rPr>
          <w:rFonts w:eastAsia="Times New Roman" w:cstheme="minorHAnsi"/>
          <w:i/>
          <w:iCs/>
        </w:rPr>
        <w:t>Kegl</w:t>
      </w:r>
      <w:proofErr w:type="spellEnd"/>
      <w:r w:rsidR="004F5864" w:rsidRPr="002E6FE4">
        <w:rPr>
          <w:rFonts w:eastAsia="Times New Roman" w:cstheme="minorHAnsi"/>
          <w:iCs/>
        </w:rPr>
        <w:t xml:space="preserve"> (pp. 531-551).</w:t>
      </w:r>
    </w:p>
    <w:p w14:paraId="6D3CBEEF" w14:textId="77425120" w:rsidR="006F0F61" w:rsidRPr="002E6FE4" w:rsidRDefault="006F0F61" w:rsidP="00214568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Chapter 24 How Cued Speech is Processed in the Brain: Directions for Future Research </w:t>
      </w:r>
      <w:r w:rsidRPr="002E6FE4">
        <w:rPr>
          <w:rFonts w:eastAsia="Times New Roman" w:cstheme="minorHAnsi"/>
          <w:i/>
          <w:iCs/>
        </w:rPr>
        <w:t xml:space="preserve">Mario Aparicio, Philippe </w:t>
      </w:r>
      <w:proofErr w:type="spellStart"/>
      <w:r w:rsidRPr="002E6FE4">
        <w:rPr>
          <w:rFonts w:eastAsia="Times New Roman" w:cstheme="minorHAnsi"/>
          <w:i/>
          <w:iCs/>
        </w:rPr>
        <w:t>Peigneux</w:t>
      </w:r>
      <w:proofErr w:type="spellEnd"/>
      <w:r w:rsidRPr="002E6FE4">
        <w:rPr>
          <w:rFonts w:eastAsia="Times New Roman" w:cstheme="minorHAnsi"/>
          <w:i/>
          <w:iCs/>
        </w:rPr>
        <w:t xml:space="preserve">, Brigitte </w:t>
      </w:r>
      <w:proofErr w:type="spellStart"/>
      <w:r w:rsidRPr="002E6FE4">
        <w:rPr>
          <w:rFonts w:eastAsia="Times New Roman" w:cstheme="minorHAnsi"/>
          <w:i/>
          <w:iCs/>
        </w:rPr>
        <w:t>Charlier</w:t>
      </w:r>
      <w:proofErr w:type="spellEnd"/>
      <w:r w:rsidRPr="002E6FE4">
        <w:rPr>
          <w:rFonts w:eastAsia="Times New Roman" w:cstheme="minorHAnsi"/>
          <w:i/>
          <w:iCs/>
        </w:rPr>
        <w:t xml:space="preserve"> &amp; Jacqueline </w:t>
      </w:r>
      <w:proofErr w:type="spellStart"/>
      <w:r w:rsidRPr="002E6FE4">
        <w:rPr>
          <w:rFonts w:eastAsia="Times New Roman" w:cstheme="minorHAnsi"/>
          <w:i/>
          <w:iCs/>
        </w:rPr>
        <w:t>Leybaert</w:t>
      </w:r>
      <w:proofErr w:type="spellEnd"/>
      <w:r w:rsidR="004F5864" w:rsidRPr="002E6FE4">
        <w:rPr>
          <w:rFonts w:eastAsia="Times New Roman" w:cstheme="minorHAnsi"/>
          <w:iCs/>
        </w:rPr>
        <w:t xml:space="preserve"> (pp. 553-</w:t>
      </w:r>
      <w:r w:rsidR="003B1F95" w:rsidRPr="002E6FE4">
        <w:rPr>
          <w:rFonts w:eastAsia="Times New Roman" w:cstheme="minorHAnsi"/>
          <w:iCs/>
        </w:rPr>
        <w:t>564).</w:t>
      </w:r>
    </w:p>
    <w:p w14:paraId="091D99C8" w14:textId="1E2614AB" w:rsidR="00F63EE1" w:rsidRPr="002E6FE4" w:rsidRDefault="00F63EE1" w:rsidP="00D943E8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601702A" w14:textId="13807851" w:rsidR="000E7D52" w:rsidRPr="002E6FE4" w:rsidRDefault="000E7D52" w:rsidP="00AB5D93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Marschark</w:t>
      </w:r>
      <w:proofErr w:type="spellEnd"/>
      <w:r w:rsidRPr="002E6FE4">
        <w:rPr>
          <w:rFonts w:cstheme="minorHAnsi"/>
          <w:highlight w:val="yellow"/>
        </w:rPr>
        <w:t>, M., &amp; Hauser, P.C. (Eds.)</w:t>
      </w:r>
      <w:r w:rsidR="007C3B29" w:rsidRPr="002E6FE4">
        <w:rPr>
          <w:rFonts w:cstheme="minorHAnsi"/>
          <w:highlight w:val="yellow"/>
        </w:rPr>
        <w:t>. (2008).</w:t>
      </w:r>
      <w:r w:rsidRPr="002E6FE4">
        <w:rPr>
          <w:rFonts w:cstheme="minorHAnsi"/>
          <w:highlight w:val="yellow"/>
        </w:rPr>
        <w:t xml:space="preserve"> </w:t>
      </w:r>
      <w:bookmarkStart w:id="5" w:name="_Hlk509157408"/>
      <w:r w:rsidRPr="002E6FE4">
        <w:rPr>
          <w:rFonts w:cstheme="minorHAnsi"/>
          <w:i/>
          <w:highlight w:val="yellow"/>
        </w:rPr>
        <w:t>Deaf cognition: Foundations and outcomes</w:t>
      </w:r>
      <w:r w:rsidRPr="002E6FE4">
        <w:rPr>
          <w:rFonts w:cstheme="minorHAnsi"/>
          <w:highlight w:val="yellow"/>
        </w:rPr>
        <w:t>. New York, NY: Oxford University Press. ISBN: 9780195368673</w:t>
      </w:r>
      <w:bookmarkEnd w:id="5"/>
    </w:p>
    <w:p w14:paraId="42946742" w14:textId="0DDF0E42" w:rsidR="00BB7F17" w:rsidRPr="002E6FE4" w:rsidRDefault="00BB7F17" w:rsidP="00BB7F17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4132B5C5" w14:textId="35D22F37" w:rsidR="008701A0" w:rsidRPr="002E6FE4" w:rsidRDefault="00F95076" w:rsidP="00F95076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1. </w:t>
      </w:r>
      <w:r w:rsidR="008701A0" w:rsidRPr="002E6FE4">
        <w:rPr>
          <w:rFonts w:cstheme="minorHAnsi"/>
        </w:rPr>
        <w:t xml:space="preserve">Cognitive underpinnings of learning by deaf and hard-of-hearing students: Differences, diversity and directions. M. </w:t>
      </w:r>
      <w:proofErr w:type="spellStart"/>
      <w:r w:rsidR="008701A0" w:rsidRPr="002E6FE4">
        <w:rPr>
          <w:rFonts w:cstheme="minorHAnsi"/>
        </w:rPr>
        <w:t>Marschark</w:t>
      </w:r>
      <w:proofErr w:type="spellEnd"/>
      <w:r w:rsidR="008701A0" w:rsidRPr="002E6FE4">
        <w:rPr>
          <w:rFonts w:cstheme="minorHAnsi"/>
        </w:rPr>
        <w:t xml:space="preserve"> &amp; P.C. Hauser (pp. 3-23).</w:t>
      </w:r>
    </w:p>
    <w:p w14:paraId="5E907B39" w14:textId="3869BF27" w:rsidR="008701A0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2. </w:t>
      </w:r>
      <w:r w:rsidR="008701A0" w:rsidRPr="002E6FE4">
        <w:rPr>
          <w:rFonts w:cstheme="minorHAnsi"/>
        </w:rPr>
        <w:t>Changing parameters in deafness and deaf education: Greater opportunity but continuing diversity. G. Leigh (pp. 24-51).</w:t>
      </w:r>
    </w:p>
    <w:p w14:paraId="38F8FA24" w14:textId="2A366F6B" w:rsidR="008701A0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3. </w:t>
      </w:r>
      <w:r w:rsidR="008701A0" w:rsidRPr="002E6FE4">
        <w:rPr>
          <w:rFonts w:cstheme="minorHAnsi"/>
        </w:rPr>
        <w:t xml:space="preserve">Efficacy and effectiveness of cochlear implants in deaf children. D. B. </w:t>
      </w:r>
      <w:proofErr w:type="spellStart"/>
      <w:r w:rsidR="008701A0" w:rsidRPr="002E6FE4">
        <w:rPr>
          <w:rFonts w:cstheme="minorHAnsi"/>
        </w:rPr>
        <w:t>Pisoni</w:t>
      </w:r>
      <w:proofErr w:type="spellEnd"/>
      <w:r w:rsidR="008701A0" w:rsidRPr="002E6FE4">
        <w:rPr>
          <w:rFonts w:cstheme="minorHAnsi"/>
        </w:rPr>
        <w:t xml:space="preserve">, C. M. Conway, W. G. </w:t>
      </w:r>
      <w:proofErr w:type="spellStart"/>
      <w:r w:rsidR="008701A0" w:rsidRPr="002E6FE4">
        <w:rPr>
          <w:rFonts w:cstheme="minorHAnsi"/>
        </w:rPr>
        <w:t>Kronenberger</w:t>
      </w:r>
      <w:proofErr w:type="spellEnd"/>
      <w:r w:rsidR="008701A0" w:rsidRPr="002E6FE4">
        <w:rPr>
          <w:rFonts w:cstheme="minorHAnsi"/>
        </w:rPr>
        <w:t>, D. L. Horn, J. Karpicke, &amp; S. C. Henning (pp. 52-101).</w:t>
      </w:r>
    </w:p>
    <w:p w14:paraId="013E1C9E" w14:textId="44D7E3A3" w:rsidR="008701A0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4. </w:t>
      </w:r>
      <w:r w:rsidR="008701A0" w:rsidRPr="002E6FE4">
        <w:rPr>
          <w:rFonts w:cstheme="minorHAnsi"/>
        </w:rPr>
        <w:t xml:space="preserve">Achieving efficient learning: Why understanding Theory of Mind is </w:t>
      </w:r>
      <w:r w:rsidR="00BD303D" w:rsidRPr="002E6FE4">
        <w:rPr>
          <w:rFonts w:cstheme="minorHAnsi"/>
        </w:rPr>
        <w:t xml:space="preserve">essential for Deaf children…and their teachers. C. </w:t>
      </w:r>
      <w:proofErr w:type="spellStart"/>
      <w:r w:rsidR="00BD303D" w:rsidRPr="002E6FE4">
        <w:rPr>
          <w:rFonts w:cstheme="minorHAnsi"/>
        </w:rPr>
        <w:t>Courtin</w:t>
      </w:r>
      <w:proofErr w:type="spellEnd"/>
      <w:r w:rsidR="00BD303D" w:rsidRPr="002E6FE4">
        <w:rPr>
          <w:rFonts w:cstheme="minorHAnsi"/>
        </w:rPr>
        <w:t xml:space="preserve">, A-M. </w:t>
      </w:r>
      <w:proofErr w:type="spellStart"/>
      <w:r w:rsidR="00BD303D" w:rsidRPr="002E6FE4">
        <w:rPr>
          <w:rFonts w:cstheme="minorHAnsi"/>
        </w:rPr>
        <w:t>Melot</w:t>
      </w:r>
      <w:proofErr w:type="spellEnd"/>
      <w:r w:rsidR="00BD303D" w:rsidRPr="002E6FE4">
        <w:rPr>
          <w:rFonts w:cstheme="minorHAnsi"/>
        </w:rPr>
        <w:t xml:space="preserve">, &amp; D. </w:t>
      </w:r>
      <w:proofErr w:type="spellStart"/>
      <w:r w:rsidR="00BD303D" w:rsidRPr="002E6FE4">
        <w:rPr>
          <w:rFonts w:cstheme="minorHAnsi"/>
        </w:rPr>
        <w:t>Corroyer</w:t>
      </w:r>
      <w:proofErr w:type="spellEnd"/>
      <w:r w:rsidR="00BD303D" w:rsidRPr="002E6FE4">
        <w:rPr>
          <w:rFonts w:cstheme="minorHAnsi"/>
        </w:rPr>
        <w:t xml:space="preserve"> (pp. 102-130).</w:t>
      </w:r>
    </w:p>
    <w:p w14:paraId="227BEF22" w14:textId="56575732" w:rsidR="00BD303D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5. </w:t>
      </w:r>
      <w:r w:rsidR="00BD303D" w:rsidRPr="002E6FE4">
        <w:rPr>
          <w:rFonts w:cstheme="minorHAnsi"/>
        </w:rPr>
        <w:t>Why considerations of verbal aptitude are important in educating deaf and hard-of-hearing students. C. T. Akamatsu, C. Mayer, &amp; S. Hardy-</w:t>
      </w:r>
      <w:proofErr w:type="spellStart"/>
      <w:r w:rsidR="00BD303D" w:rsidRPr="002E6FE4">
        <w:rPr>
          <w:rFonts w:cstheme="minorHAnsi"/>
        </w:rPr>
        <w:t>Braz</w:t>
      </w:r>
      <w:proofErr w:type="spellEnd"/>
      <w:r w:rsidR="00BD303D" w:rsidRPr="002E6FE4">
        <w:rPr>
          <w:rFonts w:cstheme="minorHAnsi"/>
        </w:rPr>
        <w:t xml:space="preserve"> (pp. 131-169).</w:t>
      </w:r>
    </w:p>
    <w:p w14:paraId="42DCBF47" w14:textId="09742143" w:rsidR="00BD303D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6. </w:t>
      </w:r>
      <w:r w:rsidR="00BD303D" w:rsidRPr="002E6FE4">
        <w:rPr>
          <w:rFonts w:cstheme="minorHAnsi"/>
        </w:rPr>
        <w:t>Deafness, numerical cognition, and mathematics. R. Bull (pp. 170-200).</w:t>
      </w:r>
    </w:p>
    <w:p w14:paraId="51FD99EE" w14:textId="75A2DCE5" w:rsidR="00BD303D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lastRenderedPageBreak/>
        <w:t xml:space="preserve">7. </w:t>
      </w:r>
      <w:r w:rsidR="00BD303D" w:rsidRPr="002E6FE4">
        <w:rPr>
          <w:rFonts w:cstheme="minorHAnsi"/>
        </w:rPr>
        <w:t>Deaf children’s understanding of inverse relations. T Nunes, P. Bryant, D. Burman, D. Bell, D. Evans, D. Hallett, &amp; L. Montgomery (pp. 201-225).</w:t>
      </w:r>
    </w:p>
    <w:p w14:paraId="7D2F272A" w14:textId="1F2EF59A" w:rsidR="00BD303D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8. </w:t>
      </w:r>
      <w:r w:rsidR="00BD303D" w:rsidRPr="002E6FE4">
        <w:rPr>
          <w:rFonts w:cstheme="minorHAnsi"/>
        </w:rPr>
        <w:t>Deaf learners and mathematical problem solving. R. R. Kelly (pp. 226-249).</w:t>
      </w:r>
    </w:p>
    <w:p w14:paraId="04E57863" w14:textId="1D34F275" w:rsidR="00BD303D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9. </w:t>
      </w:r>
      <w:r w:rsidR="00BD303D" w:rsidRPr="002E6FE4">
        <w:rPr>
          <w:rFonts w:cstheme="minorHAnsi"/>
        </w:rPr>
        <w:t xml:space="preserve">Visual attention in deaf children and adults: Implications for learning environments. </w:t>
      </w:r>
      <w:r w:rsidR="00403934" w:rsidRPr="002E6FE4">
        <w:rPr>
          <w:rFonts w:cstheme="minorHAnsi"/>
        </w:rPr>
        <w:t>M. W. G. Dye, P. C. Hauser, &amp; D. Bavelier (pp. 250-263).</w:t>
      </w:r>
    </w:p>
    <w:p w14:paraId="651C649E" w14:textId="5743E4FC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10. </w:t>
      </w:r>
      <w:r w:rsidR="00403934" w:rsidRPr="002E6FE4">
        <w:rPr>
          <w:rFonts w:cstheme="minorHAnsi"/>
        </w:rPr>
        <w:t xml:space="preserve">Visual gaze as a marker of deaf students’ attention during mediated learning. J. B. </w:t>
      </w:r>
      <w:proofErr w:type="spellStart"/>
      <w:r w:rsidR="00403934" w:rsidRPr="002E6FE4">
        <w:rPr>
          <w:rFonts w:cstheme="minorHAnsi"/>
        </w:rPr>
        <w:t>Pelz</w:t>
      </w:r>
      <w:proofErr w:type="spellEnd"/>
      <w:r w:rsidR="00403934" w:rsidRPr="002E6FE4">
        <w:rPr>
          <w:rFonts w:cstheme="minorHAnsi"/>
        </w:rPr>
        <w:t xml:space="preserve">, M. </w:t>
      </w:r>
      <w:proofErr w:type="spellStart"/>
      <w:r w:rsidR="00403934" w:rsidRPr="002E6FE4">
        <w:rPr>
          <w:rFonts w:cstheme="minorHAnsi"/>
        </w:rPr>
        <w:t>Marschark</w:t>
      </w:r>
      <w:proofErr w:type="spellEnd"/>
      <w:r w:rsidR="00403934" w:rsidRPr="002E6FE4">
        <w:rPr>
          <w:rFonts w:cstheme="minorHAnsi"/>
        </w:rPr>
        <w:t xml:space="preserve">, &amp; C. </w:t>
      </w:r>
      <w:proofErr w:type="spellStart"/>
      <w:r w:rsidR="00403934" w:rsidRPr="002E6FE4">
        <w:rPr>
          <w:rFonts w:cstheme="minorHAnsi"/>
        </w:rPr>
        <w:t>Convertino</w:t>
      </w:r>
      <w:proofErr w:type="spellEnd"/>
      <w:r w:rsidR="00403934" w:rsidRPr="002E6FE4">
        <w:rPr>
          <w:rFonts w:cstheme="minorHAnsi"/>
        </w:rPr>
        <w:t xml:space="preserve"> (pp. 264-285).</w:t>
      </w:r>
    </w:p>
    <w:p w14:paraId="12AD38F2" w14:textId="14A0F58B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11. </w:t>
      </w:r>
      <w:r w:rsidR="00403934" w:rsidRPr="002E6FE4">
        <w:rPr>
          <w:rFonts w:cstheme="minorHAnsi"/>
        </w:rPr>
        <w:t xml:space="preserve">Development of deaf and hard-of-hearing students’ executive function. P. C. Hauser, J. </w:t>
      </w:r>
      <w:proofErr w:type="spellStart"/>
      <w:r w:rsidR="00403934" w:rsidRPr="002E6FE4">
        <w:rPr>
          <w:rFonts w:cstheme="minorHAnsi"/>
        </w:rPr>
        <w:t>Lukomski</w:t>
      </w:r>
      <w:proofErr w:type="spellEnd"/>
      <w:r w:rsidR="00403934" w:rsidRPr="002E6FE4">
        <w:rPr>
          <w:rFonts w:cstheme="minorHAnsi"/>
        </w:rPr>
        <w:t>, &amp; T. Hillman (pp. 286-308).</w:t>
      </w:r>
    </w:p>
    <w:p w14:paraId="073E3F36" w14:textId="045EA819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12. </w:t>
      </w:r>
      <w:r w:rsidR="00403934" w:rsidRPr="002E6FE4">
        <w:rPr>
          <w:rFonts w:cstheme="minorHAnsi"/>
        </w:rPr>
        <w:t xml:space="preserve">Language comprehension and learning by deaf students. M. </w:t>
      </w:r>
      <w:proofErr w:type="spellStart"/>
      <w:r w:rsidR="00403934" w:rsidRPr="002E6FE4">
        <w:rPr>
          <w:rFonts w:cstheme="minorHAnsi"/>
        </w:rPr>
        <w:t>Marschark</w:t>
      </w:r>
      <w:proofErr w:type="spellEnd"/>
      <w:r w:rsidR="00403934" w:rsidRPr="002E6FE4">
        <w:rPr>
          <w:rFonts w:cstheme="minorHAnsi"/>
        </w:rPr>
        <w:t xml:space="preserve"> &amp; L. </w:t>
      </w:r>
      <w:proofErr w:type="spellStart"/>
      <w:r w:rsidR="00403934" w:rsidRPr="002E6FE4">
        <w:rPr>
          <w:rFonts w:cstheme="minorHAnsi"/>
        </w:rPr>
        <w:t>Wauters</w:t>
      </w:r>
      <w:proofErr w:type="spellEnd"/>
      <w:r w:rsidR="00403934" w:rsidRPr="002E6FE4">
        <w:rPr>
          <w:rFonts w:cstheme="minorHAnsi"/>
        </w:rPr>
        <w:t xml:space="preserve"> (pp. 309-350).</w:t>
      </w:r>
    </w:p>
    <w:p w14:paraId="7EF7268B" w14:textId="1571C1B9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13. </w:t>
      </w:r>
      <w:r w:rsidR="00403934" w:rsidRPr="002E6FE4">
        <w:rPr>
          <w:rFonts w:cstheme="minorHAnsi"/>
        </w:rPr>
        <w:t>A model of learning within an interpreted K-12 educational setting. B. Schick (pp. 351-386).</w:t>
      </w:r>
    </w:p>
    <w:p w14:paraId="767B4338" w14:textId="563C6E99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14. </w:t>
      </w:r>
      <w:r w:rsidR="00403934" w:rsidRPr="002E6FE4">
        <w:rPr>
          <w:rFonts w:cstheme="minorHAnsi"/>
        </w:rPr>
        <w:t>Approaches to studying among deaf students in higher education. J. T. E. Richardson (pp. 387-410).</w:t>
      </w:r>
    </w:p>
    <w:p w14:paraId="79908585" w14:textId="0F89539E" w:rsidR="00403934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15. </w:t>
      </w:r>
      <w:r w:rsidR="00403934" w:rsidRPr="002E6FE4">
        <w:rPr>
          <w:rFonts w:cstheme="minorHAnsi"/>
        </w:rPr>
        <w:t xml:space="preserve">A new research agenda for writing-to-learn: Embedding cognition into discipline. </w:t>
      </w:r>
      <w:r w:rsidR="003F5370" w:rsidRPr="002E6FE4">
        <w:rPr>
          <w:rFonts w:cstheme="minorHAnsi"/>
        </w:rPr>
        <w:t xml:space="preserve">L. </w:t>
      </w:r>
      <w:proofErr w:type="spellStart"/>
      <w:r w:rsidR="003F5370" w:rsidRPr="002E6FE4">
        <w:rPr>
          <w:rFonts w:cstheme="minorHAnsi"/>
        </w:rPr>
        <w:t>Hermsen</w:t>
      </w:r>
      <w:proofErr w:type="spellEnd"/>
      <w:r w:rsidR="003F5370" w:rsidRPr="002E6FE4">
        <w:rPr>
          <w:rFonts w:cstheme="minorHAnsi"/>
        </w:rPr>
        <w:t xml:space="preserve"> &amp; S. W. Franklin (pp. 411-438).</w:t>
      </w:r>
    </w:p>
    <w:p w14:paraId="521E6D88" w14:textId="745FFB44" w:rsidR="003F5370" w:rsidRPr="002E6FE4" w:rsidRDefault="00F95076" w:rsidP="008701A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16. </w:t>
      </w:r>
      <w:r w:rsidR="003F5370" w:rsidRPr="002E6FE4">
        <w:rPr>
          <w:rFonts w:cstheme="minorHAnsi"/>
        </w:rPr>
        <w:t xml:space="preserve">What we know and what we don’t know about cognition and deaf learners. P.C. Hauser &amp; M. </w:t>
      </w:r>
      <w:proofErr w:type="spellStart"/>
      <w:r w:rsidR="003F5370" w:rsidRPr="002E6FE4">
        <w:rPr>
          <w:rFonts w:cstheme="minorHAnsi"/>
        </w:rPr>
        <w:t>Marschark</w:t>
      </w:r>
      <w:proofErr w:type="spellEnd"/>
      <w:r w:rsidR="003F5370" w:rsidRPr="002E6FE4">
        <w:rPr>
          <w:rFonts w:cstheme="minorHAnsi"/>
        </w:rPr>
        <w:t xml:space="preserve"> (pp. 439-458).</w:t>
      </w:r>
    </w:p>
    <w:p w14:paraId="62CA2ECE" w14:textId="5856032E" w:rsidR="00F63EE1" w:rsidRPr="002E6FE4" w:rsidRDefault="00F63EE1" w:rsidP="00B268F5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148C959F" w14:textId="4E320A16" w:rsidR="005007BD" w:rsidRPr="002E6FE4" w:rsidRDefault="005007BD" w:rsidP="00BA36A2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Marscha</w:t>
      </w:r>
      <w:r w:rsidR="006267EA" w:rsidRPr="002E6FE4">
        <w:rPr>
          <w:rFonts w:cstheme="minorHAnsi"/>
          <w:highlight w:val="yellow"/>
        </w:rPr>
        <w:t>r</w:t>
      </w:r>
      <w:r w:rsidRPr="002E6FE4">
        <w:rPr>
          <w:rFonts w:cstheme="minorHAnsi"/>
          <w:highlight w:val="yellow"/>
        </w:rPr>
        <w:t>k</w:t>
      </w:r>
      <w:proofErr w:type="spellEnd"/>
      <w:r w:rsidRPr="002E6FE4">
        <w:rPr>
          <w:rFonts w:cstheme="minorHAnsi"/>
          <w:highlight w:val="yellow"/>
        </w:rPr>
        <w:t xml:space="preserve">, M., </w:t>
      </w:r>
      <w:proofErr w:type="spellStart"/>
      <w:r w:rsidRPr="002E6FE4">
        <w:rPr>
          <w:rFonts w:cstheme="minorHAnsi"/>
          <w:highlight w:val="yellow"/>
        </w:rPr>
        <w:t>Lampropoulou</w:t>
      </w:r>
      <w:proofErr w:type="spellEnd"/>
      <w:r w:rsidRPr="002E6FE4">
        <w:rPr>
          <w:rFonts w:cstheme="minorHAnsi"/>
          <w:highlight w:val="yellow"/>
        </w:rPr>
        <w:t xml:space="preserve">, V., &amp; </w:t>
      </w:r>
      <w:proofErr w:type="spellStart"/>
      <w:r w:rsidRPr="002E6FE4">
        <w:rPr>
          <w:rFonts w:cstheme="minorHAnsi"/>
          <w:highlight w:val="yellow"/>
        </w:rPr>
        <w:t>Skordilis</w:t>
      </w:r>
      <w:proofErr w:type="spellEnd"/>
      <w:r w:rsidRPr="002E6FE4">
        <w:rPr>
          <w:rFonts w:cstheme="minorHAnsi"/>
          <w:highlight w:val="yellow"/>
        </w:rPr>
        <w:t>, E. (Eds.)</w:t>
      </w:r>
      <w:r w:rsidR="00CD0AC0" w:rsidRPr="002E6FE4">
        <w:rPr>
          <w:rFonts w:cstheme="minorHAnsi"/>
          <w:highlight w:val="yellow"/>
        </w:rPr>
        <w:t>. (2016).</w:t>
      </w:r>
      <w:r w:rsidRPr="002E6FE4">
        <w:rPr>
          <w:rFonts w:cstheme="minorHAnsi"/>
          <w:highlight w:val="yellow"/>
        </w:rPr>
        <w:t xml:space="preserve"> </w:t>
      </w:r>
      <w:r w:rsidRPr="002E6FE4">
        <w:rPr>
          <w:rFonts w:cstheme="minorHAnsi"/>
          <w:i/>
          <w:highlight w:val="yellow"/>
        </w:rPr>
        <w:t>Diversity in deaf education</w:t>
      </w:r>
      <w:r w:rsidRPr="002E6FE4">
        <w:rPr>
          <w:rFonts w:cstheme="minorHAnsi"/>
          <w:highlight w:val="yellow"/>
        </w:rPr>
        <w:t>. New York, NY: Oxford University Press. ISBN: 9780190493073</w:t>
      </w:r>
    </w:p>
    <w:p w14:paraId="654959E1" w14:textId="4E51C4CB" w:rsidR="00CD0AC0" w:rsidRPr="002E6FE4" w:rsidRDefault="00CD0AC0" w:rsidP="00CD0AC0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4A092DDE" w14:textId="75CA8166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1. Recognizing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iversity in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ducation: From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aris to Athens with a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>iversion to Milan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Greg Leigh and Marc </w:t>
      </w:r>
      <w:proofErr w:type="spellStart"/>
      <w:r w:rsidRPr="002E6FE4">
        <w:rPr>
          <w:rFonts w:cstheme="minorHAnsi"/>
        </w:rPr>
        <w:t>Marschark</w:t>
      </w:r>
      <w:proofErr w:type="spellEnd"/>
    </w:p>
    <w:p w14:paraId="54C6D308" w14:textId="26F03531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2. Evidence </w:t>
      </w:r>
      <w:r w:rsidR="00A767D2" w:rsidRPr="002E6FE4">
        <w:rPr>
          <w:rFonts w:cstheme="minorHAnsi"/>
        </w:rPr>
        <w:t>b</w:t>
      </w:r>
      <w:r w:rsidRPr="002E6FE4">
        <w:rPr>
          <w:rFonts w:cstheme="minorHAnsi"/>
        </w:rPr>
        <w:t>ased-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ractice in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arly </w:t>
      </w:r>
      <w:r w:rsidR="00A767D2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ntervention: The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roof of the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udding is in the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>ating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Marilyn Sass-Lehrer and </w:t>
      </w:r>
      <w:proofErr w:type="spellStart"/>
      <w:r w:rsidRPr="002E6FE4">
        <w:rPr>
          <w:rFonts w:cstheme="minorHAnsi"/>
        </w:rPr>
        <w:t>Alys</w:t>
      </w:r>
      <w:proofErr w:type="spellEnd"/>
      <w:r w:rsidRPr="002E6FE4">
        <w:rPr>
          <w:rFonts w:cstheme="minorHAnsi"/>
        </w:rPr>
        <w:t xml:space="preserve"> Young</w:t>
      </w:r>
    </w:p>
    <w:p w14:paraId="61E1BDAA" w14:textId="6FD21936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3. The </w:t>
      </w:r>
      <w:r w:rsidR="00A767D2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ransition from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arly </w:t>
      </w:r>
      <w:r w:rsidR="00A767D2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ntervention to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chool for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Pr="002E6FE4">
        <w:rPr>
          <w:rFonts w:cstheme="minorHAnsi"/>
        </w:rPr>
        <w:br/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Brenda T. Poon, Janet R. Jamieson, </w:t>
      </w:r>
      <w:proofErr w:type="spellStart"/>
      <w:r w:rsidRPr="002E6FE4">
        <w:rPr>
          <w:rFonts w:cstheme="minorHAnsi"/>
        </w:rPr>
        <w:t>Anat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Zaidman-Zait</w:t>
      </w:r>
      <w:proofErr w:type="spellEnd"/>
      <w:r w:rsidRPr="002E6FE4">
        <w:rPr>
          <w:rFonts w:cstheme="minorHAnsi"/>
        </w:rPr>
        <w:t xml:space="preserve">, Deirdre </w:t>
      </w:r>
      <w:proofErr w:type="spellStart"/>
      <w:r w:rsidRPr="002E6FE4">
        <w:rPr>
          <w:rFonts w:cstheme="minorHAnsi"/>
        </w:rPr>
        <w:t>Curle</w:t>
      </w:r>
      <w:proofErr w:type="spellEnd"/>
      <w:r w:rsidRPr="002E6FE4">
        <w:rPr>
          <w:rFonts w:cstheme="minorHAnsi"/>
        </w:rPr>
        <w:t xml:space="preserve">, Nancy Norman, and Noreen Simmons </w:t>
      </w:r>
    </w:p>
    <w:p w14:paraId="2E79E828" w14:textId="179CA367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4. School as a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ite for </w:t>
      </w:r>
      <w:r w:rsidR="00A767D2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atural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>earning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Marlon </w:t>
      </w:r>
      <w:proofErr w:type="spellStart"/>
      <w:r w:rsidRPr="002E6FE4">
        <w:rPr>
          <w:rFonts w:cstheme="minorHAnsi"/>
        </w:rPr>
        <w:t>Kuntze</w:t>
      </w:r>
      <w:proofErr w:type="spellEnd"/>
      <w:r w:rsidRPr="002E6FE4">
        <w:rPr>
          <w:rFonts w:cstheme="minorHAnsi"/>
        </w:rPr>
        <w:t xml:space="preserve">, Debbie </w:t>
      </w:r>
      <w:proofErr w:type="spellStart"/>
      <w:r w:rsidRPr="002E6FE4">
        <w:rPr>
          <w:rFonts w:cstheme="minorHAnsi"/>
        </w:rPr>
        <w:t>Golos</w:t>
      </w:r>
      <w:proofErr w:type="spellEnd"/>
      <w:r w:rsidRPr="002E6FE4">
        <w:rPr>
          <w:rFonts w:cstheme="minorHAnsi"/>
        </w:rPr>
        <w:t xml:space="preserve">, Kimberly </w:t>
      </w:r>
      <w:proofErr w:type="spellStart"/>
      <w:r w:rsidRPr="002E6FE4">
        <w:rPr>
          <w:rFonts w:cstheme="minorHAnsi"/>
        </w:rPr>
        <w:t>Wolbers</w:t>
      </w:r>
      <w:proofErr w:type="spellEnd"/>
      <w:r w:rsidRPr="002E6FE4">
        <w:rPr>
          <w:rFonts w:cstheme="minorHAnsi"/>
        </w:rPr>
        <w:t>, Catherine O'Brien, and David Smith</w:t>
      </w:r>
    </w:p>
    <w:p w14:paraId="2CA82A82" w14:textId="7B662482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5. On the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ome </w:t>
      </w:r>
      <w:r w:rsidR="00A767D2" w:rsidRPr="002E6FE4">
        <w:rPr>
          <w:rFonts w:cstheme="minorHAnsi"/>
        </w:rPr>
        <w:t>f</w:t>
      </w:r>
      <w:r w:rsidRPr="002E6FE4">
        <w:rPr>
          <w:rFonts w:cstheme="minorHAnsi"/>
        </w:rPr>
        <w:t xml:space="preserve">ront: Parent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ersonality,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upport, and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tudent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>uccess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Patrick Brice, Rachael Plotkin, and Jennifer </w:t>
      </w:r>
      <w:proofErr w:type="spellStart"/>
      <w:r w:rsidRPr="002E6FE4">
        <w:rPr>
          <w:rFonts w:cstheme="minorHAnsi"/>
        </w:rPr>
        <w:t>Reesman</w:t>
      </w:r>
      <w:proofErr w:type="spellEnd"/>
    </w:p>
    <w:p w14:paraId="32DDAC5A" w14:textId="6E82E9DB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6. High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tandard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ompetencies for </w:t>
      </w:r>
      <w:r w:rsidR="00A767D2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eachers of the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o</w:t>
      </w:r>
      <w:r w:rsidRPr="002E6FE4">
        <w:rPr>
          <w:rFonts w:cstheme="minorHAnsi"/>
        </w:rPr>
        <w:t xml:space="preserve">ther </w:t>
      </w:r>
      <w:r w:rsidR="00A767D2" w:rsidRPr="002E6FE4">
        <w:rPr>
          <w:rFonts w:cstheme="minorHAnsi"/>
        </w:rPr>
        <w:t>q</w:t>
      </w:r>
      <w:r w:rsidRPr="002E6FE4">
        <w:rPr>
          <w:rFonts w:cstheme="minorHAnsi"/>
        </w:rPr>
        <w:t xml:space="preserve">ualified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rofessionals: Always </w:t>
      </w:r>
      <w:r w:rsidR="00A767D2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ecessary, </w:t>
      </w:r>
      <w:r w:rsidR="00A767D2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ot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lways </w:t>
      </w:r>
      <w:r w:rsidR="00A767D2" w:rsidRPr="002E6FE4">
        <w:rPr>
          <w:rFonts w:cstheme="minorHAnsi"/>
        </w:rPr>
        <w:t>g</w:t>
      </w:r>
      <w:r w:rsidRPr="002E6FE4">
        <w:rPr>
          <w:rFonts w:cstheme="minorHAnsi"/>
        </w:rPr>
        <w:t>uaranteed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Guido </w:t>
      </w:r>
      <w:proofErr w:type="spellStart"/>
      <w:r w:rsidRPr="002E6FE4">
        <w:rPr>
          <w:rFonts w:cstheme="minorHAnsi"/>
        </w:rPr>
        <w:t>Lichtert</w:t>
      </w:r>
      <w:proofErr w:type="spellEnd"/>
      <w:r w:rsidRPr="002E6FE4">
        <w:rPr>
          <w:rFonts w:cstheme="minorHAnsi"/>
        </w:rPr>
        <w:t xml:space="preserve">, Kevin Miller, </w:t>
      </w:r>
      <w:proofErr w:type="spellStart"/>
      <w:r w:rsidRPr="002E6FE4">
        <w:rPr>
          <w:rFonts w:cstheme="minorHAnsi"/>
        </w:rPr>
        <w:t>Areti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Okalidou</w:t>
      </w:r>
      <w:proofErr w:type="spellEnd"/>
      <w:r w:rsidRPr="002E6FE4">
        <w:rPr>
          <w:rFonts w:cstheme="minorHAnsi"/>
        </w:rPr>
        <w:t xml:space="preserve">, Paul Simpson, and Astrid van </w:t>
      </w:r>
      <w:proofErr w:type="spellStart"/>
      <w:r w:rsidRPr="002E6FE4">
        <w:rPr>
          <w:rFonts w:cstheme="minorHAnsi"/>
        </w:rPr>
        <w:t>Wieringen</w:t>
      </w:r>
      <w:proofErr w:type="spellEnd"/>
    </w:p>
    <w:p w14:paraId="53CE67D9" w14:textId="23AC9399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lastRenderedPageBreak/>
        <w:t xml:space="preserve">Chapter 7. Exploring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igned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ssessment </w:t>
      </w:r>
      <w:r w:rsidR="00A767D2" w:rsidRPr="002E6FE4">
        <w:rPr>
          <w:rFonts w:cstheme="minorHAnsi"/>
        </w:rPr>
        <w:t>t</w:t>
      </w:r>
      <w:r w:rsidRPr="002E6FE4">
        <w:rPr>
          <w:rFonts w:cstheme="minorHAnsi"/>
        </w:rPr>
        <w:t>ools in Europe and North America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Charlotte Enns, Tobias </w:t>
      </w:r>
      <w:proofErr w:type="spellStart"/>
      <w:r w:rsidRPr="002E6FE4">
        <w:rPr>
          <w:rFonts w:cstheme="minorHAnsi"/>
        </w:rPr>
        <w:t>Haug</w:t>
      </w:r>
      <w:proofErr w:type="spellEnd"/>
      <w:r w:rsidRPr="002E6FE4">
        <w:rPr>
          <w:rFonts w:cstheme="minorHAnsi"/>
        </w:rPr>
        <w:t>, Rosalind Herman, Robert Hoffmeister, Wolfgang Mann, and Lynn McQuarrie</w:t>
      </w:r>
    </w:p>
    <w:p w14:paraId="00B3D005" w14:textId="786A4A11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Chapter 8. Language use in the classroom: Accommodating the needs of diverse DHH learner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Harry </w:t>
      </w:r>
      <w:proofErr w:type="spellStart"/>
      <w:r w:rsidRPr="002E6FE4">
        <w:rPr>
          <w:rFonts w:cstheme="minorHAnsi"/>
        </w:rPr>
        <w:t>Knoors</w:t>
      </w:r>
      <w:proofErr w:type="spellEnd"/>
    </w:p>
    <w:p w14:paraId="37AC9BB5" w14:textId="1B80BEC7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9. The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ragmatic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kills in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and </w:t>
      </w:r>
      <w:r w:rsidR="00A767D2" w:rsidRPr="002E6FE4">
        <w:rPr>
          <w:rFonts w:cstheme="minorHAnsi"/>
        </w:rPr>
        <w:t>y</w:t>
      </w:r>
      <w:r w:rsidRPr="002E6FE4">
        <w:rPr>
          <w:rFonts w:cstheme="minorHAnsi"/>
        </w:rPr>
        <w:t xml:space="preserve">oung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eople </w:t>
      </w:r>
      <w:r w:rsidR="00A767D2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ho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re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ard of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>earing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Dianne Toe, Pasquale Rinaldi, Maria Cristina Caselli, Louise </w:t>
      </w:r>
      <w:proofErr w:type="spellStart"/>
      <w:r w:rsidRPr="002E6FE4">
        <w:rPr>
          <w:rFonts w:cstheme="minorHAnsi"/>
        </w:rPr>
        <w:t>Paatsch</w:t>
      </w:r>
      <w:proofErr w:type="spellEnd"/>
      <w:r w:rsidRPr="002E6FE4">
        <w:rPr>
          <w:rFonts w:cstheme="minorHAnsi"/>
        </w:rPr>
        <w:t>, and Amelia Church</w:t>
      </w:r>
    </w:p>
    <w:p w14:paraId="73A925CA" w14:textId="42F83E37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10. Addressing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iversity in </w:t>
      </w:r>
      <w:r w:rsidR="00A767D2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eaching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earners to </w:t>
      </w:r>
      <w:r w:rsidR="00A767D2" w:rsidRPr="002E6FE4">
        <w:rPr>
          <w:rFonts w:cstheme="minorHAnsi"/>
        </w:rPr>
        <w:t>w</w:t>
      </w:r>
      <w:r w:rsidRPr="002E6FE4">
        <w:rPr>
          <w:rFonts w:cstheme="minorHAnsi"/>
        </w:rPr>
        <w:t>rite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Connie Mayer</w:t>
      </w:r>
    </w:p>
    <w:p w14:paraId="0986F201" w14:textId="2BB33C34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11. Many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anguages, </w:t>
      </w:r>
      <w:r w:rsidR="00A767D2" w:rsidRPr="002E6FE4">
        <w:rPr>
          <w:rFonts w:cstheme="minorHAnsi"/>
        </w:rPr>
        <w:t>o</w:t>
      </w:r>
      <w:r w:rsidRPr="002E6FE4">
        <w:rPr>
          <w:rFonts w:cstheme="minorHAnsi"/>
        </w:rPr>
        <w:t xml:space="preserve">ne </w:t>
      </w:r>
      <w:r w:rsidR="00A767D2" w:rsidRPr="002E6FE4">
        <w:rPr>
          <w:rFonts w:cstheme="minorHAnsi"/>
        </w:rPr>
        <w:t>g</w:t>
      </w:r>
      <w:r w:rsidRPr="002E6FE4">
        <w:rPr>
          <w:rFonts w:cstheme="minorHAnsi"/>
        </w:rPr>
        <w:t xml:space="preserve">oal: Interventions for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A767D2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astery by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>chool-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ge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ard of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A767D2" w:rsidRPr="002E6FE4">
        <w:rPr>
          <w:rFonts w:cstheme="minorHAnsi"/>
        </w:rPr>
        <w:t>l</w:t>
      </w:r>
      <w:r w:rsidRPr="002E6FE4">
        <w:rPr>
          <w:rFonts w:cstheme="minorHAnsi"/>
        </w:rPr>
        <w:t>earners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Susan R. Easterbrooks, Joanna E. Cannon, and Jessica W. Trussell</w:t>
      </w:r>
    </w:p>
    <w:p w14:paraId="37F53C4C" w14:textId="117269EA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12. From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ocial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eriphery to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ocial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entrality: Building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ocial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apital for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>udents in the 21st Century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Gina A. Oliva, Linda Risser Lytle, Mindy Hopper, and Joan Ostrove</w:t>
      </w:r>
    </w:p>
    <w:p w14:paraId="6F036D67" w14:textId="04267D5C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13. The </w:t>
      </w:r>
      <w:r w:rsidR="00A767D2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nclusion of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ard of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tudents in </w:t>
      </w:r>
      <w:r w:rsidR="00A767D2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ainstream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ducation: Classroom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articipation and its </w:t>
      </w:r>
      <w:r w:rsidR="00A767D2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elationship to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ommunication,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cademic and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ocial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>kills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Naama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Tsach</w:t>
      </w:r>
      <w:proofErr w:type="spellEnd"/>
      <w:r w:rsidRPr="002E6FE4">
        <w:rPr>
          <w:rFonts w:cstheme="minorHAnsi"/>
        </w:rPr>
        <w:t xml:space="preserve">, and Tova Most </w:t>
      </w:r>
    </w:p>
    <w:p w14:paraId="7E1A53A4" w14:textId="1E4BB8B5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14. Mental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ealth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roblems in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everely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and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dolescents: An </w:t>
      </w:r>
      <w:r w:rsidR="00A767D2" w:rsidRPr="002E6FE4">
        <w:rPr>
          <w:rFonts w:cstheme="minorHAnsi"/>
        </w:rPr>
        <w:t>o</w:t>
      </w:r>
      <w:r w:rsidRPr="002E6FE4">
        <w:rPr>
          <w:rFonts w:cstheme="minorHAnsi"/>
        </w:rPr>
        <w:t>verview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Tiejo</w:t>
      </w:r>
      <w:proofErr w:type="spellEnd"/>
      <w:r w:rsidRPr="002E6FE4">
        <w:rPr>
          <w:rFonts w:cstheme="minorHAnsi"/>
        </w:rPr>
        <w:t xml:space="preserve"> van Gent and Ines </w:t>
      </w:r>
      <w:proofErr w:type="spellStart"/>
      <w:r w:rsidRPr="002E6FE4">
        <w:rPr>
          <w:rFonts w:cstheme="minorHAnsi"/>
        </w:rPr>
        <w:t>Sleeboom</w:t>
      </w:r>
      <w:proofErr w:type="spellEnd"/>
      <w:r w:rsidRPr="002E6FE4">
        <w:rPr>
          <w:rFonts w:cstheme="minorHAnsi"/>
        </w:rPr>
        <w:t xml:space="preserve">-van </w:t>
      </w:r>
      <w:proofErr w:type="spellStart"/>
      <w:r w:rsidRPr="002E6FE4">
        <w:rPr>
          <w:rFonts w:cstheme="minorHAnsi"/>
        </w:rPr>
        <w:t>Raaij</w:t>
      </w:r>
      <w:proofErr w:type="spellEnd"/>
    </w:p>
    <w:p w14:paraId="4C2423E1" w14:textId="14582B23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15. A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omprehensive </w:t>
      </w:r>
      <w:r w:rsidR="00A767D2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eading </w:t>
      </w:r>
      <w:r w:rsidR="00A767D2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ntervention: Positive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ostsecondary </w:t>
      </w:r>
      <w:r w:rsidR="00A767D2" w:rsidRPr="002E6FE4">
        <w:rPr>
          <w:rFonts w:cstheme="minorHAnsi"/>
        </w:rPr>
        <w:t>o</w:t>
      </w:r>
      <w:r w:rsidRPr="002E6FE4">
        <w:rPr>
          <w:rFonts w:cstheme="minorHAnsi"/>
        </w:rPr>
        <w:t xml:space="preserve">utcomes and a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romising </w:t>
      </w:r>
      <w:r w:rsidR="00A767D2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ractice for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tudents </w:t>
      </w:r>
      <w:r w:rsidR="00A767D2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ho </w:t>
      </w:r>
      <w:r w:rsidR="00A767D2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re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or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ard of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>earing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Greta </w:t>
      </w:r>
      <w:proofErr w:type="spellStart"/>
      <w:r w:rsidRPr="002E6FE4">
        <w:rPr>
          <w:rFonts w:cstheme="minorHAnsi"/>
        </w:rPr>
        <w:t>Palmberg</w:t>
      </w:r>
      <w:proofErr w:type="spellEnd"/>
      <w:r w:rsidRPr="002E6FE4">
        <w:rPr>
          <w:rFonts w:cstheme="minorHAnsi"/>
        </w:rPr>
        <w:t xml:space="preserve"> and Kendra Rask</w:t>
      </w:r>
    </w:p>
    <w:p w14:paraId="20769D68" w14:textId="52E24116" w:rsidR="005E3CF1" w:rsidRPr="002E6FE4" w:rsidRDefault="00CD0AC0" w:rsidP="005E3CF1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16. Considering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ritical </w:t>
      </w:r>
      <w:r w:rsidR="00A767D2" w:rsidRPr="002E6FE4">
        <w:rPr>
          <w:rFonts w:cstheme="minorHAnsi"/>
        </w:rPr>
        <w:t>f</w:t>
      </w:r>
      <w:r w:rsidRPr="002E6FE4">
        <w:rPr>
          <w:rFonts w:cstheme="minorHAnsi"/>
        </w:rPr>
        <w:t xml:space="preserve">actors </w:t>
      </w:r>
      <w:r w:rsidR="00A767D2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owards the </w:t>
      </w:r>
      <w:r w:rsidR="00A767D2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nclusion of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A767D2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tudents in </w:t>
      </w:r>
      <w:r w:rsidR="00A767D2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igher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>ducation</w:t>
      </w:r>
      <w:r w:rsidR="00A767D2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Merv</w:t>
      </w:r>
      <w:proofErr w:type="spellEnd"/>
      <w:r w:rsidRPr="002E6FE4">
        <w:rPr>
          <w:rFonts w:cstheme="minorHAnsi"/>
        </w:rPr>
        <w:t xml:space="preserve"> Hyde, Magda </w:t>
      </w:r>
      <w:proofErr w:type="spellStart"/>
      <w:r w:rsidRPr="002E6FE4">
        <w:rPr>
          <w:rFonts w:cstheme="minorHAnsi"/>
        </w:rPr>
        <w:t>Nikolaraizi</w:t>
      </w:r>
      <w:proofErr w:type="spellEnd"/>
      <w:r w:rsidRPr="002E6FE4">
        <w:rPr>
          <w:rFonts w:cstheme="minorHAnsi"/>
        </w:rPr>
        <w:t xml:space="preserve"> Denise Powell, and Michael Stinson </w:t>
      </w:r>
    </w:p>
    <w:p w14:paraId="282E07D2" w14:textId="7DB1938E" w:rsidR="00CD0AC0" w:rsidRPr="002E6FE4" w:rsidRDefault="00CD0AC0" w:rsidP="005E3CF1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17. 21st Century </w:t>
      </w:r>
      <w:r w:rsidR="00A767D2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A767D2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orkers: Going </w:t>
      </w:r>
      <w:r w:rsidR="00A767D2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eyond </w:t>
      </w:r>
      <w:r w:rsidR="00A767D2" w:rsidRPr="002E6FE4">
        <w:rPr>
          <w:rFonts w:cstheme="minorHAnsi"/>
        </w:rPr>
        <w:t>j</w:t>
      </w:r>
      <w:r w:rsidRPr="002E6FE4">
        <w:rPr>
          <w:rFonts w:cstheme="minorHAnsi"/>
        </w:rPr>
        <w:t xml:space="preserve">ust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mployed to </w:t>
      </w:r>
      <w:r w:rsidR="00A767D2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areer </w:t>
      </w:r>
      <w:r w:rsidR="00A767D2" w:rsidRPr="002E6FE4">
        <w:rPr>
          <w:rFonts w:cstheme="minorHAnsi"/>
        </w:rPr>
        <w:t>g</w:t>
      </w:r>
      <w:r w:rsidRPr="002E6FE4">
        <w:rPr>
          <w:rFonts w:cstheme="minorHAnsi"/>
        </w:rPr>
        <w:t xml:space="preserve">rowth and </w:t>
      </w:r>
      <w:r w:rsidR="00A767D2" w:rsidRPr="002E6FE4">
        <w:rPr>
          <w:rFonts w:cstheme="minorHAnsi"/>
        </w:rPr>
        <w:t>e</w:t>
      </w:r>
      <w:r w:rsidRPr="002E6FE4">
        <w:rPr>
          <w:rFonts w:cstheme="minorHAnsi"/>
        </w:rPr>
        <w:t>ntrepreneurship</w:t>
      </w:r>
      <w:r w:rsidR="00985118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 Ronald R. Kelly, Andrew B. </w:t>
      </w:r>
      <w:proofErr w:type="spellStart"/>
      <w:r w:rsidRPr="002E6FE4">
        <w:rPr>
          <w:rFonts w:cstheme="minorHAnsi"/>
        </w:rPr>
        <w:t>Quagliata</w:t>
      </w:r>
      <w:proofErr w:type="spellEnd"/>
      <w:r w:rsidRPr="002E6FE4">
        <w:rPr>
          <w:rFonts w:cstheme="minorHAnsi"/>
        </w:rPr>
        <w:t xml:space="preserve">, Richard </w:t>
      </w:r>
      <w:proofErr w:type="spellStart"/>
      <w:r w:rsidRPr="002E6FE4">
        <w:rPr>
          <w:rFonts w:cstheme="minorHAnsi"/>
        </w:rPr>
        <w:t>DeMartino</w:t>
      </w:r>
      <w:proofErr w:type="spellEnd"/>
      <w:r w:rsidRPr="002E6FE4">
        <w:rPr>
          <w:rFonts w:cstheme="minorHAnsi"/>
        </w:rPr>
        <w:t xml:space="preserve">, and Victor </w:t>
      </w:r>
      <w:proofErr w:type="spellStart"/>
      <w:r w:rsidRPr="002E6FE4">
        <w:rPr>
          <w:rFonts w:cstheme="minorHAnsi"/>
        </w:rPr>
        <w:t>Perotti</w:t>
      </w:r>
      <w:proofErr w:type="spellEnd"/>
    </w:p>
    <w:p w14:paraId="31F77624" w14:textId="38A79C88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Chapter 18. Recognizing </w:t>
      </w:r>
      <w:r w:rsidR="00985118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iversity </w:t>
      </w:r>
      <w:r w:rsidR="00985118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 </w:t>
      </w:r>
      <w:r w:rsidR="00985118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985118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ducation: Now </w:t>
      </w:r>
      <w:r w:rsidR="00985118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hat </w:t>
      </w:r>
      <w:r w:rsidR="00985118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o </w:t>
      </w:r>
      <w:r w:rsidR="00985118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e </w:t>
      </w:r>
      <w:r w:rsidR="00985118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o </w:t>
      </w:r>
      <w:r w:rsidR="00985118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ith </w:t>
      </w:r>
      <w:r w:rsidR="00985118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t?! 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and Greg Leigh</w:t>
      </w:r>
    </w:p>
    <w:p w14:paraId="49DAA3E2" w14:textId="3C2649C0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</w:t>
      </w:r>
    </w:p>
    <w:p w14:paraId="1CDA6CCA" w14:textId="3231F4A2" w:rsidR="00324640" w:rsidRPr="002E6FE4" w:rsidRDefault="00324640" w:rsidP="00BA36A2">
      <w:pPr>
        <w:ind w:left="720" w:hanging="720"/>
        <w:rPr>
          <w:rFonts w:cstheme="minorHAnsi"/>
        </w:rPr>
      </w:pPr>
      <w:proofErr w:type="spellStart"/>
      <w:r w:rsidRPr="002E6FE4">
        <w:rPr>
          <w:rFonts w:eastAsia="Times New Roman" w:cstheme="minorHAnsi"/>
          <w:highlight w:val="yellow"/>
        </w:rPr>
        <w:t>Marschark</w:t>
      </w:r>
      <w:proofErr w:type="spellEnd"/>
      <w:r w:rsidRPr="002E6FE4">
        <w:rPr>
          <w:rFonts w:eastAsia="Times New Roman" w:cstheme="minorHAnsi"/>
          <w:highlight w:val="yellow"/>
        </w:rPr>
        <w:t xml:space="preserve">, M., &amp; Spencer, P.E. (Eds.). (2010). </w:t>
      </w:r>
      <w:r w:rsidRPr="002E6FE4">
        <w:rPr>
          <w:rFonts w:eastAsia="Times New Roman" w:cstheme="minorHAnsi"/>
          <w:i/>
          <w:highlight w:val="yellow"/>
        </w:rPr>
        <w:t>The Oxford handbook of deaf studies, language, and education</w:t>
      </w:r>
      <w:r w:rsidRPr="002E6FE4">
        <w:rPr>
          <w:rFonts w:eastAsia="Times New Roman" w:cstheme="minorHAnsi"/>
          <w:highlight w:val="yellow"/>
        </w:rPr>
        <w:t xml:space="preserve"> (Vol. 2). New York, NY: Oxford University Press. ISBN: </w:t>
      </w:r>
      <w:r w:rsidRPr="002E6FE4">
        <w:rPr>
          <w:rFonts w:cstheme="minorHAnsi"/>
          <w:highlight w:val="yellow"/>
        </w:rPr>
        <w:t>9780195390032</w:t>
      </w:r>
      <w:r w:rsidR="00981E8C" w:rsidRPr="002E6FE4">
        <w:rPr>
          <w:rFonts w:cstheme="minorHAnsi"/>
          <w:highlight w:val="yellow"/>
        </w:rPr>
        <w:t>; doi: 10.1093/</w:t>
      </w:r>
      <w:proofErr w:type="spellStart"/>
      <w:r w:rsidR="00981E8C" w:rsidRPr="002E6FE4">
        <w:rPr>
          <w:rFonts w:cstheme="minorHAnsi"/>
          <w:highlight w:val="yellow"/>
        </w:rPr>
        <w:t>oxfordhb</w:t>
      </w:r>
      <w:proofErr w:type="spellEnd"/>
      <w:r w:rsidR="00981E8C" w:rsidRPr="002E6FE4">
        <w:rPr>
          <w:rFonts w:cstheme="minorHAnsi"/>
          <w:highlight w:val="yellow"/>
        </w:rPr>
        <w:t>/9780195390032.001.0001</w:t>
      </w:r>
    </w:p>
    <w:p w14:paraId="071DF91E" w14:textId="592356B5" w:rsidR="00CD0AC0" w:rsidRPr="002E6FE4" w:rsidRDefault="00CD0AC0" w:rsidP="00CD0AC0">
      <w:pPr>
        <w:ind w:left="720" w:hanging="720"/>
        <w:jc w:val="center"/>
        <w:rPr>
          <w:rFonts w:eastAsia="Times New Roman" w:cstheme="minorHAnsi"/>
        </w:rPr>
      </w:pPr>
      <w:r w:rsidRPr="002E6FE4">
        <w:rPr>
          <w:rFonts w:eastAsia="Times New Roman" w:cstheme="minorHAnsi"/>
        </w:rPr>
        <w:t>CONTENTS</w:t>
      </w:r>
    </w:p>
    <w:p w14:paraId="3BC24B86" w14:textId="185599CA" w:rsidR="00981E8C" w:rsidRPr="002E6FE4" w:rsidRDefault="004C3605" w:rsidP="00981E8C">
      <w:pPr>
        <w:ind w:left="720"/>
        <w:rPr>
          <w:rStyle w:val="tocdesc"/>
          <w:rFonts w:cstheme="minorHAnsi"/>
        </w:rPr>
      </w:pPr>
      <w:hyperlink r:id="rId24" w:history="1">
        <w:r w:rsidR="00981E8C" w:rsidRPr="002E6FE4">
          <w:rPr>
            <w:rStyle w:val="Hyperlink"/>
            <w:rFonts w:cstheme="minorHAnsi"/>
            <w:color w:val="auto"/>
          </w:rPr>
          <w:t>The promises (?) of deaf education: From research to practice and back again</w:t>
        </w:r>
      </w:hyperlink>
      <w:r w:rsidR="00981E8C" w:rsidRPr="002E6FE4">
        <w:rPr>
          <w:rFonts w:cstheme="minorHAnsi"/>
          <w:u w:val="single"/>
        </w:rPr>
        <w:t>.</w:t>
      </w:r>
      <w:r w:rsidR="00981E8C" w:rsidRPr="002E6FE4">
        <w:rPr>
          <w:rStyle w:val="availabilityicon"/>
          <w:rFonts w:cstheme="minorHAnsi"/>
        </w:rPr>
        <w:t> </w:t>
      </w:r>
      <w:r w:rsidR="00981E8C" w:rsidRPr="002E6FE4">
        <w:rPr>
          <w:rStyle w:val="tocdesc"/>
          <w:rFonts w:cstheme="minorHAnsi"/>
        </w:rPr>
        <w:t xml:space="preserve">Marc </w:t>
      </w:r>
      <w:proofErr w:type="spellStart"/>
      <w:r w:rsidR="00981E8C" w:rsidRPr="002E6FE4">
        <w:rPr>
          <w:rStyle w:val="tocdesc"/>
          <w:rFonts w:cstheme="minorHAnsi"/>
        </w:rPr>
        <w:t>Marschark</w:t>
      </w:r>
      <w:proofErr w:type="spellEnd"/>
      <w:r w:rsidR="00981E8C" w:rsidRPr="002E6FE4">
        <w:rPr>
          <w:rStyle w:val="tocdesc"/>
          <w:rFonts w:cstheme="minorHAnsi"/>
        </w:rPr>
        <w:t>, &amp; Patricia Elizabeth Spencer</w:t>
      </w:r>
    </w:p>
    <w:p w14:paraId="03D387F9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Educational Issues</w:t>
      </w:r>
    </w:p>
    <w:p w14:paraId="651416A6" w14:textId="74706EBF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5" w:history="1">
        <w:r w:rsidR="00981E8C" w:rsidRPr="002E6FE4">
          <w:rPr>
            <w:rStyle w:val="Hyperlink"/>
            <w:rFonts w:cstheme="minorHAnsi"/>
            <w:color w:val="auto"/>
          </w:rPr>
          <w:t>The History of Language and Communication Issues in Deaf Education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Donald F. </w:t>
      </w:r>
      <w:proofErr w:type="spellStart"/>
      <w:r w:rsidR="00981E8C" w:rsidRPr="002E6FE4">
        <w:rPr>
          <w:rStyle w:val="tocdesc"/>
          <w:rFonts w:cstheme="minorHAnsi"/>
        </w:rPr>
        <w:t>Moores</w:t>
      </w:r>
      <w:proofErr w:type="spellEnd"/>
    </w:p>
    <w:p w14:paraId="4EB5CB2D" w14:textId="76820115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6" w:history="1">
        <w:r w:rsidR="00981E8C" w:rsidRPr="002E6FE4">
          <w:rPr>
            <w:rStyle w:val="Hyperlink"/>
            <w:rFonts w:cstheme="minorHAnsi"/>
            <w:color w:val="auto"/>
          </w:rPr>
          <w:t>Legal Advocacy for Deaf and Hard-of-Hearing Children in Education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Barbara Raimondo</w:t>
      </w:r>
    </w:p>
    <w:p w14:paraId="2F405444" w14:textId="77FE6BFF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7" w:history="1">
        <w:r w:rsidR="00981E8C" w:rsidRPr="002E6FE4">
          <w:rPr>
            <w:rStyle w:val="Hyperlink"/>
            <w:rFonts w:cstheme="minorHAnsi"/>
            <w:color w:val="auto"/>
          </w:rPr>
          <w:t>Preparing Teachers of Students Who Are Deaf or Hard of Hearing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John Luckner</w:t>
      </w:r>
    </w:p>
    <w:p w14:paraId="51ED8327" w14:textId="2BE12969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8" w:history="1">
        <w:r w:rsidR="00981E8C" w:rsidRPr="002E6FE4">
          <w:rPr>
            <w:rStyle w:val="Hyperlink"/>
            <w:rFonts w:cstheme="minorHAnsi"/>
            <w:color w:val="auto"/>
          </w:rPr>
          <w:t>Effective Instruction for Deaf and Hard-of-Hearing Students:: Teaching Strategies, School Settings, and Student Characteristics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Harry </w:t>
      </w:r>
      <w:proofErr w:type="spellStart"/>
      <w:r w:rsidR="00981E8C" w:rsidRPr="002E6FE4">
        <w:rPr>
          <w:rStyle w:val="tocdesc"/>
          <w:rFonts w:cstheme="minorHAnsi"/>
        </w:rPr>
        <w:t>Knoors</w:t>
      </w:r>
      <w:proofErr w:type="spellEnd"/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Daan</w:t>
      </w:r>
      <w:proofErr w:type="spellEnd"/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Hermans</w:t>
      </w:r>
      <w:proofErr w:type="spellEnd"/>
    </w:p>
    <w:p w14:paraId="1FCD4FD4" w14:textId="31C3D9F5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9" w:history="1">
        <w:r w:rsidR="00981E8C" w:rsidRPr="002E6FE4">
          <w:rPr>
            <w:rStyle w:val="Hyperlink"/>
            <w:rFonts w:cstheme="minorHAnsi"/>
            <w:color w:val="auto"/>
          </w:rPr>
          <w:t>Supporting Students in General Education Classrooms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Shirin D. </w:t>
      </w:r>
      <w:proofErr w:type="spellStart"/>
      <w:r w:rsidR="00981E8C" w:rsidRPr="002E6FE4">
        <w:rPr>
          <w:rStyle w:val="tocdesc"/>
          <w:rFonts w:cstheme="minorHAnsi"/>
        </w:rPr>
        <w:t>Antia</w:t>
      </w:r>
      <w:proofErr w:type="spellEnd"/>
      <w:r w:rsidR="001B5DFF" w:rsidRPr="002E6FE4">
        <w:rPr>
          <w:rStyle w:val="tocdesc"/>
          <w:rFonts w:cstheme="minorHAnsi"/>
        </w:rPr>
        <w:t xml:space="preserve">, </w:t>
      </w:r>
      <w:r w:rsidR="00981E8C" w:rsidRPr="002E6FE4">
        <w:rPr>
          <w:rStyle w:val="tocdesc"/>
          <w:rFonts w:cstheme="minorHAnsi"/>
        </w:rPr>
        <w:t>Kathryn H. Kreimeyer</w:t>
      </w:r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Susanne Reed</w:t>
      </w:r>
    </w:p>
    <w:p w14:paraId="227C37A2" w14:textId="37C92B39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0" w:history="1">
        <w:r w:rsidR="00981E8C" w:rsidRPr="002E6FE4">
          <w:rPr>
            <w:rStyle w:val="Hyperlink"/>
            <w:rFonts w:cstheme="minorHAnsi"/>
            <w:color w:val="auto"/>
          </w:rPr>
          <w:t>Current and Future Technologies in the Education of Deaf Students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Michael Stinson</w:t>
      </w:r>
    </w:p>
    <w:p w14:paraId="20D6A1B9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Literacy and Curriculum Issues</w:t>
      </w:r>
    </w:p>
    <w:p w14:paraId="6506F897" w14:textId="28ED6F07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1" w:history="1">
        <w:r w:rsidR="00981E8C" w:rsidRPr="002E6FE4">
          <w:rPr>
            <w:rStyle w:val="Hyperlink"/>
            <w:rFonts w:cstheme="minorHAnsi"/>
            <w:color w:val="auto"/>
          </w:rPr>
          <w:t>Evidence-based Curricula and Practices That Support Development of Reading Skills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Susan R. Easterbrooks</w:t>
      </w:r>
    </w:p>
    <w:p w14:paraId="577BB682" w14:textId="5ACDEC41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2" w:history="1">
        <w:r w:rsidR="00981E8C" w:rsidRPr="002E6FE4">
          <w:rPr>
            <w:rStyle w:val="Hyperlink"/>
            <w:rFonts w:cstheme="minorHAnsi"/>
            <w:color w:val="auto"/>
          </w:rPr>
          <w:t>Will Cochlear Implants Close the Reading Achievement Gap for Deaf Students?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Marc </w:t>
      </w:r>
      <w:proofErr w:type="spellStart"/>
      <w:r w:rsidR="00981E8C" w:rsidRPr="002E6FE4">
        <w:rPr>
          <w:rStyle w:val="tocdesc"/>
          <w:rFonts w:cstheme="minorHAnsi"/>
        </w:rPr>
        <w:t>Marschark</w:t>
      </w:r>
      <w:proofErr w:type="spellEnd"/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Thomastine</w:t>
      </w:r>
      <w:proofErr w:type="spellEnd"/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Sarchet</w:t>
      </w:r>
      <w:proofErr w:type="spellEnd"/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Cathy </w:t>
      </w:r>
      <w:proofErr w:type="spellStart"/>
      <w:r w:rsidR="00981E8C" w:rsidRPr="002E6FE4">
        <w:rPr>
          <w:rStyle w:val="tocdesc"/>
          <w:rFonts w:cstheme="minorHAnsi"/>
        </w:rPr>
        <w:t>Rhoten</w:t>
      </w:r>
      <w:proofErr w:type="spellEnd"/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Megan Zupan</w:t>
      </w:r>
    </w:p>
    <w:p w14:paraId="40158A85" w14:textId="5F31D0D6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3" w:history="1">
        <w:r w:rsidR="00981E8C" w:rsidRPr="002E6FE4">
          <w:rPr>
            <w:rStyle w:val="Hyperlink"/>
            <w:rFonts w:cstheme="minorHAnsi"/>
            <w:color w:val="auto"/>
          </w:rPr>
          <w:t>The Demands of Writing and the Deaf Writer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Connie Mayer</w:t>
      </w:r>
    </w:p>
    <w:p w14:paraId="156FDC5F" w14:textId="2C94B007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4" w:history="1">
        <w:r w:rsidR="00981E8C" w:rsidRPr="002E6FE4">
          <w:rPr>
            <w:rStyle w:val="Hyperlink"/>
            <w:rFonts w:cstheme="minorHAnsi"/>
            <w:color w:val="auto"/>
          </w:rPr>
          <w:t>Mathematics Instruction and Learning of Deaf and Hard-of-Hearing Students:: What Do We Know? Where Do We Go?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Claudia M. Pagliaro</w:t>
      </w:r>
    </w:p>
    <w:p w14:paraId="7F65E9FF" w14:textId="29D35C9D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5" w:history="1">
        <w:r w:rsidR="00981E8C" w:rsidRPr="002E6FE4">
          <w:rPr>
            <w:rStyle w:val="Hyperlink"/>
            <w:rFonts w:cstheme="minorHAnsi"/>
            <w:color w:val="auto"/>
          </w:rPr>
          <w:t>Deaf Children with Severe Multiple Disabilities:: Etiologies, Intervention, and Assessment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Rick van Dijk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Catherine Nelson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Albert Postma</w:t>
      </w:r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Jan van Dijk</w:t>
      </w:r>
    </w:p>
    <w:p w14:paraId="4135C1E3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Cultural, Social, and Psychological Issues</w:t>
      </w:r>
    </w:p>
    <w:p w14:paraId="465BF9A8" w14:textId="5A9D9D75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6" w:history="1">
        <w:r w:rsidR="00981E8C" w:rsidRPr="002E6FE4">
          <w:rPr>
            <w:rStyle w:val="Hyperlink"/>
            <w:rFonts w:cstheme="minorHAnsi"/>
            <w:color w:val="auto"/>
          </w:rPr>
          <w:t>Reflections on Identity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Irene W. Leigh</w:t>
      </w:r>
    </w:p>
    <w:p w14:paraId="518573DA" w14:textId="6BAE862A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7" w:history="1">
        <w:r w:rsidR="00981E8C" w:rsidRPr="002E6FE4">
          <w:rPr>
            <w:rStyle w:val="Hyperlink"/>
            <w:rFonts w:cstheme="minorHAnsi"/>
            <w:color w:val="auto"/>
          </w:rPr>
          <w:t>Deaf Studies in the 21st Century:: “Deaf-gain” and the Future of Human Diversity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H-Dirksen L. Bauman Joseph J. Murray</w:t>
      </w:r>
    </w:p>
    <w:p w14:paraId="07BA5986" w14:textId="215DF258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8" w:history="1">
        <w:r w:rsidR="00981E8C" w:rsidRPr="002E6FE4">
          <w:rPr>
            <w:rStyle w:val="Hyperlink"/>
            <w:rFonts w:cstheme="minorHAnsi"/>
            <w:color w:val="auto"/>
          </w:rPr>
          <w:t>Cochlear Implants:: Family and Young People’s Perspectives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Sue Archbold Alexandra Wheeler</w:t>
      </w:r>
    </w:p>
    <w:p w14:paraId="13092FAA" w14:textId="2C26E1D4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39" w:history="1">
        <w:r w:rsidR="00981E8C" w:rsidRPr="002E6FE4">
          <w:rPr>
            <w:rStyle w:val="Hyperlink"/>
            <w:rFonts w:cstheme="minorHAnsi"/>
            <w:color w:val="auto"/>
          </w:rPr>
          <w:t>The Impact of Early Identification of Deafness on Hearing Parents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Alys</w:t>
      </w:r>
      <w:proofErr w:type="spellEnd"/>
      <w:r w:rsidR="00981E8C" w:rsidRPr="002E6FE4">
        <w:rPr>
          <w:rStyle w:val="tocdesc"/>
          <w:rFonts w:cstheme="minorHAnsi"/>
        </w:rPr>
        <w:t xml:space="preserve"> Young</w:t>
      </w:r>
      <w:r w:rsidR="00665BCB" w:rsidRPr="002E6FE4">
        <w:rPr>
          <w:rStyle w:val="tocdesc"/>
          <w:rFonts w:cstheme="minorHAnsi"/>
        </w:rPr>
        <w:t xml:space="preserve"> (pp. 241-250)</w:t>
      </w:r>
    </w:p>
    <w:p w14:paraId="62765942" w14:textId="6AB23CE8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0" w:history="1">
        <w:r w:rsidR="00981E8C" w:rsidRPr="002E6FE4">
          <w:rPr>
            <w:rStyle w:val="Hyperlink"/>
            <w:rFonts w:cstheme="minorHAnsi"/>
            <w:color w:val="auto"/>
          </w:rPr>
          <w:t>How Does Speech Intelligibility Affect Self and Others’ Perceptions of Deaf and Hard-of-Hearing People?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Tova Most</w:t>
      </w:r>
    </w:p>
    <w:p w14:paraId="7A99E4DD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Language and Language Development</w:t>
      </w:r>
    </w:p>
    <w:p w14:paraId="7CEDF8A1" w14:textId="52D787A4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1" w:history="1">
        <w:r w:rsidR="00981E8C" w:rsidRPr="002E6FE4">
          <w:rPr>
            <w:rStyle w:val="Hyperlink"/>
            <w:rFonts w:cstheme="minorHAnsi"/>
            <w:color w:val="auto"/>
          </w:rPr>
          <w:t>Emerging Sign Languages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Irit</w:t>
      </w:r>
      <w:proofErr w:type="spellEnd"/>
      <w:r w:rsidR="00981E8C" w:rsidRPr="002E6FE4">
        <w:rPr>
          <w:rStyle w:val="tocdesc"/>
          <w:rFonts w:cstheme="minorHAnsi"/>
        </w:rPr>
        <w:t xml:space="preserve"> Meir Wendy Sandler Carol Padden Mark </w:t>
      </w:r>
      <w:proofErr w:type="spellStart"/>
      <w:r w:rsidR="00981E8C" w:rsidRPr="002E6FE4">
        <w:rPr>
          <w:rStyle w:val="tocdesc"/>
          <w:rFonts w:cstheme="minorHAnsi"/>
        </w:rPr>
        <w:t>Aronoff</w:t>
      </w:r>
      <w:proofErr w:type="spellEnd"/>
    </w:p>
    <w:p w14:paraId="50682C8D" w14:textId="2EB750DD" w:rsidR="00981E8C" w:rsidRPr="002E6FE4" w:rsidRDefault="0057139E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2" w:history="1">
        <w:r w:rsidR="00981E8C" w:rsidRPr="002E6FE4">
          <w:rPr>
            <w:rStyle w:val="Hyperlink"/>
            <w:rFonts w:cstheme="minorHAnsi"/>
            <w:color w:val="auto"/>
          </w:rPr>
          <w:t>Early Language Acquisition and Adult Language Ability: What Sign Language Reveals About the Critical Period for Language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Rachel I. Mayberry</w:t>
      </w:r>
    </w:p>
    <w:p w14:paraId="47820500" w14:textId="6ACFBB22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3" w:history="1">
        <w:r w:rsidR="00981E8C" w:rsidRPr="002E6FE4">
          <w:rPr>
            <w:rStyle w:val="Hyperlink"/>
            <w:rFonts w:cstheme="minorHAnsi"/>
            <w:color w:val="auto"/>
          </w:rPr>
          <w:t>Communication Choices and Outcomes During the Early Years:: An Assessment and Evidence-based Approach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Arlene </w:t>
      </w:r>
      <w:proofErr w:type="spellStart"/>
      <w:r w:rsidR="00981E8C" w:rsidRPr="002E6FE4">
        <w:rPr>
          <w:rStyle w:val="tocdesc"/>
          <w:rFonts w:cstheme="minorHAnsi"/>
        </w:rPr>
        <w:t>Stredler</w:t>
      </w:r>
      <w:proofErr w:type="spellEnd"/>
      <w:r w:rsidR="00981E8C" w:rsidRPr="002E6FE4">
        <w:rPr>
          <w:rStyle w:val="tocdesc"/>
          <w:rFonts w:cstheme="minorHAnsi"/>
        </w:rPr>
        <w:t>-Brown</w:t>
      </w:r>
    </w:p>
    <w:p w14:paraId="62069A6E" w14:textId="3E4AF619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4" w:history="1">
        <w:r w:rsidR="00981E8C" w:rsidRPr="002E6FE4">
          <w:rPr>
            <w:rStyle w:val="Hyperlink"/>
            <w:rFonts w:cstheme="minorHAnsi"/>
            <w:color w:val="auto"/>
          </w:rPr>
          <w:t>Early Communication in Sign and Speech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Margaret Harris</w:t>
      </w:r>
    </w:p>
    <w:p w14:paraId="325F481A" w14:textId="69AD25E8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5" w:history="1">
        <w:r w:rsidR="00981E8C" w:rsidRPr="002E6FE4">
          <w:rPr>
            <w:rStyle w:val="Hyperlink"/>
            <w:rFonts w:cstheme="minorHAnsi"/>
            <w:color w:val="auto"/>
          </w:rPr>
          <w:t>Language Acquisition and Critical Periods for Children Using Cochlear Implants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Shani </w:t>
      </w:r>
      <w:proofErr w:type="spellStart"/>
      <w:r w:rsidR="00981E8C" w:rsidRPr="002E6FE4">
        <w:rPr>
          <w:rStyle w:val="tocdesc"/>
          <w:rFonts w:cstheme="minorHAnsi"/>
        </w:rPr>
        <w:t>Dettman</w:t>
      </w:r>
      <w:proofErr w:type="spellEnd"/>
      <w:r w:rsidR="001B5DFF" w:rsidRPr="002E6FE4">
        <w:rPr>
          <w:rStyle w:val="tocdesc"/>
          <w:rFonts w:cstheme="minorHAnsi"/>
        </w:rPr>
        <w:t xml:space="preserve"> &amp;</w:t>
      </w:r>
      <w:r w:rsidR="00981E8C" w:rsidRPr="002E6FE4">
        <w:rPr>
          <w:rStyle w:val="tocdesc"/>
          <w:rFonts w:cstheme="minorHAnsi"/>
        </w:rPr>
        <w:t xml:space="preserve"> Richard Dowell</w:t>
      </w:r>
    </w:p>
    <w:p w14:paraId="06D6F340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Hearing and Speech Perception</w:t>
      </w:r>
    </w:p>
    <w:p w14:paraId="7F3E8DAD" w14:textId="3294370F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6" w:history="1">
        <w:r w:rsidR="00981E8C" w:rsidRPr="002E6FE4">
          <w:rPr>
            <w:rStyle w:val="Hyperlink"/>
            <w:rFonts w:cstheme="minorHAnsi"/>
            <w:color w:val="auto"/>
          </w:rPr>
          <w:t>Newborn Screening and Earlier Intervention with Deaf Children:: Issues for the Developing World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Greg Leigh John P. Newall Anthony T. Newall</w:t>
      </w:r>
    </w:p>
    <w:p w14:paraId="1DCE253A" w14:textId="4751BB6E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7" w:history="1">
        <w:r w:rsidR="00981E8C" w:rsidRPr="002E6FE4">
          <w:rPr>
            <w:rStyle w:val="Hyperlink"/>
            <w:rFonts w:cstheme="minorHAnsi"/>
            <w:color w:val="auto"/>
          </w:rPr>
          <w:t>Prelinguistic Vocalizations in Infants and Toddlers with Hearing Loss:: Identifying and Stimulating Auditory-guided Speech Development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David J. </w:t>
      </w:r>
      <w:proofErr w:type="spellStart"/>
      <w:r w:rsidR="00981E8C" w:rsidRPr="002E6FE4">
        <w:rPr>
          <w:rStyle w:val="tocdesc"/>
          <w:rFonts w:cstheme="minorHAnsi"/>
        </w:rPr>
        <w:t>Ertmer</w:t>
      </w:r>
      <w:proofErr w:type="spellEnd"/>
      <w:r w:rsidR="00981E8C" w:rsidRPr="002E6FE4">
        <w:rPr>
          <w:rStyle w:val="tocdesc"/>
          <w:rFonts w:cstheme="minorHAnsi"/>
        </w:rPr>
        <w:t xml:space="preserve"> </w:t>
      </w:r>
      <w:r w:rsidR="001B5DFF" w:rsidRPr="002E6FE4">
        <w:rPr>
          <w:rStyle w:val="tocdesc"/>
          <w:rFonts w:cstheme="minorHAnsi"/>
        </w:rPr>
        <w:t xml:space="preserve">&amp; </w:t>
      </w:r>
      <w:proofErr w:type="spellStart"/>
      <w:r w:rsidR="00981E8C" w:rsidRPr="002E6FE4">
        <w:rPr>
          <w:rStyle w:val="tocdesc"/>
          <w:rFonts w:cstheme="minorHAnsi"/>
        </w:rPr>
        <w:t>Suneeti</w:t>
      </w:r>
      <w:proofErr w:type="spellEnd"/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Nathani</w:t>
      </w:r>
      <w:proofErr w:type="spellEnd"/>
      <w:r w:rsidR="00981E8C" w:rsidRPr="002E6FE4">
        <w:rPr>
          <w:rStyle w:val="tocdesc"/>
          <w:rFonts w:cstheme="minorHAnsi"/>
        </w:rPr>
        <w:t xml:space="preserve"> </w:t>
      </w:r>
      <w:proofErr w:type="spellStart"/>
      <w:r w:rsidR="00981E8C" w:rsidRPr="002E6FE4">
        <w:rPr>
          <w:rStyle w:val="tocdesc"/>
          <w:rFonts w:cstheme="minorHAnsi"/>
        </w:rPr>
        <w:t>Iyer</w:t>
      </w:r>
      <w:proofErr w:type="spellEnd"/>
    </w:p>
    <w:p w14:paraId="0876F3D2" w14:textId="40796501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8" w:history="1">
        <w:r w:rsidR="00981E8C" w:rsidRPr="002E6FE4">
          <w:rPr>
            <w:rStyle w:val="Hyperlink"/>
            <w:rFonts w:cstheme="minorHAnsi"/>
            <w:color w:val="auto"/>
          </w:rPr>
          <w:t>Children and Youth Who Are Hard of Hearing:: Hearing Accessibility, Acoustical Context, and Development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Janet R. Jamieson</w:t>
      </w:r>
    </w:p>
    <w:p w14:paraId="56747948" w14:textId="4908C502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49" w:history="1">
        <w:r w:rsidR="00981E8C" w:rsidRPr="002E6FE4">
          <w:rPr>
            <w:rStyle w:val="Hyperlink"/>
            <w:rFonts w:cstheme="minorHAnsi"/>
            <w:color w:val="auto"/>
          </w:rPr>
          <w:t>Performance Outcomes for Adult Cochlear Implant Users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Camille C. Dunn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Ann </w:t>
      </w:r>
      <w:proofErr w:type="spellStart"/>
      <w:r w:rsidR="00981E8C" w:rsidRPr="002E6FE4">
        <w:rPr>
          <w:rStyle w:val="tocdesc"/>
          <w:rFonts w:cstheme="minorHAnsi"/>
        </w:rPr>
        <w:t>Perreau</w:t>
      </w:r>
      <w:proofErr w:type="spellEnd"/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Kenneth Marciniak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Beth Macpherson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Richard S. Tyler</w:t>
      </w:r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Monika </w:t>
      </w:r>
      <w:proofErr w:type="spellStart"/>
      <w:r w:rsidR="00981E8C" w:rsidRPr="002E6FE4">
        <w:rPr>
          <w:rStyle w:val="tocdesc"/>
          <w:rFonts w:cstheme="minorHAnsi"/>
        </w:rPr>
        <w:t>Kordus</w:t>
      </w:r>
      <w:proofErr w:type="spellEnd"/>
    </w:p>
    <w:p w14:paraId="702D6FEC" w14:textId="77777777" w:rsidR="00981E8C" w:rsidRPr="002E6FE4" w:rsidRDefault="00981E8C" w:rsidP="00981E8C">
      <w:pPr>
        <w:rPr>
          <w:rFonts w:cstheme="minorHAnsi"/>
          <w:b/>
        </w:rPr>
      </w:pPr>
      <w:r w:rsidRPr="002E6FE4">
        <w:rPr>
          <w:rStyle w:val="unlinked"/>
          <w:rFonts w:cstheme="minorHAnsi"/>
          <w:b/>
        </w:rPr>
        <w:t>Cognitive Issues and Correlates of Deafness</w:t>
      </w:r>
    </w:p>
    <w:p w14:paraId="1A2BB31D" w14:textId="707AAD73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0" w:history="1">
        <w:r w:rsidR="00981E8C" w:rsidRPr="002E6FE4">
          <w:rPr>
            <w:rStyle w:val="Hyperlink"/>
            <w:rFonts w:cstheme="minorHAnsi"/>
            <w:color w:val="auto"/>
          </w:rPr>
          <w:t>Play and Theory of Mind:: Indicators and Engines of Early Cognitive Growth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Patricia Elizabeth Spencer</w:t>
      </w:r>
    </w:p>
    <w:p w14:paraId="1983151D" w14:textId="2D5CF8CF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1" w:history="1">
        <w:r w:rsidR="00981E8C" w:rsidRPr="002E6FE4">
          <w:rPr>
            <w:rStyle w:val="Hyperlink"/>
            <w:rFonts w:cstheme="minorHAnsi"/>
            <w:color w:val="auto"/>
          </w:rPr>
          <w:t>Learning Disabilities in Deaf and Hard-of-Hearing Children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>Lindsey Edwards</w:t>
      </w:r>
    </w:p>
    <w:p w14:paraId="54CDA824" w14:textId="6C945F3A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2" w:history="1">
        <w:r w:rsidR="00981E8C" w:rsidRPr="002E6FE4">
          <w:rPr>
            <w:rStyle w:val="Hyperlink"/>
            <w:rFonts w:cstheme="minorHAnsi"/>
            <w:color w:val="auto"/>
          </w:rPr>
          <w:t>Executive Function, Cognitive Control, and Sequence Learning in Deaf Children with Cochlear Implants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David B. </w:t>
      </w:r>
      <w:proofErr w:type="spellStart"/>
      <w:r w:rsidR="00981E8C" w:rsidRPr="002E6FE4">
        <w:rPr>
          <w:rStyle w:val="tocdesc"/>
          <w:rFonts w:cstheme="minorHAnsi"/>
        </w:rPr>
        <w:t>Pisoni</w:t>
      </w:r>
      <w:proofErr w:type="spellEnd"/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Christopher M. Conway</w:t>
      </w:r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William </w:t>
      </w:r>
      <w:proofErr w:type="spellStart"/>
      <w:r w:rsidR="00981E8C" w:rsidRPr="002E6FE4">
        <w:rPr>
          <w:rStyle w:val="tocdesc"/>
          <w:rFonts w:cstheme="minorHAnsi"/>
        </w:rPr>
        <w:t>Kronenberger</w:t>
      </w:r>
      <w:proofErr w:type="spellEnd"/>
      <w:r w:rsidR="001B5DFF" w:rsidRPr="002E6FE4">
        <w:rPr>
          <w:rStyle w:val="tocdesc"/>
          <w:rFonts w:cstheme="minorHAnsi"/>
        </w:rPr>
        <w:t>,</w:t>
      </w:r>
      <w:r w:rsidR="00981E8C" w:rsidRPr="002E6FE4">
        <w:rPr>
          <w:rStyle w:val="tocdesc"/>
          <w:rFonts w:cstheme="minorHAnsi"/>
        </w:rPr>
        <w:t xml:space="preserve"> Shirley Henning</w:t>
      </w:r>
      <w:r w:rsidR="001B5DFF" w:rsidRPr="002E6FE4">
        <w:rPr>
          <w:rStyle w:val="tocdesc"/>
          <w:rFonts w:cstheme="minorHAnsi"/>
        </w:rPr>
        <w:t>, &amp;</w:t>
      </w:r>
      <w:r w:rsidR="00981E8C" w:rsidRPr="002E6FE4">
        <w:rPr>
          <w:rStyle w:val="tocdesc"/>
          <w:rFonts w:cstheme="minorHAnsi"/>
        </w:rPr>
        <w:t xml:space="preserve"> Esperanza Anaya</w:t>
      </w:r>
    </w:p>
    <w:p w14:paraId="70B8462A" w14:textId="453438F4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3" w:history="1">
        <w:r w:rsidR="00981E8C" w:rsidRPr="002E6FE4">
          <w:rPr>
            <w:rStyle w:val="Hyperlink"/>
            <w:rFonts w:cstheme="minorHAnsi"/>
            <w:color w:val="auto"/>
          </w:rPr>
          <w:t>Working Memory, Deafness, and Sign Language</w:t>
        </w:r>
      </w:hyperlink>
      <w:r w:rsidR="001B5DFF" w:rsidRPr="002E6FE4">
        <w:rPr>
          <w:rStyle w:val="Hyperlink"/>
          <w:rFonts w:cstheme="minorHAnsi"/>
          <w:color w:val="auto"/>
        </w:rPr>
        <w:t xml:space="preserve"> </w:t>
      </w:r>
      <w:r w:rsidR="00981E8C" w:rsidRPr="002E6FE4">
        <w:rPr>
          <w:rStyle w:val="tocdesc"/>
          <w:rFonts w:cstheme="minorHAnsi"/>
        </w:rPr>
        <w:t xml:space="preserve">Matthew L. Hall </w:t>
      </w:r>
      <w:r w:rsidR="001B5DFF" w:rsidRPr="002E6FE4">
        <w:rPr>
          <w:rStyle w:val="tocdesc"/>
          <w:rFonts w:cstheme="minorHAnsi"/>
        </w:rPr>
        <w:t xml:space="preserve">&amp; </w:t>
      </w:r>
      <w:r w:rsidR="00981E8C" w:rsidRPr="002E6FE4">
        <w:rPr>
          <w:rStyle w:val="tocdesc"/>
          <w:rFonts w:cstheme="minorHAnsi"/>
        </w:rPr>
        <w:t>Daphne Bavelier</w:t>
      </w:r>
    </w:p>
    <w:p w14:paraId="19EB546A" w14:textId="0E20F6B3" w:rsidR="00981E8C" w:rsidRPr="002E6FE4" w:rsidRDefault="004C3605" w:rsidP="00214568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4" w:history="1">
        <w:r w:rsidR="00981E8C" w:rsidRPr="002E6FE4">
          <w:rPr>
            <w:rStyle w:val="Hyperlink"/>
            <w:rFonts w:cstheme="minorHAnsi"/>
            <w:color w:val="auto"/>
          </w:rPr>
          <w:t>Paradigm Shifts, Difficult Truths, and an Increasing Knowledge Base in Deaf Education</w:t>
        </w:r>
      </w:hyperlink>
      <w:r w:rsidR="00981E8C" w:rsidRPr="002E6FE4">
        <w:rPr>
          <w:rStyle w:val="availabilityicon"/>
          <w:rFonts w:cstheme="minorHAnsi"/>
        </w:rPr>
        <w:t> </w:t>
      </w:r>
      <w:r w:rsidR="00981E8C" w:rsidRPr="002E6FE4">
        <w:rPr>
          <w:rStyle w:val="tocdesc"/>
          <w:rFonts w:cstheme="minorHAnsi"/>
        </w:rPr>
        <w:t xml:space="preserve">Patricia Elizabeth Spencer </w:t>
      </w:r>
      <w:r w:rsidR="001B5DFF" w:rsidRPr="002E6FE4">
        <w:rPr>
          <w:rStyle w:val="tocdesc"/>
          <w:rFonts w:cstheme="minorHAnsi"/>
        </w:rPr>
        <w:t xml:space="preserve">&amp; </w:t>
      </w:r>
      <w:r w:rsidR="00981E8C" w:rsidRPr="002E6FE4">
        <w:rPr>
          <w:rStyle w:val="tocdesc"/>
          <w:rFonts w:cstheme="minorHAnsi"/>
        </w:rPr>
        <w:t xml:space="preserve">Marc </w:t>
      </w:r>
      <w:proofErr w:type="spellStart"/>
      <w:r w:rsidR="00981E8C" w:rsidRPr="002E6FE4">
        <w:rPr>
          <w:rStyle w:val="tocdesc"/>
          <w:rFonts w:cstheme="minorHAnsi"/>
        </w:rPr>
        <w:t>Marschark</w:t>
      </w:r>
      <w:proofErr w:type="spellEnd"/>
    </w:p>
    <w:p w14:paraId="3281AF7B" w14:textId="77AC3633" w:rsidR="00CD0AC0" w:rsidRPr="002E6FE4" w:rsidRDefault="00CD0AC0" w:rsidP="00CD0AC0">
      <w:pPr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054A9A9" w14:textId="343B8381" w:rsidR="00BA36A2" w:rsidRPr="002E6FE4" w:rsidRDefault="00BA36A2" w:rsidP="00BA36A2">
      <w:pPr>
        <w:ind w:left="720" w:hanging="720"/>
        <w:rPr>
          <w:rStyle w:val="Hyperlink"/>
          <w:rFonts w:cstheme="minorHAnsi"/>
          <w:color w:val="auto"/>
          <w:u w:val="none"/>
        </w:rPr>
      </w:pPr>
      <w:proofErr w:type="spellStart"/>
      <w:r w:rsidRPr="002E6FE4">
        <w:rPr>
          <w:rFonts w:cstheme="minorHAnsi"/>
          <w:highlight w:val="yellow"/>
        </w:rPr>
        <w:t>Marschark</w:t>
      </w:r>
      <w:proofErr w:type="spellEnd"/>
      <w:r w:rsidRPr="002E6FE4">
        <w:rPr>
          <w:rFonts w:cstheme="minorHAnsi"/>
          <w:highlight w:val="yellow"/>
        </w:rPr>
        <w:t xml:space="preserve">, M., &amp; Spencer, P. (Eds.). (2011). </w:t>
      </w:r>
      <w:r w:rsidRPr="002E6FE4">
        <w:rPr>
          <w:rFonts w:cstheme="minorHAnsi"/>
          <w:i/>
          <w:highlight w:val="yellow"/>
        </w:rPr>
        <w:t>The Oxford handbook of deaf studies, language, and education</w:t>
      </w:r>
      <w:r w:rsidRPr="002E6FE4">
        <w:rPr>
          <w:rFonts w:cstheme="minorHAnsi"/>
          <w:highlight w:val="yellow"/>
        </w:rPr>
        <w:t xml:space="preserve"> (2</w:t>
      </w:r>
      <w:r w:rsidRPr="002E6FE4">
        <w:rPr>
          <w:rFonts w:cstheme="minorHAnsi"/>
          <w:highlight w:val="yellow"/>
          <w:vertAlign w:val="superscript"/>
        </w:rPr>
        <w:t>nd</w:t>
      </w:r>
      <w:r w:rsidR="00CF54DA" w:rsidRPr="002E6FE4">
        <w:rPr>
          <w:rFonts w:cstheme="minorHAnsi"/>
          <w:highlight w:val="yellow"/>
        </w:rPr>
        <w:t xml:space="preserve"> ed. Vol 1)</w:t>
      </w:r>
      <w:r w:rsidRPr="002E6FE4">
        <w:rPr>
          <w:rFonts w:cstheme="minorHAnsi"/>
          <w:highlight w:val="yellow"/>
        </w:rPr>
        <w:t xml:space="preserve">. New York, NY: Oxford University Press. ISBN: </w:t>
      </w:r>
      <w:hyperlink r:id="rId55" w:history="1">
        <w:r w:rsidRPr="002E6FE4">
          <w:rPr>
            <w:rStyle w:val="Hyperlink"/>
            <w:rFonts w:cstheme="minorHAnsi"/>
            <w:color w:val="auto"/>
            <w:highlight w:val="yellow"/>
            <w:u w:val="none"/>
          </w:rPr>
          <w:t>9780199750986</w:t>
        </w:r>
      </w:hyperlink>
    </w:p>
    <w:p w14:paraId="6A30B6DD" w14:textId="1EFDAF99" w:rsidR="00CD0AC0" w:rsidRPr="002E6FE4" w:rsidRDefault="00CD0AC0" w:rsidP="00CD0AC0">
      <w:pPr>
        <w:ind w:left="720" w:hanging="720"/>
        <w:jc w:val="center"/>
        <w:rPr>
          <w:rStyle w:val="Hyperlink"/>
          <w:rFonts w:cstheme="minorHAnsi"/>
          <w:color w:val="auto"/>
          <w:u w:val="none"/>
        </w:rPr>
      </w:pPr>
      <w:r w:rsidRPr="002E6FE4">
        <w:rPr>
          <w:rStyle w:val="Hyperlink"/>
          <w:rFonts w:cstheme="minorHAnsi"/>
          <w:color w:val="auto"/>
          <w:u w:val="none"/>
        </w:rPr>
        <w:t>CONTENTS</w:t>
      </w:r>
    </w:p>
    <w:p w14:paraId="4F9C8AAB" w14:textId="3D1EE98E" w:rsidR="00CA7D54" w:rsidRPr="002E6FE4" w:rsidRDefault="00CD0AC0" w:rsidP="00CA7D54">
      <w:pPr>
        <w:ind w:left="720"/>
        <w:rPr>
          <w:rFonts w:cstheme="minorHAnsi"/>
        </w:rPr>
      </w:pPr>
      <w:r w:rsidRPr="002E6FE4">
        <w:rPr>
          <w:rFonts w:cstheme="minorHAnsi"/>
          <w:b/>
        </w:rPr>
        <w:t>Introduction</w:t>
      </w:r>
      <w:r w:rsidRPr="002E6FE4">
        <w:rPr>
          <w:rFonts w:cstheme="minorHAnsi"/>
        </w:rPr>
        <w:br/>
        <w:t>Patricia Elizabeth Spencer</w:t>
      </w:r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lastRenderedPageBreak/>
        <w:t>Part One: Educational Issues</w:t>
      </w:r>
      <w:r w:rsidRPr="002E6FE4">
        <w:rPr>
          <w:rFonts w:cstheme="minorHAnsi"/>
        </w:rPr>
        <w:br/>
        <w:t xml:space="preserve">1. Perspectives on the 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istory of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CA7D54" w:rsidRPr="002E6FE4">
        <w:rPr>
          <w:rFonts w:cstheme="minorHAnsi"/>
        </w:rPr>
        <w:t>e</w:t>
      </w:r>
      <w:r w:rsidRPr="002E6FE4">
        <w:rPr>
          <w:rFonts w:cstheme="minorHAnsi"/>
        </w:rPr>
        <w:t>ducation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Harry G. Lang </w:t>
      </w:r>
    </w:p>
    <w:p w14:paraId="3972EC74" w14:textId="248770AD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2. Demographic and </w:t>
      </w:r>
      <w:r w:rsidR="00CA7D54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chievement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haracteristics of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CA7D54" w:rsidRPr="002E6FE4">
        <w:rPr>
          <w:rFonts w:cstheme="minorHAnsi"/>
        </w:rPr>
        <w:t>s</w:t>
      </w:r>
      <w:r w:rsidRPr="002E6FE4">
        <w:rPr>
          <w:rFonts w:cstheme="minorHAnsi"/>
        </w:rPr>
        <w:t>tudents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Ross E. Mitchell</w:t>
      </w:r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Michael A. </w:t>
      </w:r>
      <w:proofErr w:type="spellStart"/>
      <w:r w:rsidRPr="002E6FE4">
        <w:rPr>
          <w:rFonts w:cstheme="minorHAnsi"/>
        </w:rPr>
        <w:t>Karchmer</w:t>
      </w:r>
      <w:proofErr w:type="spellEnd"/>
    </w:p>
    <w:p w14:paraId="75D512FA" w14:textId="1D8A6722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3. Curriculum: Cultural and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ommunicative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>ontexts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Des Power and Greg Leigh</w:t>
      </w:r>
    </w:p>
    <w:p w14:paraId="3B7C8B19" w14:textId="64B3E56A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4. Educational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onsequences of </w:t>
      </w:r>
      <w:r w:rsidR="00CA7D54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lternative </w:t>
      </w:r>
      <w:r w:rsidR="00CA7D54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chool </w:t>
      </w:r>
      <w:r w:rsidR="00CA7D54" w:rsidRPr="002E6FE4">
        <w:rPr>
          <w:rFonts w:cstheme="minorHAnsi"/>
        </w:rPr>
        <w:t>p</w:t>
      </w:r>
      <w:r w:rsidRPr="002E6FE4">
        <w:rPr>
          <w:rFonts w:cstheme="minorHAnsi"/>
        </w:rPr>
        <w:t>lacements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Michael S. Stinson</w:t>
      </w:r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Thomas N. </w:t>
      </w:r>
      <w:proofErr w:type="spellStart"/>
      <w:r w:rsidRPr="002E6FE4">
        <w:rPr>
          <w:rFonts w:cstheme="minorHAnsi"/>
        </w:rPr>
        <w:t>Kluwin</w:t>
      </w:r>
      <w:proofErr w:type="spellEnd"/>
    </w:p>
    <w:p w14:paraId="191E5CE6" w14:textId="44E16239" w:rsidR="00CA7D54" w:rsidRPr="002E6FE4" w:rsidRDefault="00CD0AC0" w:rsidP="00CA7D54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5. Early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ntervention: Birth to </w:t>
      </w:r>
      <w:r w:rsidR="00CA7D54" w:rsidRPr="002E6FE4">
        <w:rPr>
          <w:rFonts w:cstheme="minorHAnsi"/>
        </w:rPr>
        <w:t>t</w:t>
      </w:r>
      <w:r w:rsidRPr="002E6FE4">
        <w:rPr>
          <w:rFonts w:cstheme="minorHAnsi"/>
        </w:rPr>
        <w:t>hree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Marilyn Sass-Lehrer </w:t>
      </w:r>
    </w:p>
    <w:p w14:paraId="22228375" w14:textId="65F2D077" w:rsidR="00CA7D54" w:rsidRPr="002E6FE4" w:rsidRDefault="00CD0AC0" w:rsidP="00CA7D54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6. Educational </w:t>
      </w:r>
      <w:r w:rsidR="00CA7D54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rogramming for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with </w:t>
      </w:r>
      <w:r w:rsidR="00CA7D54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ultiple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isabilities: Accommodating </w:t>
      </w:r>
      <w:r w:rsidR="00CA7D54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pecial </w:t>
      </w:r>
      <w:r w:rsidR="00CA7D54" w:rsidRPr="002E6FE4">
        <w:rPr>
          <w:rFonts w:cstheme="minorHAnsi"/>
        </w:rPr>
        <w:t>n</w:t>
      </w:r>
      <w:r w:rsidRPr="002E6FE4">
        <w:rPr>
          <w:rFonts w:cstheme="minorHAnsi"/>
        </w:rPr>
        <w:t>eeds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Harry </w:t>
      </w:r>
      <w:proofErr w:type="spellStart"/>
      <w:r w:rsidRPr="002E6FE4">
        <w:rPr>
          <w:rFonts w:cstheme="minorHAnsi"/>
        </w:rPr>
        <w:t>Knoors</w:t>
      </w:r>
      <w:proofErr w:type="spellEnd"/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Mathijs</w:t>
      </w:r>
      <w:proofErr w:type="spellEnd"/>
      <w:r w:rsidRPr="002E6FE4">
        <w:rPr>
          <w:rFonts w:cstheme="minorHAnsi"/>
        </w:rPr>
        <w:t xml:space="preserve"> P. J. </w:t>
      </w:r>
      <w:proofErr w:type="spellStart"/>
      <w:r w:rsidRPr="002E6FE4">
        <w:rPr>
          <w:rFonts w:cstheme="minorHAnsi"/>
        </w:rPr>
        <w:t>Vervloed</w:t>
      </w:r>
      <w:proofErr w:type="spellEnd"/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Two: Literacy and Literacy Education</w:t>
      </w:r>
      <w:r w:rsidRPr="002E6FE4">
        <w:rPr>
          <w:rFonts w:cstheme="minorHAnsi"/>
        </w:rPr>
        <w:br/>
        <w:t xml:space="preserve">7. Processes and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omponents of </w:t>
      </w:r>
      <w:r w:rsidR="00CA7D54" w:rsidRPr="002E6FE4">
        <w:rPr>
          <w:rFonts w:cstheme="minorHAnsi"/>
        </w:rPr>
        <w:t>r</w:t>
      </w:r>
      <w:r w:rsidRPr="002E6FE4">
        <w:rPr>
          <w:rFonts w:cstheme="minorHAnsi"/>
        </w:rPr>
        <w:t>eading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Beverly J. </w:t>
      </w:r>
      <w:proofErr w:type="spellStart"/>
      <w:r w:rsidRPr="002E6FE4">
        <w:rPr>
          <w:rFonts w:cstheme="minorHAnsi"/>
        </w:rPr>
        <w:t>Trezek</w:t>
      </w:r>
      <w:proofErr w:type="spellEnd"/>
      <w:r w:rsidRPr="002E6FE4">
        <w:rPr>
          <w:rFonts w:cstheme="minorHAnsi"/>
        </w:rPr>
        <w:t xml:space="preserve">, Ye Wang, </w:t>
      </w:r>
      <w:r w:rsidR="00CA7D54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Peter V. Paul </w:t>
      </w:r>
    </w:p>
    <w:p w14:paraId="7BB63FB1" w14:textId="4A001A86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8. Approaches to </w:t>
      </w:r>
      <w:r w:rsidR="00CA7D54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eading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>nstruction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Barbara R. Schirmer and Cheri Williams </w:t>
      </w:r>
    </w:p>
    <w:p w14:paraId="0325EC34" w14:textId="526864E9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9. Writing: Characteristics,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nstruction, and </w:t>
      </w:r>
      <w:r w:rsidR="00CA7D54" w:rsidRPr="002E6FE4">
        <w:rPr>
          <w:rFonts w:cstheme="minorHAnsi"/>
        </w:rPr>
        <w:t>a</w:t>
      </w:r>
      <w:r w:rsidRPr="002E6FE4">
        <w:rPr>
          <w:rFonts w:cstheme="minorHAnsi"/>
        </w:rPr>
        <w:t>ssessment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John A. Albertini and Sara Schley </w:t>
      </w:r>
    </w:p>
    <w:p w14:paraId="13EA7CA4" w14:textId="2F3443F1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10. Bilingualism and </w:t>
      </w:r>
      <w:r w:rsidR="00CA7D54" w:rsidRPr="002E6FE4">
        <w:rPr>
          <w:rFonts w:cstheme="minorHAnsi"/>
        </w:rPr>
        <w:t>l</w:t>
      </w:r>
      <w:r w:rsidRPr="002E6FE4">
        <w:rPr>
          <w:rFonts w:cstheme="minorHAnsi"/>
        </w:rPr>
        <w:t>iteracy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Connie Mayer and C. Tane Akamatsu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Three: Cultural, Social, and Psychological Issues</w:t>
      </w:r>
      <w:r w:rsidRPr="002E6FE4">
        <w:rPr>
          <w:rFonts w:cstheme="minorHAnsi"/>
          <w:b/>
        </w:rPr>
        <w:br/>
      </w:r>
      <w:r w:rsidRPr="002E6FE4">
        <w:rPr>
          <w:rFonts w:cstheme="minorHAnsi"/>
        </w:rPr>
        <w:t xml:space="preserve">11. Deaf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>ommunities</w:t>
      </w:r>
      <w:r w:rsidR="00CA7D54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Bencie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Woll</w:t>
      </w:r>
      <w:proofErr w:type="spellEnd"/>
      <w:r w:rsidRPr="002E6FE4">
        <w:rPr>
          <w:rFonts w:cstheme="minorHAnsi"/>
        </w:rPr>
        <w:t xml:space="preserve"> and Paddy Ladd </w:t>
      </w:r>
    </w:p>
    <w:p w14:paraId="48F2A1E8" w14:textId="7431FC9F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12. Peer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nteractions of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Shirin D. </w:t>
      </w:r>
      <w:proofErr w:type="spellStart"/>
      <w:r w:rsidRPr="002E6FE4">
        <w:rPr>
          <w:rFonts w:cstheme="minorHAnsi"/>
        </w:rPr>
        <w:t>Antia</w:t>
      </w:r>
      <w:proofErr w:type="spellEnd"/>
      <w:r w:rsidRPr="002E6FE4">
        <w:rPr>
          <w:rFonts w:cstheme="minorHAnsi"/>
        </w:rPr>
        <w:t xml:space="preserve">, Kathryn H. Kreimeyer, Kelly K. Metz, </w:t>
      </w:r>
      <w:r w:rsidR="00CA7D54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Sonya </w:t>
      </w:r>
      <w:proofErr w:type="spellStart"/>
      <w:r w:rsidRPr="002E6FE4">
        <w:rPr>
          <w:rFonts w:cstheme="minorHAnsi"/>
        </w:rPr>
        <w:t>Spolsky</w:t>
      </w:r>
      <w:proofErr w:type="spellEnd"/>
      <w:r w:rsidRPr="002E6FE4">
        <w:rPr>
          <w:rFonts w:cstheme="minorHAnsi"/>
        </w:rPr>
        <w:t xml:space="preserve"> </w:t>
      </w:r>
    </w:p>
    <w:p w14:paraId="1493B5E6" w14:textId="4C77B997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13. Social and </w:t>
      </w:r>
      <w:r w:rsidR="00CA7D54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motional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CA7D54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hildren: Family, </w:t>
      </w:r>
      <w:r w:rsidR="00CA7D54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chool, and </w:t>
      </w:r>
      <w:r w:rsidR="00CA7D54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rogram </w:t>
      </w:r>
      <w:r w:rsidR="00CA7D54" w:rsidRPr="002E6FE4">
        <w:rPr>
          <w:rFonts w:cstheme="minorHAnsi"/>
        </w:rPr>
        <w:t>e</w:t>
      </w:r>
      <w:r w:rsidRPr="002E6FE4">
        <w:rPr>
          <w:rFonts w:cstheme="minorHAnsi"/>
        </w:rPr>
        <w:t>ffects</w:t>
      </w:r>
      <w:r w:rsidR="00CA7D54" w:rsidRPr="002E6FE4">
        <w:rPr>
          <w:rFonts w:cstheme="minorHAnsi"/>
        </w:rPr>
        <w:t>.</w:t>
      </w:r>
      <w:r w:rsidRPr="002E6FE4">
        <w:rPr>
          <w:rFonts w:cstheme="minorHAnsi"/>
        </w:rPr>
        <w:br/>
        <w:t>Rosemary Calderon</w:t>
      </w:r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Mark T. Greenberg </w:t>
      </w:r>
    </w:p>
    <w:p w14:paraId="39CC118B" w14:textId="47A52D3E" w:rsidR="00CA7D5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>14. Parent-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nfant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nteractions: A </w:t>
      </w:r>
      <w:r w:rsidR="00CA7D54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ransactional </w:t>
      </w:r>
      <w:r w:rsidR="00CA7D54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pproach to </w:t>
      </w:r>
      <w:r w:rsidR="00CA7D54" w:rsidRPr="002E6FE4">
        <w:rPr>
          <w:rFonts w:cstheme="minorHAnsi"/>
        </w:rPr>
        <w:t>u</w:t>
      </w:r>
      <w:r w:rsidRPr="002E6FE4">
        <w:rPr>
          <w:rFonts w:cstheme="minorHAnsi"/>
        </w:rPr>
        <w:t xml:space="preserve">nderstanding the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CA7D54" w:rsidRPr="002E6FE4">
        <w:rPr>
          <w:rFonts w:cstheme="minorHAnsi"/>
        </w:rPr>
        <w:t>i</w:t>
      </w:r>
      <w:r w:rsidRPr="002E6FE4">
        <w:rPr>
          <w:rFonts w:cstheme="minorHAnsi"/>
        </w:rPr>
        <w:t>nfants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Meg Traci</w:t>
      </w:r>
      <w:r w:rsidR="00CA7D54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Lynne Sanford Koester </w:t>
      </w:r>
    </w:p>
    <w:p w14:paraId="3A8DCF8A" w14:textId="031F3ECF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15. Mental </w:t>
      </w:r>
      <w:r w:rsidR="00CA7D54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ealth and </w:t>
      </w:r>
      <w:r w:rsidR="00CA7D54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CA7D54" w:rsidRPr="002E6FE4">
        <w:rPr>
          <w:rFonts w:cstheme="minorHAnsi"/>
        </w:rPr>
        <w:t>a</w:t>
      </w:r>
      <w:r w:rsidRPr="002E6FE4">
        <w:rPr>
          <w:rFonts w:cstheme="minorHAnsi"/>
        </w:rPr>
        <w:t>dults</w:t>
      </w:r>
      <w:r w:rsidR="00CA7D54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Irene W. Leigh and Robert Q Pollard, Jr.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lastRenderedPageBreak/>
        <w:br/>
      </w:r>
      <w:r w:rsidRPr="002E6FE4">
        <w:rPr>
          <w:rFonts w:cstheme="minorHAnsi"/>
          <w:b/>
        </w:rPr>
        <w:t>Part Four: Language and Language Development</w:t>
      </w:r>
      <w:r w:rsidRPr="002E6FE4">
        <w:rPr>
          <w:rFonts w:cstheme="minorHAnsi"/>
        </w:rPr>
        <w:br/>
        <w:t xml:space="preserve">16. The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American Sign Language and Manually Coded English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>ystems</w:t>
      </w:r>
      <w:r w:rsidR="00EE784E" w:rsidRPr="002E6FE4">
        <w:rPr>
          <w:rFonts w:cstheme="minorHAnsi"/>
        </w:rPr>
        <w:t>.</w:t>
      </w:r>
      <w:r w:rsidRPr="002E6FE4">
        <w:rPr>
          <w:rFonts w:cstheme="minorHAnsi"/>
        </w:rPr>
        <w:br/>
        <w:t xml:space="preserve">Brenda Schick </w:t>
      </w:r>
    </w:p>
    <w:p w14:paraId="0D01EF38" w14:textId="71B5F743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17. Development of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poken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by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Peter J. Blamey and Julia Z. Sarant </w:t>
      </w:r>
    </w:p>
    <w:p w14:paraId="07AD522C" w14:textId="336B04BE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18. Expressing </w:t>
      </w:r>
      <w:r w:rsidR="00EE784E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eaning: From </w:t>
      </w:r>
      <w:r w:rsidR="00EE784E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relinguistic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 to </w:t>
      </w:r>
      <w:r w:rsidR="00EE784E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uilding </w:t>
      </w:r>
      <w:r w:rsidR="00EE784E" w:rsidRPr="002E6FE4">
        <w:rPr>
          <w:rFonts w:cstheme="minorHAnsi"/>
        </w:rPr>
        <w:t>v</w:t>
      </w:r>
      <w:r w:rsidRPr="002E6FE4">
        <w:rPr>
          <w:rFonts w:cstheme="minorHAnsi"/>
        </w:rPr>
        <w:t>ocabulary</w:t>
      </w:r>
      <w:r w:rsidR="00EE784E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Amy R. Lederberg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Jennifer S. Beal-Alvarez </w:t>
      </w:r>
    </w:p>
    <w:p w14:paraId="79B6D7F7" w14:textId="5F752A2D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19. The </w:t>
      </w:r>
      <w:r w:rsidR="00EE784E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ole of Cued Speech in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Jacqueline </w:t>
      </w:r>
      <w:proofErr w:type="spellStart"/>
      <w:r w:rsidRPr="002E6FE4">
        <w:rPr>
          <w:rFonts w:cstheme="minorHAnsi"/>
        </w:rPr>
        <w:t>Leybaert</w:t>
      </w:r>
      <w:proofErr w:type="spellEnd"/>
      <w:r w:rsidRPr="002E6FE4">
        <w:rPr>
          <w:rFonts w:cstheme="minorHAnsi"/>
        </w:rPr>
        <w:t xml:space="preserve">, Mario Aparicio, </w:t>
      </w:r>
      <w:r w:rsidR="00EE784E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Jésus</w:t>
      </w:r>
      <w:proofErr w:type="spellEnd"/>
      <w:r w:rsidRPr="002E6FE4">
        <w:rPr>
          <w:rFonts w:cstheme="minorHAnsi"/>
        </w:rPr>
        <w:t xml:space="preserve"> Alegria</w:t>
      </w:r>
    </w:p>
    <w:p w14:paraId="5F5105FC" w14:textId="6871AE52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20. Formal and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nformal </w:t>
      </w:r>
      <w:r w:rsidR="00EE784E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pproaches to the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EE784E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ssessment of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Janet R. Jamieson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Noreen R. Simmons </w:t>
      </w:r>
    </w:p>
    <w:p w14:paraId="05DCC414" w14:textId="62F30435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21. Assessing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hildren's </w:t>
      </w:r>
      <w:r w:rsidR="00EE784E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roficiency in </w:t>
      </w:r>
      <w:r w:rsidR="00665BCB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atural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igned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>anguages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Jenny L. Singleton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Samuel J. </w:t>
      </w:r>
      <w:proofErr w:type="spellStart"/>
      <w:r w:rsidRPr="002E6FE4">
        <w:rPr>
          <w:rFonts w:cstheme="minorHAnsi"/>
        </w:rPr>
        <w:t>Supalla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Five: Signed Languages</w:t>
      </w:r>
      <w:r w:rsidRPr="002E6FE4">
        <w:rPr>
          <w:rFonts w:cstheme="minorHAnsi"/>
        </w:rPr>
        <w:br/>
        <w:t xml:space="preserve">22. Origins of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>anguages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David F. Armstrong</w:t>
      </w:r>
      <w:r w:rsidR="00EE784E" w:rsidRPr="002E6FE4">
        <w:rPr>
          <w:rFonts w:cstheme="minorHAnsi"/>
        </w:rPr>
        <w:t xml:space="preserve">, &amp; </w:t>
      </w:r>
      <w:r w:rsidRPr="002E6FE4">
        <w:rPr>
          <w:rFonts w:cstheme="minorHAnsi"/>
        </w:rPr>
        <w:t xml:space="preserve">Sherman Wilcox </w:t>
      </w:r>
    </w:p>
    <w:p w14:paraId="0B4D06DF" w14:textId="671E0618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23. Sign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>tructures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Susan D. Fischer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Harry van der Hulst </w:t>
      </w:r>
    </w:p>
    <w:p w14:paraId="0C9D8DAB" w14:textId="43EAF530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24. Modality and the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tructure of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anguage: Sign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anguages versus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igned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>ystems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Ronnie B. Wilbur </w:t>
      </w:r>
    </w:p>
    <w:p w14:paraId="156ACD08" w14:textId="6B91AE49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25. Interpreters and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nterpreter </w:t>
      </w:r>
      <w:r w:rsidR="00EE784E" w:rsidRPr="002E6FE4">
        <w:rPr>
          <w:rFonts w:cstheme="minorHAnsi"/>
        </w:rPr>
        <w:t>e</w:t>
      </w:r>
      <w:r w:rsidRPr="002E6FE4">
        <w:rPr>
          <w:rFonts w:cstheme="minorHAnsi"/>
        </w:rPr>
        <w:t>ducation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Christine </w:t>
      </w:r>
      <w:proofErr w:type="spellStart"/>
      <w:r w:rsidRPr="002E6FE4">
        <w:rPr>
          <w:rFonts w:cstheme="minorHAnsi"/>
        </w:rPr>
        <w:t>Monikowski</w:t>
      </w:r>
      <w:proofErr w:type="spellEnd"/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Elizabeth A. Winston </w:t>
      </w:r>
    </w:p>
    <w:p w14:paraId="43399243" w14:textId="3DAEE422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26. The </w:t>
      </w:r>
      <w:r w:rsidR="00EE784E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eural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ystems </w:t>
      </w:r>
      <w:r w:rsidR="00EE784E" w:rsidRPr="002E6FE4">
        <w:rPr>
          <w:rFonts w:cstheme="minorHAnsi"/>
        </w:rPr>
        <w:t>u</w:t>
      </w:r>
      <w:r w:rsidRPr="002E6FE4">
        <w:rPr>
          <w:rFonts w:cstheme="minorHAnsi"/>
        </w:rPr>
        <w:t xml:space="preserve">nderlying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>anguage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Karen </w:t>
      </w:r>
      <w:proofErr w:type="spellStart"/>
      <w:r w:rsidRPr="002E6FE4">
        <w:rPr>
          <w:rFonts w:cstheme="minorHAnsi"/>
        </w:rPr>
        <w:t>Emmorey</w:t>
      </w:r>
      <w:proofErr w:type="spellEnd"/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Six: Hearing and Speech Perception</w:t>
      </w:r>
      <w:r w:rsidRPr="002E6FE4">
        <w:rPr>
          <w:rFonts w:cstheme="minorHAnsi"/>
        </w:rPr>
        <w:br/>
        <w:t xml:space="preserve">27. Speech </w:t>
      </w:r>
      <w:r w:rsidR="00EE784E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erception and </w:t>
      </w:r>
      <w:r w:rsidR="00EE784E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poken </w:t>
      </w:r>
      <w:r w:rsidR="00EE784E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ord </w:t>
      </w:r>
      <w:r w:rsidR="00EE784E" w:rsidRPr="002E6FE4">
        <w:rPr>
          <w:rFonts w:cstheme="minorHAnsi"/>
        </w:rPr>
        <w:t>r</w:t>
      </w:r>
      <w:r w:rsidRPr="002E6FE4">
        <w:rPr>
          <w:rFonts w:cstheme="minorHAnsi"/>
        </w:rPr>
        <w:t>ecognition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Lynne E. Bernstein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Edward T. Auer, Jr.</w:t>
      </w:r>
    </w:p>
    <w:p w14:paraId="5899757B" w14:textId="6B1BBE3E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28. Advances in the </w:t>
      </w:r>
      <w:r w:rsidR="00EE784E" w:rsidRPr="002E6FE4">
        <w:rPr>
          <w:rFonts w:cstheme="minorHAnsi"/>
        </w:rPr>
        <w:t>g</w:t>
      </w:r>
      <w:r w:rsidRPr="002E6FE4">
        <w:rPr>
          <w:rFonts w:cstheme="minorHAnsi"/>
        </w:rPr>
        <w:t xml:space="preserve">enetics of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>eafness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Kathleen S. Arnos</w:t>
      </w:r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Arti Pandya </w:t>
      </w:r>
    </w:p>
    <w:p w14:paraId="31F6AF74" w14:textId="5CE3403E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29. Technologies for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ommunication: Status and </w:t>
      </w:r>
      <w:r w:rsidR="00EE784E" w:rsidRPr="002E6FE4">
        <w:rPr>
          <w:rFonts w:cstheme="minorHAnsi"/>
        </w:rPr>
        <w:t>t</w:t>
      </w:r>
      <w:r w:rsidRPr="002E6FE4">
        <w:rPr>
          <w:rFonts w:cstheme="minorHAnsi"/>
        </w:rPr>
        <w:t>rends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Judith E. Harkin</w:t>
      </w:r>
      <w:r w:rsidR="00EE784E" w:rsidRPr="002E6FE4">
        <w:rPr>
          <w:rFonts w:cstheme="minorHAnsi"/>
        </w:rPr>
        <w:t>s, &amp;</w:t>
      </w:r>
      <w:r w:rsidRPr="002E6FE4">
        <w:rPr>
          <w:rFonts w:cstheme="minorHAnsi"/>
        </w:rPr>
        <w:t xml:space="preserve"> Matthew Bakke</w:t>
      </w:r>
    </w:p>
    <w:p w14:paraId="07FB5C93" w14:textId="4470AF02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lastRenderedPageBreak/>
        <w:t xml:space="preserve"> </w:t>
      </w:r>
      <w:r w:rsidRPr="002E6FE4">
        <w:rPr>
          <w:rFonts w:cstheme="minorHAnsi"/>
        </w:rPr>
        <w:br/>
        <w:t xml:space="preserve">30. Screening and </w:t>
      </w:r>
      <w:r w:rsidR="00EE784E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ssessment of </w:t>
      </w:r>
      <w:r w:rsidR="00EE784E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EE784E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oss in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>nfants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Barbara Cone</w:t>
      </w:r>
    </w:p>
    <w:p w14:paraId="0EE2B488" w14:textId="5807D056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31. Cochlear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mplants: Advances,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ssues, and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>mplications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Patricia Elizabeth Spencer, Linda J. Spencer, </w:t>
      </w:r>
      <w:r w:rsidR="00EE784E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</w:t>
      </w:r>
      <w:r w:rsidR="00685BB0" w:rsidRPr="002E6FE4">
        <w:rPr>
          <w:rFonts w:cstheme="minorHAnsi"/>
        </w:rPr>
        <w:t>(pp. 452-465)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Seven: Cognitive Correlates and Consequences of Deafness</w:t>
      </w:r>
      <w:r w:rsidRPr="002E6FE4">
        <w:rPr>
          <w:rFonts w:cstheme="minorHAnsi"/>
        </w:rPr>
        <w:br/>
        <w:t xml:space="preserve">32. Intellectual </w:t>
      </w:r>
      <w:r w:rsidR="00EE784E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ssessment of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EE784E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eople: A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ritical </w:t>
      </w:r>
      <w:r w:rsidR="00EE784E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eview of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ore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oncepts and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>ssues</w:t>
      </w:r>
      <w:r w:rsidR="00EE784E" w:rsidRPr="002E6FE4">
        <w:rPr>
          <w:rFonts w:cstheme="minorHAnsi"/>
        </w:rPr>
        <w:t>.</w:t>
      </w:r>
      <w:r w:rsidRPr="002E6FE4">
        <w:rPr>
          <w:rFonts w:cstheme="minorHAnsi"/>
        </w:rPr>
        <w:br/>
        <w:t xml:space="preserve">Susan J. </w:t>
      </w:r>
      <w:proofErr w:type="spellStart"/>
      <w:r w:rsidRPr="002E6FE4">
        <w:rPr>
          <w:rFonts w:cstheme="minorHAnsi"/>
        </w:rPr>
        <w:t>Maller</w:t>
      </w:r>
      <w:proofErr w:type="spellEnd"/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Jeffrey Braden </w:t>
      </w:r>
    </w:p>
    <w:p w14:paraId="594FF086" w14:textId="0D2A2BE3" w:rsidR="00EE784E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  <w:t xml:space="preserve">33. Cognitive </w:t>
      </w:r>
      <w:r w:rsidR="00EE784E" w:rsidRPr="002E6FE4">
        <w:rPr>
          <w:rFonts w:cstheme="minorHAnsi"/>
        </w:rPr>
        <w:t>f</w:t>
      </w:r>
      <w:r w:rsidRPr="002E6FE4">
        <w:rPr>
          <w:rFonts w:cstheme="minorHAnsi"/>
        </w:rPr>
        <w:t xml:space="preserve">unctioning in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EE784E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dults and </w:t>
      </w:r>
      <w:r w:rsidR="00EE784E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EE784E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Marc </w:t>
      </w:r>
      <w:proofErr w:type="spellStart"/>
      <w:r w:rsidRPr="002E6FE4">
        <w:rPr>
          <w:rFonts w:cstheme="minorHAnsi"/>
        </w:rPr>
        <w:t>Marschark</w:t>
      </w:r>
      <w:proofErr w:type="spellEnd"/>
      <w:r w:rsidR="00EE784E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</w:p>
    <w:p w14:paraId="6A9EDA82" w14:textId="77777777" w:rsidR="00E90894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 xml:space="preserve">34. Working </w:t>
      </w:r>
      <w:r w:rsidR="001C7F31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emory, </w:t>
      </w:r>
      <w:r w:rsidR="001C7F31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euroscience, and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anguage: Evidence from </w:t>
      </w:r>
      <w:r w:rsidR="00EE784E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EE784E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EE784E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EE784E" w:rsidRPr="002E6FE4">
        <w:rPr>
          <w:rFonts w:cstheme="minorHAnsi"/>
        </w:rPr>
        <w:t>i</w:t>
      </w:r>
      <w:r w:rsidRPr="002E6FE4">
        <w:rPr>
          <w:rFonts w:cstheme="minorHAnsi"/>
        </w:rPr>
        <w:t>ndividuals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Jerker </w:t>
      </w:r>
      <w:proofErr w:type="spellStart"/>
      <w:r w:rsidRPr="002E6FE4">
        <w:rPr>
          <w:rFonts w:cstheme="minorHAnsi"/>
        </w:rPr>
        <w:t>Rönnberg</w:t>
      </w:r>
      <w:proofErr w:type="spellEnd"/>
    </w:p>
    <w:p w14:paraId="05464080" w14:textId="2FBC6C98" w:rsidR="00CD0AC0" w:rsidRPr="002E6FE4" w:rsidRDefault="00CD0AC0" w:rsidP="00CD0AC0">
      <w:pPr>
        <w:ind w:left="720" w:hanging="720"/>
        <w:rPr>
          <w:rFonts w:cstheme="minorHAnsi"/>
        </w:rPr>
      </w:pPr>
      <w:r w:rsidRPr="002E6FE4">
        <w:rPr>
          <w:rFonts w:cstheme="minorHAnsi"/>
        </w:rPr>
        <w:br/>
      </w:r>
      <w:r w:rsidRPr="002E6FE4">
        <w:rPr>
          <w:rFonts w:cstheme="minorHAnsi"/>
          <w:b/>
        </w:rPr>
        <w:t>Part Eight: Conclusions and Future Directions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35. Epilogue: What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e </w:t>
      </w:r>
      <w:r w:rsidR="001C7F31" w:rsidRPr="002E6FE4">
        <w:rPr>
          <w:rFonts w:cstheme="minorHAnsi"/>
        </w:rPr>
        <w:t>k</w:t>
      </w:r>
      <w:r w:rsidRPr="002E6FE4">
        <w:rPr>
          <w:rFonts w:cstheme="minorHAnsi"/>
        </w:rPr>
        <w:t xml:space="preserve">now,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hat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e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on't </w:t>
      </w:r>
      <w:r w:rsidR="001C7F31" w:rsidRPr="002E6FE4">
        <w:rPr>
          <w:rFonts w:cstheme="minorHAnsi"/>
        </w:rPr>
        <w:t>k</w:t>
      </w:r>
      <w:r w:rsidRPr="002E6FE4">
        <w:rPr>
          <w:rFonts w:cstheme="minorHAnsi"/>
        </w:rPr>
        <w:t xml:space="preserve">now, and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hat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e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hould </w:t>
      </w:r>
      <w:r w:rsidR="001C7F31" w:rsidRPr="002E6FE4">
        <w:rPr>
          <w:rFonts w:cstheme="minorHAnsi"/>
        </w:rPr>
        <w:t>k</w:t>
      </w:r>
      <w:r w:rsidRPr="002E6FE4">
        <w:rPr>
          <w:rFonts w:cstheme="minorHAnsi"/>
        </w:rPr>
        <w:t>now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</w:t>
      </w:r>
      <w:r w:rsidR="001C7F31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Patricia Elizabeth Spencer</w:t>
      </w:r>
    </w:p>
    <w:p w14:paraId="72EBC4D9" w14:textId="4F119647" w:rsidR="00CD0AC0" w:rsidRPr="002E6FE4" w:rsidRDefault="00FE0CC7" w:rsidP="00FE0CC7">
      <w:pPr>
        <w:ind w:left="720" w:hanging="720"/>
        <w:rPr>
          <w:rStyle w:val="Hyperlink"/>
          <w:rFonts w:cstheme="minorHAnsi"/>
          <w:color w:val="auto"/>
          <w:u w:val="none"/>
        </w:rPr>
      </w:pPr>
      <w:r w:rsidRPr="002E6FE4">
        <w:rPr>
          <w:rStyle w:val="Hyperlink"/>
          <w:rFonts w:cstheme="minorHAnsi"/>
          <w:color w:val="auto"/>
          <w:u w:val="none"/>
        </w:rPr>
        <w:t>------------------------------------------------------------------------------------------------------------------------------------------</w:t>
      </w:r>
    </w:p>
    <w:p w14:paraId="7D56C6B9" w14:textId="5E2EE688" w:rsidR="004C79C1" w:rsidRPr="002E6FE4" w:rsidRDefault="004C79C1" w:rsidP="00BA36A2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Marschark</w:t>
      </w:r>
      <w:proofErr w:type="spellEnd"/>
      <w:r w:rsidRPr="002E6FE4">
        <w:rPr>
          <w:rFonts w:cstheme="minorHAnsi"/>
          <w:highlight w:val="yellow"/>
        </w:rPr>
        <w:t xml:space="preserve">, M., &amp; Spencer, P. (Eds.). (2016). </w:t>
      </w:r>
      <w:r w:rsidRPr="002E6FE4">
        <w:rPr>
          <w:rFonts w:cstheme="minorHAnsi"/>
          <w:i/>
          <w:highlight w:val="yellow"/>
        </w:rPr>
        <w:t>The Oxford handbook of deaf studies in language.</w:t>
      </w:r>
      <w:r w:rsidRPr="002E6FE4">
        <w:rPr>
          <w:rFonts w:cstheme="minorHAnsi"/>
          <w:highlight w:val="yellow"/>
        </w:rPr>
        <w:t xml:space="preserve"> New York, NY: Oxford University Press. ISBN: 9780190241414</w:t>
      </w:r>
    </w:p>
    <w:p w14:paraId="484EE591" w14:textId="17646964" w:rsidR="007C0D30" w:rsidRPr="002E6FE4" w:rsidRDefault="007C0D30" w:rsidP="007C0D30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74BD07D9" w14:textId="1783F95F" w:rsidR="007C0D30" w:rsidRPr="002E6FE4" w:rsidRDefault="007C0D30" w:rsidP="007C0D30">
      <w:pPr>
        <w:ind w:left="720" w:hanging="720"/>
        <w:rPr>
          <w:rFonts w:cstheme="minorHAnsi"/>
        </w:rPr>
      </w:pPr>
      <w:r w:rsidRPr="002E6FE4">
        <w:rPr>
          <w:rStyle w:val="Strong"/>
          <w:rFonts w:cstheme="minorHAnsi"/>
        </w:rPr>
        <w:t>Part One - Policies, Choices, and Foundations</w:t>
      </w:r>
    </w:p>
    <w:p w14:paraId="022BD9E7" w14:textId="480946B1" w:rsidR="007C0D30" w:rsidRPr="002E6FE4" w:rsidRDefault="007C0D30" w:rsidP="007C0D30">
      <w:pPr>
        <w:ind w:left="720"/>
        <w:rPr>
          <w:rFonts w:cstheme="minorHAnsi"/>
        </w:rPr>
      </w:pPr>
      <w:r w:rsidRPr="002E6FE4">
        <w:rPr>
          <w:rFonts w:cstheme="minorHAnsi"/>
        </w:rPr>
        <w:t xml:space="preserve">1. It Seems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ike </w:t>
      </w:r>
      <w:r w:rsidR="001C7F31" w:rsidRPr="002E6FE4">
        <w:rPr>
          <w:rFonts w:cstheme="minorHAnsi"/>
        </w:rPr>
        <w:t>o</w:t>
      </w:r>
      <w:r w:rsidRPr="002E6FE4">
        <w:rPr>
          <w:rFonts w:cstheme="minorHAnsi"/>
        </w:rPr>
        <w:t xml:space="preserve">nly </w:t>
      </w:r>
      <w:r w:rsidR="001C7F31" w:rsidRPr="002E6FE4">
        <w:rPr>
          <w:rFonts w:cstheme="minorHAnsi"/>
        </w:rPr>
        <w:t>y</w:t>
      </w:r>
      <w:r w:rsidRPr="002E6FE4">
        <w:rPr>
          <w:rFonts w:cstheme="minorHAnsi"/>
        </w:rPr>
        <w:t>esterday...</w:t>
      </w:r>
      <w:r w:rsidR="001C7F31" w:rsidRPr="002E6FE4">
        <w:rPr>
          <w:rFonts w:cstheme="minorHAnsi"/>
        </w:rPr>
        <w:t xml:space="preserve"> </w:t>
      </w:r>
      <w:r w:rsidRPr="002E6FE4">
        <w:rPr>
          <w:rFonts w:cstheme="minorHAnsi"/>
        </w:rPr>
        <w:t>Patricia Elizabeth Spencer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2. Foundations for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in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and the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onsequences for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>hoices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Harry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3. Rethinking </w:t>
      </w:r>
      <w:r w:rsidR="001C7F31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otal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ommunication: Looking </w:t>
      </w:r>
      <w:r w:rsidR="001C7F31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ack, Moving </w:t>
      </w:r>
      <w:r w:rsidR="001C7F31" w:rsidRPr="002E6FE4">
        <w:rPr>
          <w:rFonts w:cstheme="minorHAnsi"/>
        </w:rPr>
        <w:t>f</w:t>
      </w:r>
      <w:r w:rsidRPr="002E6FE4">
        <w:rPr>
          <w:rFonts w:cstheme="minorHAnsi"/>
        </w:rPr>
        <w:t>orward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Connie Mayer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4. From </w:t>
      </w:r>
      <w:r w:rsidR="001C7F31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rasure to </w:t>
      </w:r>
      <w:r w:rsidR="001C7F31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ecognition (and </w:t>
      </w:r>
      <w:r w:rsidR="001C7F31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ack </w:t>
      </w:r>
      <w:r w:rsidR="001C7F31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gain?): The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>ase of Flemish Sign Language</w:t>
      </w:r>
      <w:r w:rsidR="001C7F31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Mieke</w:t>
      </w:r>
      <w:proofErr w:type="spellEnd"/>
      <w:r w:rsidRPr="002E6FE4">
        <w:rPr>
          <w:rFonts w:cstheme="minorHAnsi"/>
        </w:rPr>
        <w:t xml:space="preserve"> Van </w:t>
      </w:r>
      <w:proofErr w:type="spellStart"/>
      <w:r w:rsidRPr="002E6FE4">
        <w:rPr>
          <w:rFonts w:cstheme="minorHAnsi"/>
        </w:rPr>
        <w:t>Herreweghe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Maartje</w:t>
      </w:r>
      <w:proofErr w:type="spellEnd"/>
      <w:r w:rsidRPr="002E6FE4">
        <w:rPr>
          <w:rFonts w:cstheme="minorHAnsi"/>
        </w:rPr>
        <w:t xml:space="preserve"> De </w:t>
      </w:r>
      <w:proofErr w:type="spellStart"/>
      <w:r w:rsidRPr="002E6FE4">
        <w:rPr>
          <w:rFonts w:cstheme="minorHAnsi"/>
        </w:rPr>
        <w:t>Meulder</w:t>
      </w:r>
      <w:proofErr w:type="spellEnd"/>
      <w:r w:rsidRPr="002E6FE4">
        <w:rPr>
          <w:rFonts w:cstheme="minorHAnsi"/>
        </w:rPr>
        <w:t xml:space="preserve">, </w:t>
      </w:r>
      <w:r w:rsidR="001C7F31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Myriam </w:t>
      </w:r>
      <w:proofErr w:type="spellStart"/>
      <w:r w:rsidRPr="002E6FE4">
        <w:rPr>
          <w:rFonts w:cstheme="minorHAnsi"/>
        </w:rPr>
        <w:t>Vermeerbergen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5. The </w:t>
      </w:r>
      <w:r w:rsidR="001C7F31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ole of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in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hildren's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>ocial-</w:t>
      </w:r>
      <w:r w:rsidR="001C7F31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motional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>evelopment</w:t>
      </w:r>
      <w:r w:rsidR="001C7F31" w:rsidRPr="002E6FE4">
        <w:rPr>
          <w:rFonts w:cstheme="minorHAnsi"/>
        </w:rPr>
        <w:t>.</w:t>
      </w:r>
      <w:r w:rsidRPr="002E6FE4">
        <w:rPr>
          <w:rFonts w:cstheme="minorHAnsi"/>
        </w:rPr>
        <w:br/>
        <w:t xml:space="preserve">Manfred </w:t>
      </w:r>
      <w:proofErr w:type="spellStart"/>
      <w:r w:rsidRPr="002E6FE4">
        <w:rPr>
          <w:rFonts w:cstheme="minorHAnsi"/>
        </w:rPr>
        <w:t>Hintermair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 xml:space="preserve">Part Two - The Basics of Language and Language Development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Fonts w:cstheme="minorHAnsi"/>
        </w:rPr>
        <w:lastRenderedPageBreak/>
        <w:t xml:space="preserve">6. Perception of the </w:t>
      </w:r>
      <w:r w:rsidR="001C7F31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rosodic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haracteristics of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poken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by </w:t>
      </w:r>
      <w:r w:rsidR="001C7F31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ndividuals with 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>os</w:t>
      </w:r>
      <w:r w:rsidR="001C7F31" w:rsidRPr="002E6FE4">
        <w:rPr>
          <w:rFonts w:cstheme="minorHAnsi"/>
        </w:rPr>
        <w:t>s.</w:t>
      </w:r>
      <w:r w:rsidRPr="002E6FE4">
        <w:rPr>
          <w:rFonts w:cstheme="minorHAnsi"/>
        </w:rPr>
        <w:br/>
        <w:t>Tova Most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7. The </w:t>
      </w:r>
      <w:r w:rsidR="001C7F31" w:rsidRPr="002E6FE4">
        <w:rPr>
          <w:rFonts w:cstheme="minorHAnsi"/>
        </w:rPr>
        <w:t>f</w:t>
      </w:r>
      <w:r w:rsidRPr="002E6FE4">
        <w:rPr>
          <w:rFonts w:cstheme="minorHAnsi"/>
        </w:rPr>
        <w:t xml:space="preserve">ine </w:t>
      </w:r>
      <w:r w:rsidR="001C7F31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rt of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onversation: The </w:t>
      </w:r>
      <w:r w:rsidR="001C7F31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ragmatic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kills of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>chool-</w:t>
      </w:r>
      <w:r w:rsidR="001C7F31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ged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with 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>oss</w:t>
      </w:r>
      <w:r w:rsidR="001C7F31" w:rsidRPr="002E6FE4">
        <w:rPr>
          <w:rFonts w:cstheme="minorHAnsi"/>
        </w:rPr>
        <w:t>.</w:t>
      </w:r>
      <w:r w:rsidRPr="002E6FE4">
        <w:rPr>
          <w:rFonts w:cstheme="minorHAnsi"/>
        </w:rPr>
        <w:br/>
        <w:t xml:space="preserve">Louise </w:t>
      </w:r>
      <w:proofErr w:type="spellStart"/>
      <w:r w:rsidRPr="002E6FE4">
        <w:rPr>
          <w:rFonts w:cstheme="minorHAnsi"/>
        </w:rPr>
        <w:t>Paatsch</w:t>
      </w:r>
      <w:proofErr w:type="spellEnd"/>
      <w:r w:rsidR="001C7F31" w:rsidRPr="002E6FE4">
        <w:rPr>
          <w:rFonts w:cstheme="minorHAnsi"/>
        </w:rPr>
        <w:t xml:space="preserve">,&amp; </w:t>
      </w:r>
      <w:r w:rsidRPr="002E6FE4">
        <w:rPr>
          <w:rFonts w:cstheme="minorHAnsi"/>
        </w:rPr>
        <w:t>Dianne Toe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8. Grammatical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ompetence after </w:t>
      </w:r>
      <w:r w:rsidR="001C7F31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arly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1C7F31" w:rsidRPr="002E6FE4">
        <w:rPr>
          <w:rFonts w:cstheme="minorHAnsi"/>
        </w:rPr>
        <w:t>i</w:t>
      </w:r>
      <w:r w:rsidRPr="002E6FE4">
        <w:rPr>
          <w:rFonts w:cstheme="minorHAnsi"/>
        </w:rPr>
        <w:t>mplantation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Louise Duchesne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9. Spoken </w:t>
      </w:r>
      <w:r w:rsidR="001C7F31" w:rsidRPr="002E6FE4">
        <w:rPr>
          <w:rFonts w:cstheme="minorHAnsi"/>
        </w:rPr>
        <w:t>v</w:t>
      </w:r>
      <w:r w:rsidRPr="002E6FE4">
        <w:rPr>
          <w:rFonts w:cstheme="minorHAnsi"/>
        </w:rPr>
        <w:t xml:space="preserve">ocabulary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in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ith and </w:t>
      </w:r>
      <w:r w:rsidR="001C7F31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ithout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1C7F31" w:rsidRPr="002E6FE4">
        <w:rPr>
          <w:rFonts w:cstheme="minorHAnsi"/>
        </w:rPr>
        <w:t>i</w:t>
      </w:r>
      <w:r w:rsidRPr="002E6FE4">
        <w:rPr>
          <w:rFonts w:cstheme="minorHAnsi"/>
        </w:rPr>
        <w:t>mplants</w:t>
      </w:r>
      <w:r w:rsidR="001C7F31" w:rsidRPr="002E6FE4">
        <w:rPr>
          <w:rFonts w:cstheme="minorHAnsi"/>
        </w:rPr>
        <w:t>.</w:t>
      </w:r>
      <w:r w:rsidRPr="002E6FE4">
        <w:rPr>
          <w:rFonts w:cstheme="minorHAnsi"/>
        </w:rPr>
        <w:br/>
        <w:t>Mary K. Fagan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10. Fingerspelling: Beyond 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andshape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>equences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Jonathan Keane</w:t>
      </w:r>
      <w:r w:rsidR="001C7F31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Diane </w:t>
      </w:r>
      <w:proofErr w:type="spellStart"/>
      <w:r w:rsidRPr="002E6FE4">
        <w:rPr>
          <w:rFonts w:cstheme="minorHAnsi"/>
        </w:rPr>
        <w:t>Brentari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11. Vocabulary </w:t>
      </w:r>
      <w:r w:rsidR="001C7F31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cquisition in </w:t>
      </w:r>
      <w:r w:rsidR="001C7F31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1C7F31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hildren: Research and </w:t>
      </w:r>
      <w:r w:rsidR="001C7F31" w:rsidRPr="002E6FE4">
        <w:rPr>
          <w:rFonts w:cstheme="minorHAnsi"/>
        </w:rPr>
        <w:t>i</w:t>
      </w:r>
      <w:r w:rsidRPr="002E6FE4">
        <w:rPr>
          <w:rFonts w:cstheme="minorHAnsi"/>
        </w:rPr>
        <w:t>nterventions</w:t>
      </w:r>
      <w:r w:rsidR="001C7F31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Daan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Hermans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  <w:r w:rsidRPr="002E6FE4">
        <w:rPr>
          <w:rFonts w:cstheme="minorHAnsi"/>
        </w:rPr>
        <w:t xml:space="preserve">, Margot Willemsen, </w:t>
      </w:r>
      <w:r w:rsidR="001C7F31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Harry </w:t>
      </w:r>
      <w:proofErr w:type="spellStart"/>
      <w:r w:rsidRPr="002E6FE4">
        <w:rPr>
          <w:rFonts w:cstheme="minorHAnsi"/>
        </w:rPr>
        <w:t>Knoors</w:t>
      </w:r>
      <w:proofErr w:type="spellEnd"/>
      <w:r w:rsidR="00C52229" w:rsidRPr="002E6FE4">
        <w:rPr>
          <w:rFonts w:cstheme="minorHAnsi"/>
        </w:rPr>
        <w:t xml:space="preserve"> (pp. 161-180)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Part Three - Multimodal and Multilingual Language Development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12. Bimodal </w:t>
      </w:r>
      <w:r w:rsidR="001C7F31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ilingualism: Sign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and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poken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>anguage</w:t>
      </w:r>
      <w:r w:rsidR="001C7F31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Ronice</w:t>
      </w:r>
      <w:proofErr w:type="spellEnd"/>
      <w:r w:rsidRPr="002E6FE4">
        <w:rPr>
          <w:rFonts w:cstheme="minorHAnsi"/>
        </w:rPr>
        <w:t xml:space="preserve"> Muller de </w:t>
      </w:r>
      <w:proofErr w:type="spellStart"/>
      <w:r w:rsidRPr="002E6FE4">
        <w:rPr>
          <w:rFonts w:cstheme="minorHAnsi"/>
        </w:rPr>
        <w:t>Quadros</w:t>
      </w:r>
      <w:proofErr w:type="spellEnd"/>
      <w:r w:rsidRPr="002E6FE4">
        <w:rPr>
          <w:rFonts w:cstheme="minorHAnsi"/>
        </w:rPr>
        <w:t xml:space="preserve">, Diane Lillo-Martin, </w:t>
      </w:r>
      <w:r w:rsidR="001C7F31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Deborah Chen Pichler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13. Developing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1C7F31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ilingualism in a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>o-</w:t>
      </w:r>
      <w:r w:rsidR="001C7F31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nrollment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chool </w:t>
      </w:r>
      <w:r w:rsidR="001C7F31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nvironment: A Hong Kong </w:t>
      </w:r>
      <w:r w:rsidR="001C7F31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ase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>tudy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Gladys Tang</w:t>
      </w:r>
      <w:r w:rsidR="001C7F31" w:rsidRPr="002E6FE4">
        <w:rPr>
          <w:rFonts w:cstheme="minorHAnsi"/>
        </w:rPr>
        <w:t xml:space="preserve">, &amp; </w:t>
      </w:r>
      <w:r w:rsidRPr="002E6FE4">
        <w:rPr>
          <w:rFonts w:cstheme="minorHAnsi"/>
        </w:rPr>
        <w:t xml:space="preserve">Chris Kun-Man </w:t>
      </w:r>
      <w:proofErr w:type="spellStart"/>
      <w:r w:rsidRPr="002E6FE4">
        <w:rPr>
          <w:rFonts w:cstheme="minorHAnsi"/>
        </w:rPr>
        <w:t>Yiu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14. Acquisition of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as a </w:t>
      </w:r>
      <w:r w:rsidR="001C7F31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econd </w:t>
      </w:r>
      <w:r w:rsidR="001C7F31" w:rsidRPr="002E6FE4">
        <w:rPr>
          <w:rFonts w:cstheme="minorHAnsi"/>
        </w:rPr>
        <w:t>l</w:t>
      </w:r>
      <w:r w:rsidRPr="002E6FE4">
        <w:rPr>
          <w:rFonts w:cstheme="minorHAnsi"/>
        </w:rPr>
        <w:t>anguage</w:t>
      </w:r>
      <w:r w:rsidR="001C7F31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Deborah Chen Pichler</w:t>
      </w:r>
      <w:r w:rsidR="001C7F31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Helen </w:t>
      </w:r>
      <w:proofErr w:type="spellStart"/>
      <w:r w:rsidRPr="002E6FE4">
        <w:rPr>
          <w:rFonts w:cstheme="minorHAnsi"/>
        </w:rPr>
        <w:t>Koulidobrova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15. Teaching English as a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econd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to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0C6076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0C6076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>tudents</w:t>
      </w:r>
      <w:r w:rsidR="001C7F31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Ewa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Domagala-Zysk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Part Four - Neurological and Neurocognitive Bases of Language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16. A </w:t>
      </w:r>
      <w:proofErr w:type="spellStart"/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>iolinguistic</w:t>
      </w:r>
      <w:proofErr w:type="spellEnd"/>
      <w:r w:rsidRPr="002E6FE4">
        <w:rPr>
          <w:rFonts w:cstheme="minorHAnsi"/>
        </w:rPr>
        <w:t xml:space="preserve"> </w:t>
      </w:r>
      <w:r w:rsidR="000C6076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pproach to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>anguages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Antonio </w:t>
      </w:r>
      <w:proofErr w:type="spellStart"/>
      <w:r w:rsidRPr="002E6FE4">
        <w:rPr>
          <w:rFonts w:cstheme="minorHAnsi"/>
        </w:rPr>
        <w:t>Benítez-Burraco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17. Neurocognitive </w:t>
      </w:r>
      <w:r w:rsidR="000C6076" w:rsidRPr="002E6FE4">
        <w:rPr>
          <w:rFonts w:cstheme="minorHAnsi"/>
        </w:rPr>
        <w:t>f</w:t>
      </w:r>
      <w:r w:rsidRPr="002E6FE4">
        <w:rPr>
          <w:rFonts w:cstheme="minorHAnsi"/>
        </w:rPr>
        <w:t xml:space="preserve">unction in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with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0C6076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mplants: Early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and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>ong-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erm </w:t>
      </w:r>
      <w:r w:rsidR="000C6076" w:rsidRPr="002E6FE4">
        <w:rPr>
          <w:rFonts w:cstheme="minorHAnsi"/>
        </w:rPr>
        <w:t>o</w:t>
      </w:r>
      <w:r w:rsidRPr="002E6FE4">
        <w:rPr>
          <w:rFonts w:cstheme="minorHAnsi"/>
        </w:rPr>
        <w:t>utcomes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Irina Castellanos, David B. </w:t>
      </w:r>
      <w:proofErr w:type="spellStart"/>
      <w:r w:rsidRPr="002E6FE4">
        <w:rPr>
          <w:rFonts w:cstheme="minorHAnsi"/>
        </w:rPr>
        <w:t>Pisoni</w:t>
      </w:r>
      <w:proofErr w:type="spellEnd"/>
      <w:r w:rsidRPr="002E6FE4">
        <w:rPr>
          <w:rFonts w:cstheme="minorHAnsi"/>
        </w:rPr>
        <w:t xml:space="preserve">, William G. </w:t>
      </w:r>
      <w:proofErr w:type="spellStart"/>
      <w:r w:rsidRPr="002E6FE4">
        <w:rPr>
          <w:rFonts w:cstheme="minorHAnsi"/>
        </w:rPr>
        <w:t>Kronenberger</w:t>
      </w:r>
      <w:proofErr w:type="spellEnd"/>
      <w:r w:rsidRPr="002E6FE4">
        <w:rPr>
          <w:rFonts w:cstheme="minorHAnsi"/>
        </w:rPr>
        <w:t xml:space="preserve">, </w:t>
      </w:r>
      <w:r w:rsidR="000C6076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Jessica Beer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18. Neurolinguistic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tudies of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>ilingualism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David P. Corina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19. What the </w:t>
      </w:r>
      <w:r w:rsidR="000C6076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lliterate </w:t>
      </w:r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rain 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ells the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>rain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Alexandra Castro-Caldas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Part Five: Challenges for Language Users and Language Researchers</w:t>
      </w:r>
      <w:r w:rsidRPr="002E6FE4">
        <w:rPr>
          <w:rFonts w:cstheme="minorHAnsi"/>
          <w:b/>
          <w:bCs/>
        </w:rPr>
        <w:br/>
      </w:r>
      <w:r w:rsidRPr="002E6FE4">
        <w:rPr>
          <w:rFonts w:cstheme="minorHAnsi"/>
        </w:rPr>
        <w:br/>
        <w:t xml:space="preserve">20. New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irections in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igned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0C6076" w:rsidRPr="002E6FE4">
        <w:rPr>
          <w:rFonts w:cstheme="minorHAnsi"/>
        </w:rPr>
        <w:t>a</w:t>
      </w:r>
      <w:r w:rsidRPr="002E6FE4">
        <w:rPr>
          <w:rFonts w:cstheme="minorHAnsi"/>
        </w:rPr>
        <w:t>ssessment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Wolfgang Mann</w:t>
      </w:r>
      <w:r w:rsidR="000C6076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Tobias </w:t>
      </w:r>
      <w:proofErr w:type="spellStart"/>
      <w:r w:rsidRPr="002E6FE4">
        <w:rPr>
          <w:rFonts w:cstheme="minorHAnsi"/>
        </w:rPr>
        <w:t>Haug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lastRenderedPageBreak/>
        <w:br/>
        <w:t xml:space="preserve">21. Investigating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evelopment,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elay, and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isorder in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0C6076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Chloë</w:t>
      </w:r>
      <w:proofErr w:type="spellEnd"/>
      <w:r w:rsidRPr="002E6FE4">
        <w:rPr>
          <w:rFonts w:cstheme="minorHAnsi"/>
        </w:rPr>
        <w:t xml:space="preserve"> Marshall</w:t>
      </w:r>
      <w:r w:rsidR="000C6076" w:rsidRPr="002E6FE4">
        <w:rPr>
          <w:rFonts w:cstheme="minorHAnsi"/>
        </w:rPr>
        <w:t xml:space="preserve">, &amp; </w:t>
      </w:r>
      <w:r w:rsidRPr="002E6FE4">
        <w:rPr>
          <w:rFonts w:cstheme="minorHAnsi"/>
        </w:rPr>
        <w:t>Gary Morgan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22. Language and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 in </w:t>
      </w:r>
      <w:r w:rsidR="000C6076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eople </w:t>
      </w:r>
      <w:r w:rsidR="000C6076" w:rsidRPr="002E6FE4">
        <w:rPr>
          <w:rFonts w:cstheme="minorHAnsi"/>
        </w:rPr>
        <w:t>w</w:t>
      </w:r>
      <w:r w:rsidRPr="002E6FE4">
        <w:rPr>
          <w:rFonts w:cstheme="minorHAnsi"/>
        </w:rPr>
        <w:t xml:space="preserve">ho </w:t>
      </w:r>
      <w:r w:rsidR="000C6076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re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>eafblind</w:t>
      </w:r>
      <w:r w:rsidR="000C6076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Mathijs</w:t>
      </w:r>
      <w:proofErr w:type="spellEnd"/>
      <w:r w:rsidRPr="002E6FE4">
        <w:rPr>
          <w:rFonts w:cstheme="minorHAnsi"/>
        </w:rPr>
        <w:t xml:space="preserve"> P. J. </w:t>
      </w:r>
      <w:proofErr w:type="spellStart"/>
      <w:r w:rsidRPr="002E6FE4">
        <w:rPr>
          <w:rFonts w:cstheme="minorHAnsi"/>
        </w:rPr>
        <w:t>Vervloed</w:t>
      </w:r>
      <w:proofErr w:type="spellEnd"/>
      <w:r w:rsidR="000C6076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Saskia Damen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23. Dyslexia and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>eafness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Rosalind Herman</w:t>
      </w:r>
      <w:r w:rsidR="000C6076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Penny Roy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 xml:space="preserve">Part Six: Supporting Literacy and Learning </w:t>
      </w:r>
      <w:r w:rsidRPr="002E6FE4">
        <w:rPr>
          <w:rFonts w:cstheme="minorHAnsi"/>
          <w:b/>
          <w:bCs/>
        </w:rPr>
        <w:br/>
      </w:r>
      <w:r w:rsidRPr="002E6FE4">
        <w:rPr>
          <w:rFonts w:cstheme="minorHAnsi"/>
          <w:b/>
          <w:bCs/>
        </w:rPr>
        <w:br/>
      </w:r>
      <w:r w:rsidRPr="002E6FE4">
        <w:rPr>
          <w:rFonts w:cstheme="minorHAnsi"/>
        </w:rPr>
        <w:t xml:space="preserve">24. Cued Speech and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0C6076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mplants: A </w:t>
      </w:r>
      <w:r w:rsidR="000C6076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owerful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ombination for </w:t>
      </w:r>
      <w:r w:rsidR="000C6076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atural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poken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0C6076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cquisition and the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0C6076" w:rsidRPr="002E6FE4">
        <w:rPr>
          <w:rFonts w:cstheme="minorHAnsi"/>
        </w:rPr>
        <w:t>r</w:t>
      </w:r>
      <w:r w:rsidRPr="002E6FE4">
        <w:rPr>
          <w:rFonts w:cstheme="minorHAnsi"/>
        </w:rPr>
        <w:t>eading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Jacqueline </w:t>
      </w:r>
      <w:proofErr w:type="spellStart"/>
      <w:r w:rsidRPr="002E6FE4">
        <w:rPr>
          <w:rFonts w:cstheme="minorHAnsi"/>
        </w:rPr>
        <w:t>Leybaert</w:t>
      </w:r>
      <w:proofErr w:type="spellEnd"/>
      <w:r w:rsidRPr="002E6FE4">
        <w:rPr>
          <w:rFonts w:cstheme="minorHAnsi"/>
        </w:rPr>
        <w:t>, Clemence Bayard, Cecile Colin</w:t>
      </w:r>
      <w:r w:rsidR="000C6076" w:rsidRPr="002E6FE4">
        <w:rPr>
          <w:rFonts w:cstheme="minorHAnsi"/>
        </w:rPr>
        <w:t>,</w:t>
      </w:r>
      <w:r w:rsidRPr="002E6FE4">
        <w:rPr>
          <w:rFonts w:cstheme="minorHAnsi"/>
        </w:rPr>
        <w:t xml:space="preserve"> </w:t>
      </w:r>
      <w:r w:rsidR="000C6076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Carol </w:t>
      </w:r>
      <w:proofErr w:type="spellStart"/>
      <w:r w:rsidRPr="002E6FE4">
        <w:rPr>
          <w:rFonts w:cstheme="minorHAnsi"/>
        </w:rPr>
        <w:t>LaSasso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25. Encouraging </w:t>
      </w:r>
      <w:r w:rsidR="000C6076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mergent </w:t>
      </w:r>
      <w:r w:rsidR="000C6076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eading in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0C6076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0C6076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>hildren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Susan R. Easterbrooks</w:t>
      </w:r>
      <w:r w:rsidR="000C6076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Jessica W. Trussell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26. Phonological </w:t>
      </w:r>
      <w:r w:rsidR="000C6076" w:rsidRPr="002E6FE4">
        <w:rPr>
          <w:rFonts w:cstheme="minorHAnsi"/>
        </w:rPr>
        <w:t>k</w:t>
      </w:r>
      <w:r w:rsidRPr="002E6FE4">
        <w:rPr>
          <w:rFonts w:cstheme="minorHAnsi"/>
        </w:rPr>
        <w:t xml:space="preserve">nowledge and the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and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iteracy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kills in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>earners</w:t>
      </w:r>
      <w:r w:rsidR="000C6076" w:rsidRPr="002E6FE4">
        <w:rPr>
          <w:rFonts w:cstheme="minorHAnsi"/>
        </w:rPr>
        <w:t>.</w:t>
      </w:r>
      <w:r w:rsidRPr="002E6FE4">
        <w:rPr>
          <w:rFonts w:cstheme="minorHAnsi"/>
        </w:rPr>
        <w:br/>
        <w:t xml:space="preserve">Joseph H. </w:t>
      </w:r>
      <w:proofErr w:type="spellStart"/>
      <w:r w:rsidRPr="002E6FE4">
        <w:rPr>
          <w:rFonts w:cstheme="minorHAnsi"/>
        </w:rPr>
        <w:t>Bochner</w:t>
      </w:r>
      <w:proofErr w:type="spellEnd"/>
      <w:r w:rsidR="000C6076" w:rsidRPr="002E6FE4">
        <w:rPr>
          <w:rFonts w:cstheme="minorHAnsi"/>
        </w:rPr>
        <w:t>, &amp;</w:t>
      </w:r>
      <w:r w:rsidRPr="002E6FE4">
        <w:rPr>
          <w:rFonts w:cstheme="minorHAnsi"/>
        </w:rPr>
        <w:t xml:space="preserve"> Aaron </w:t>
      </w:r>
      <w:proofErr w:type="spellStart"/>
      <w:r w:rsidRPr="002E6FE4">
        <w:rPr>
          <w:rFonts w:cstheme="minorHAnsi"/>
        </w:rPr>
        <w:t>Kelstone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27. The </w:t>
      </w:r>
      <w:r w:rsidR="000C6076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mpact of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0C6076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mplants on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hildren's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>iteracy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Margaret Harris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28. Scaffolding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earning 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hrough </w:t>
      </w:r>
      <w:r w:rsidR="000C6076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lassroom 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alk: The </w:t>
      </w:r>
      <w:r w:rsidR="000C6076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ole of </w:t>
      </w:r>
      <w:proofErr w:type="spellStart"/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>ranslanguaging</w:t>
      </w:r>
      <w:proofErr w:type="spellEnd"/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Ruth </w:t>
      </w:r>
      <w:proofErr w:type="spellStart"/>
      <w:r w:rsidRPr="002E6FE4">
        <w:rPr>
          <w:rFonts w:cstheme="minorHAnsi"/>
        </w:rPr>
        <w:t>Swanwick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29. Understanding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in the </w:t>
      </w:r>
      <w:r w:rsidR="000C6076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eal </w:t>
      </w:r>
      <w:r w:rsidR="000C6076" w:rsidRPr="002E6FE4">
        <w:rPr>
          <w:rFonts w:cstheme="minorHAnsi"/>
        </w:rPr>
        <w:t>w</w:t>
      </w:r>
      <w:r w:rsidRPr="002E6FE4">
        <w:rPr>
          <w:rFonts w:cstheme="minorHAnsi"/>
        </w:rPr>
        <w:t>orld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, Elizabeth Jackson </w:t>
      </w:r>
      <w:proofErr w:type="spellStart"/>
      <w:r w:rsidRPr="002E6FE4">
        <w:rPr>
          <w:rFonts w:cstheme="minorHAnsi"/>
        </w:rPr>
        <w:t>Machmer</w:t>
      </w:r>
      <w:proofErr w:type="spellEnd"/>
      <w:r w:rsidRPr="002E6FE4">
        <w:rPr>
          <w:rFonts w:cstheme="minorHAnsi"/>
        </w:rPr>
        <w:t xml:space="preserve">, </w:t>
      </w:r>
      <w:r w:rsidR="000C6076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Carol </w:t>
      </w:r>
      <w:proofErr w:type="spellStart"/>
      <w:r w:rsidRPr="002E6FE4">
        <w:rPr>
          <w:rFonts w:cstheme="minorHAnsi"/>
        </w:rPr>
        <w:t>Convertino</w:t>
      </w:r>
      <w:proofErr w:type="spellEnd"/>
    </w:p>
    <w:p w14:paraId="3144A471" w14:textId="011758AD" w:rsidR="007C0D30" w:rsidRPr="002E6FE4" w:rsidRDefault="007C0D30" w:rsidP="007C0D30">
      <w:pPr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AFD9B5F" w14:textId="17D0694A" w:rsidR="0006743C" w:rsidRPr="002E6FE4" w:rsidRDefault="00BA36A2" w:rsidP="00BA36A2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Marschark</w:t>
      </w:r>
      <w:proofErr w:type="spellEnd"/>
      <w:r w:rsidRPr="002E6FE4">
        <w:rPr>
          <w:rFonts w:cstheme="minorHAnsi"/>
          <w:highlight w:val="yellow"/>
        </w:rPr>
        <w:t xml:space="preserve">, M., Tang, G., &amp; </w:t>
      </w:r>
      <w:proofErr w:type="spellStart"/>
      <w:r w:rsidRPr="002E6FE4">
        <w:rPr>
          <w:rFonts w:cstheme="minorHAnsi"/>
          <w:highlight w:val="yellow"/>
        </w:rPr>
        <w:t>Knoors</w:t>
      </w:r>
      <w:proofErr w:type="spellEnd"/>
      <w:r w:rsidRPr="002E6FE4">
        <w:rPr>
          <w:rFonts w:cstheme="minorHAnsi"/>
          <w:highlight w:val="yellow"/>
        </w:rPr>
        <w:t xml:space="preserve">, H. (Eds.). (2014). </w:t>
      </w:r>
      <w:r w:rsidRPr="002E6FE4">
        <w:rPr>
          <w:rFonts w:cstheme="minorHAnsi"/>
          <w:i/>
          <w:highlight w:val="yellow"/>
        </w:rPr>
        <w:t>Bilingualism and bilingual deaf education</w:t>
      </w:r>
      <w:r w:rsidRPr="002E6FE4">
        <w:rPr>
          <w:rFonts w:cstheme="minorHAnsi"/>
          <w:highlight w:val="yellow"/>
        </w:rPr>
        <w:t xml:space="preserve">. New York, NY: Oxford University Press. ISBN: </w:t>
      </w:r>
      <w:bookmarkStart w:id="6" w:name="_Hlk498947632"/>
      <w:r w:rsidRPr="002E6FE4">
        <w:rPr>
          <w:rFonts w:cstheme="minorHAnsi"/>
          <w:highlight w:val="yellow"/>
        </w:rPr>
        <w:t>9780199371815</w:t>
      </w:r>
      <w:bookmarkEnd w:id="6"/>
    </w:p>
    <w:p w14:paraId="316408E9" w14:textId="0C51067F" w:rsidR="00C712E9" w:rsidRPr="002E6FE4" w:rsidRDefault="00C712E9" w:rsidP="00C712E9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1B72FB13" w14:textId="6B319E84" w:rsidR="00C712E9" w:rsidRPr="002E6FE4" w:rsidRDefault="00C712E9" w:rsidP="00C712E9">
      <w:pPr>
        <w:ind w:left="720"/>
        <w:rPr>
          <w:rFonts w:cstheme="minorHAnsi"/>
        </w:rPr>
      </w:pPr>
      <w:r w:rsidRPr="002E6FE4">
        <w:rPr>
          <w:rFonts w:cstheme="minorHAnsi"/>
          <w:b/>
        </w:rPr>
        <w:t>Preface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1. Bilingualism and </w:t>
      </w:r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0C6076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ducation: Time 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o </w:t>
      </w:r>
      <w:r w:rsidR="000C6076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ake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>tock</w:t>
      </w:r>
      <w:r w:rsidR="000C6076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Harry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t xml:space="preserve">, Gladys Tang, </w:t>
      </w:r>
      <w:r w:rsidR="000C6076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 xml:space="preserve">Part 1. Linguistic, Cognitive and Social Foundations </w:t>
      </w:r>
      <w:r w:rsidRPr="002E6FE4">
        <w:rPr>
          <w:rFonts w:cstheme="minorHAnsi"/>
          <w:b/>
          <w:bCs/>
        </w:rPr>
        <w:br/>
      </w:r>
      <w:r w:rsidRPr="002E6FE4">
        <w:rPr>
          <w:rFonts w:cstheme="minorHAnsi"/>
        </w:rPr>
        <w:br/>
        <w:t xml:space="preserve">2. Language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and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>anguage</w:t>
      </w:r>
      <w:r w:rsidR="000C6076" w:rsidRPr="002E6FE4">
        <w:rPr>
          <w:rFonts w:cstheme="minorHAnsi"/>
        </w:rPr>
        <w:t xml:space="preserve"> i</w:t>
      </w:r>
      <w:r w:rsidRPr="002E6FE4">
        <w:rPr>
          <w:rFonts w:cstheme="minorHAnsi"/>
        </w:rPr>
        <w:t xml:space="preserve">nteraction in </w:t>
      </w:r>
      <w:r w:rsidR="000C6076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0C6076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0C6076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0C6076" w:rsidRPr="002E6FE4">
        <w:rPr>
          <w:rFonts w:cstheme="minorHAnsi"/>
        </w:rPr>
        <w:t>a</w:t>
      </w:r>
      <w:r w:rsidRPr="002E6FE4">
        <w:rPr>
          <w:rFonts w:cstheme="minorHAnsi"/>
        </w:rPr>
        <w:t>cquisition</w:t>
      </w:r>
      <w:r w:rsidR="000C6076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  <w:t>Carolina Plaza-</w:t>
      </w:r>
      <w:proofErr w:type="spellStart"/>
      <w:r w:rsidRPr="002E6FE4">
        <w:rPr>
          <w:rFonts w:cstheme="minorHAnsi"/>
        </w:rPr>
        <w:t>Pust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3. Language </w:t>
      </w:r>
      <w:r w:rsidR="00F12EFC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cquisition by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reschoolers: Theoretical, </w:t>
      </w:r>
      <w:r w:rsidR="00F12EFC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ethodological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ssues and </w:t>
      </w:r>
      <w:r w:rsidR="000C6076" w:rsidRPr="002E6FE4">
        <w:rPr>
          <w:rFonts w:cstheme="minorHAnsi"/>
        </w:rPr>
        <w:lastRenderedPageBreak/>
        <w:t>e</w:t>
      </w:r>
      <w:r w:rsidRPr="002E6FE4">
        <w:rPr>
          <w:rFonts w:cstheme="minorHAnsi"/>
        </w:rPr>
        <w:t xml:space="preserve">mpirical </w:t>
      </w:r>
      <w:r w:rsidR="000C6076" w:rsidRPr="002E6FE4">
        <w:rPr>
          <w:rFonts w:cstheme="minorHAnsi"/>
        </w:rPr>
        <w:t>d</w:t>
      </w:r>
      <w:r w:rsidRPr="002E6FE4">
        <w:rPr>
          <w:rFonts w:cstheme="minorHAnsi"/>
        </w:rPr>
        <w:t>ata</w:t>
      </w:r>
      <w:r w:rsidR="000C6076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Pasquale Rinaldi, Maria Cristina Caselli, Daniela </w:t>
      </w:r>
      <w:proofErr w:type="spellStart"/>
      <w:r w:rsidRPr="002E6FE4">
        <w:rPr>
          <w:rFonts w:cstheme="minorHAnsi"/>
        </w:rPr>
        <w:t>Onofrio</w:t>
      </w:r>
      <w:proofErr w:type="spellEnd"/>
      <w:r w:rsidRPr="002E6FE4">
        <w:rPr>
          <w:rFonts w:cstheme="minorHAnsi"/>
        </w:rPr>
        <w:t xml:space="preserve">, </w:t>
      </w:r>
      <w:r w:rsidR="000C6076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Virginia Volterra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4. Bimodal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>ross-</w:t>
      </w:r>
      <w:r w:rsidR="00F12EFC" w:rsidRPr="002E6FE4">
        <w:rPr>
          <w:rFonts w:cstheme="minorHAnsi"/>
        </w:rPr>
        <w:t>l</w:t>
      </w:r>
      <w:r w:rsidRPr="002E6FE4">
        <w:rPr>
          <w:rFonts w:cstheme="minorHAnsi"/>
        </w:rPr>
        <w:t>anguage</w:t>
      </w:r>
      <w:r w:rsidR="00F12EFC" w:rsidRPr="002E6FE4">
        <w:rPr>
          <w:rFonts w:cstheme="minorHAnsi"/>
        </w:rPr>
        <w:t xml:space="preserve"> i</w:t>
      </w:r>
      <w:r w:rsidRPr="002E6FE4">
        <w:rPr>
          <w:rFonts w:cstheme="minorHAnsi"/>
        </w:rPr>
        <w:t xml:space="preserve">nteraction: Pieces of the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>uzzle</w:t>
      </w:r>
      <w:r w:rsidR="00F12EFC" w:rsidRPr="002E6FE4">
        <w:rPr>
          <w:rFonts w:cstheme="minorHAnsi"/>
        </w:rPr>
        <w:t>.</w:t>
      </w:r>
      <w:r w:rsidR="00E90894" w:rsidRPr="002E6FE4">
        <w:rPr>
          <w:rFonts w:cstheme="minorHAnsi"/>
        </w:rPr>
        <w:t xml:space="preserve"> </w:t>
      </w:r>
      <w:r w:rsidRPr="002E6FE4">
        <w:rPr>
          <w:rFonts w:cstheme="minorHAnsi"/>
        </w:rPr>
        <w:t xml:space="preserve">Ellen </w:t>
      </w:r>
      <w:proofErr w:type="spellStart"/>
      <w:r w:rsidRPr="002E6FE4">
        <w:rPr>
          <w:rFonts w:cstheme="minorHAnsi"/>
        </w:rPr>
        <w:t>Ormel</w:t>
      </w:r>
      <w:proofErr w:type="spellEnd"/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Marcel </w:t>
      </w:r>
      <w:proofErr w:type="spellStart"/>
      <w:r w:rsidRPr="002E6FE4">
        <w:rPr>
          <w:rFonts w:cstheme="minorHAnsi"/>
        </w:rPr>
        <w:t>Giezen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5. Sign </w:t>
      </w:r>
      <w:r w:rsidR="00F12EFC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and </w:t>
      </w:r>
      <w:r w:rsidR="00F12EFC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eading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omprehension: No </w:t>
      </w:r>
      <w:r w:rsidR="00F12EFC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utomatic </w:t>
      </w:r>
      <w:r w:rsidR="00F12EFC" w:rsidRPr="002E6FE4">
        <w:rPr>
          <w:rFonts w:cstheme="minorHAnsi"/>
        </w:rPr>
        <w:t>t</w:t>
      </w:r>
      <w:r w:rsidRPr="002E6FE4">
        <w:rPr>
          <w:rFonts w:cstheme="minorHAnsi"/>
        </w:rPr>
        <w:t>ransfer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Daniel </w:t>
      </w:r>
      <w:proofErr w:type="spellStart"/>
      <w:r w:rsidRPr="002E6FE4">
        <w:rPr>
          <w:rFonts w:cstheme="minorHAnsi"/>
        </w:rPr>
        <w:t>Holzinger</w:t>
      </w:r>
      <w:proofErr w:type="spellEnd"/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Johannes </w:t>
      </w:r>
      <w:proofErr w:type="spellStart"/>
      <w:r w:rsidRPr="002E6FE4">
        <w:rPr>
          <w:rFonts w:cstheme="minorHAnsi"/>
        </w:rPr>
        <w:t>Fellinger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6. The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nfluence of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ommunication </w:t>
      </w:r>
      <w:r w:rsidR="00F12EFC" w:rsidRPr="002E6FE4">
        <w:rPr>
          <w:rFonts w:cstheme="minorHAnsi"/>
        </w:rPr>
        <w:t>m</w:t>
      </w:r>
      <w:r w:rsidRPr="002E6FE4">
        <w:rPr>
          <w:rFonts w:cstheme="minorHAnsi"/>
        </w:rPr>
        <w:t xml:space="preserve">ode on </w:t>
      </w:r>
      <w:r w:rsidR="00F12EFC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in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with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>mplants</w:t>
      </w:r>
      <w:r w:rsidR="00F12EFC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>Elizabeth Walker</w:t>
      </w:r>
      <w:r w:rsidR="00F12EFC" w:rsidRPr="002E6FE4">
        <w:rPr>
          <w:rFonts w:cstheme="minorHAnsi"/>
        </w:rPr>
        <w:t>,</w:t>
      </w:r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Bruce Tomblin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7. Psychosocial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in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F12EFC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F12EFC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earing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in the 21st Century: Opportunities and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>hallenges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Manfred </w:t>
      </w:r>
      <w:proofErr w:type="spellStart"/>
      <w:r w:rsidRPr="002E6FE4">
        <w:rPr>
          <w:rFonts w:cstheme="minorHAnsi"/>
        </w:rPr>
        <w:t>Hintermair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8. Bilingualism and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imodal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ilingualism in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eople: A </w:t>
      </w:r>
      <w:r w:rsidR="00F12EFC" w:rsidRPr="002E6FE4">
        <w:rPr>
          <w:rFonts w:cstheme="minorHAnsi"/>
        </w:rPr>
        <w:t>n</w:t>
      </w:r>
      <w:r w:rsidRPr="002E6FE4">
        <w:rPr>
          <w:rFonts w:cstheme="minorHAnsi"/>
        </w:rPr>
        <w:t xml:space="preserve">eurolinguistic </w:t>
      </w:r>
      <w:r w:rsidR="00F12EFC" w:rsidRPr="002E6FE4">
        <w:rPr>
          <w:rFonts w:cstheme="minorHAnsi"/>
        </w:rPr>
        <w:t>a</w:t>
      </w:r>
      <w:r w:rsidRPr="002E6FE4">
        <w:rPr>
          <w:rFonts w:cstheme="minorHAnsi"/>
        </w:rPr>
        <w:t>pproach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Ana </w:t>
      </w:r>
      <w:proofErr w:type="spellStart"/>
      <w:r w:rsidRPr="002E6FE4">
        <w:rPr>
          <w:rFonts w:cstheme="minorHAnsi"/>
        </w:rPr>
        <w:t>Mineiro</w:t>
      </w:r>
      <w:proofErr w:type="spellEnd"/>
      <w:r w:rsidRPr="002E6FE4">
        <w:rPr>
          <w:rFonts w:cstheme="minorHAnsi"/>
        </w:rPr>
        <w:t xml:space="preserve">, Maria </w:t>
      </w:r>
      <w:proofErr w:type="spellStart"/>
      <w:r w:rsidRPr="002E6FE4">
        <w:rPr>
          <w:rFonts w:cstheme="minorHAnsi"/>
        </w:rPr>
        <w:t>Vânia</w:t>
      </w:r>
      <w:proofErr w:type="spellEnd"/>
      <w:r w:rsidRPr="002E6FE4">
        <w:rPr>
          <w:rFonts w:cstheme="minorHAnsi"/>
        </w:rPr>
        <w:t xml:space="preserve"> Silva Nunes, Mara </w:t>
      </w:r>
      <w:proofErr w:type="spellStart"/>
      <w:r w:rsidRPr="002E6FE4">
        <w:rPr>
          <w:rFonts w:cstheme="minorHAnsi"/>
        </w:rPr>
        <w:t>Moita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Sónia</w:t>
      </w:r>
      <w:proofErr w:type="spellEnd"/>
      <w:r w:rsidRPr="002E6FE4">
        <w:rPr>
          <w:rFonts w:cstheme="minorHAnsi"/>
        </w:rPr>
        <w:t xml:space="preserve"> Silva,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Alexandre Castro-Caldas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Part 2. Education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9. Navigating </w:t>
      </w:r>
      <w:r w:rsidR="00F12EFC" w:rsidRPr="002E6FE4">
        <w:rPr>
          <w:rFonts w:cstheme="minorHAnsi"/>
        </w:rPr>
        <w:t>t</w:t>
      </w:r>
      <w:r w:rsidRPr="002E6FE4">
        <w:rPr>
          <w:rFonts w:cstheme="minorHAnsi"/>
        </w:rPr>
        <w:t xml:space="preserve">wo </w:t>
      </w:r>
      <w:r w:rsidR="00F12EFC" w:rsidRPr="002E6FE4">
        <w:rPr>
          <w:rFonts w:cstheme="minorHAnsi"/>
        </w:rPr>
        <w:t>l</w:t>
      </w:r>
      <w:r w:rsidRPr="002E6FE4">
        <w:rPr>
          <w:rFonts w:cstheme="minorHAnsi"/>
        </w:rPr>
        <w:t xml:space="preserve">anguages in the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lassroom: Goals,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vidence, and </w:t>
      </w:r>
      <w:r w:rsidR="00F12EFC" w:rsidRPr="002E6FE4">
        <w:rPr>
          <w:rFonts w:cstheme="minorHAnsi"/>
        </w:rPr>
        <w:t>o</w:t>
      </w:r>
      <w:r w:rsidRPr="002E6FE4">
        <w:rPr>
          <w:rFonts w:cstheme="minorHAnsi"/>
        </w:rPr>
        <w:t>utcomes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 xml:space="preserve">&amp; </w:t>
      </w:r>
      <w:proofErr w:type="spellStart"/>
      <w:r w:rsidRPr="002E6FE4">
        <w:rPr>
          <w:rFonts w:cstheme="minorHAnsi"/>
        </w:rPr>
        <w:t>ChongMin</w:t>
      </w:r>
      <w:proofErr w:type="spellEnd"/>
      <w:r w:rsidRPr="002E6FE4">
        <w:rPr>
          <w:rFonts w:cstheme="minorHAnsi"/>
        </w:rPr>
        <w:t xml:space="preserve"> Lee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10. Improving </w:t>
      </w:r>
      <w:r w:rsidR="00F12EFC" w:rsidRPr="002E6FE4">
        <w:rPr>
          <w:rFonts w:cstheme="minorHAnsi"/>
        </w:rPr>
        <w:t>r</w:t>
      </w:r>
      <w:r w:rsidRPr="002E6FE4">
        <w:rPr>
          <w:rFonts w:cstheme="minorHAnsi"/>
        </w:rPr>
        <w:t xml:space="preserve">eading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nstruction to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F12EFC" w:rsidRPr="002E6FE4">
        <w:rPr>
          <w:rFonts w:cstheme="minorHAnsi"/>
        </w:rPr>
        <w:t>h</w:t>
      </w:r>
      <w:r w:rsidRPr="002E6FE4">
        <w:rPr>
          <w:rFonts w:cstheme="minorHAnsi"/>
        </w:rPr>
        <w:t>ard-of-</w:t>
      </w:r>
      <w:r w:rsidR="00F12EFC" w:rsidRPr="002E6FE4">
        <w:rPr>
          <w:rFonts w:cstheme="minorHAnsi"/>
        </w:rPr>
        <w:t>h</w:t>
      </w:r>
      <w:r w:rsidRPr="002E6FE4">
        <w:rPr>
          <w:rFonts w:cstheme="minorHAnsi"/>
        </w:rPr>
        <w:t>earing</w:t>
      </w:r>
      <w:r w:rsidR="00F12EFC" w:rsidRPr="002E6FE4">
        <w:rPr>
          <w:rFonts w:cstheme="minorHAnsi"/>
        </w:rPr>
        <w:t xml:space="preserve"> s</w:t>
      </w:r>
      <w:r w:rsidRPr="002E6FE4">
        <w:rPr>
          <w:rFonts w:cstheme="minorHAnsi"/>
        </w:rPr>
        <w:t>tudents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  <w:r w:rsidR="00F12EFC" w:rsidRPr="002E6FE4">
        <w:rPr>
          <w:rFonts w:cstheme="minorHAnsi"/>
        </w:rPr>
        <w:t>,</w:t>
      </w:r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Annet</w:t>
      </w:r>
      <w:proofErr w:type="spellEnd"/>
      <w:r w:rsidRPr="002E6FE4">
        <w:rPr>
          <w:rFonts w:cstheme="minorHAnsi"/>
        </w:rPr>
        <w:t xml:space="preserve"> de Klerk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11. Quality of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nstruction in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chools for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hildren: Through the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hildren's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yes and the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amera's </w:t>
      </w:r>
      <w:r w:rsidR="00F12EFC" w:rsidRPr="002E6FE4">
        <w:rPr>
          <w:rFonts w:cstheme="minorHAnsi"/>
        </w:rPr>
        <w:t>l</w:t>
      </w:r>
      <w:r w:rsidRPr="002E6FE4">
        <w:rPr>
          <w:rFonts w:cstheme="minorHAnsi"/>
        </w:rPr>
        <w:t>ens</w:t>
      </w:r>
      <w:r w:rsidR="00F12EFC" w:rsidRPr="002E6FE4">
        <w:rPr>
          <w:rFonts w:cstheme="minorHAnsi"/>
        </w:rPr>
        <w:t xml:space="preserve">. </w:t>
      </w:r>
      <w:proofErr w:type="spellStart"/>
      <w:r w:rsidRPr="002E6FE4">
        <w:rPr>
          <w:rFonts w:cstheme="minorHAnsi"/>
        </w:rPr>
        <w:t>Daan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Hermans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Annet</w:t>
      </w:r>
      <w:proofErr w:type="spellEnd"/>
      <w:r w:rsidRPr="002E6FE4">
        <w:rPr>
          <w:rFonts w:cstheme="minorHAnsi"/>
        </w:rPr>
        <w:t xml:space="preserve"> de Klerk,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Harry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12. Shifting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ontexts and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ractices in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 in Northern Europe: Implications for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rofessional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and </w:t>
      </w:r>
      <w:r w:rsidR="00F12EFC" w:rsidRPr="002E6FE4">
        <w:rPr>
          <w:rFonts w:cstheme="minorHAnsi"/>
        </w:rPr>
        <w:t>t</w:t>
      </w:r>
      <w:r w:rsidRPr="002E6FE4">
        <w:rPr>
          <w:rFonts w:cstheme="minorHAnsi"/>
        </w:rPr>
        <w:t>raining</w:t>
      </w:r>
      <w:r w:rsidR="00F12EFC" w:rsidRPr="002E6FE4">
        <w:rPr>
          <w:rFonts w:cstheme="minorHAnsi"/>
        </w:rPr>
        <w:t>.</w:t>
      </w:r>
      <w:r w:rsidRPr="002E6FE4">
        <w:rPr>
          <w:rFonts w:cstheme="minorHAnsi"/>
        </w:rPr>
        <w:t xml:space="preserve"> Ruth </w:t>
      </w:r>
      <w:proofErr w:type="spellStart"/>
      <w:r w:rsidRPr="002E6FE4">
        <w:rPr>
          <w:rFonts w:cstheme="minorHAnsi"/>
        </w:rPr>
        <w:t>Swanwick</w:t>
      </w:r>
      <w:proofErr w:type="spellEnd"/>
      <w:r w:rsidRPr="002E6FE4">
        <w:rPr>
          <w:rFonts w:cstheme="minorHAnsi"/>
        </w:rPr>
        <w:t xml:space="preserve">, Ola </w:t>
      </w:r>
      <w:proofErr w:type="spellStart"/>
      <w:r w:rsidRPr="002E6FE4">
        <w:rPr>
          <w:rFonts w:cstheme="minorHAnsi"/>
        </w:rPr>
        <w:t>Hendar</w:t>
      </w:r>
      <w:proofErr w:type="spellEnd"/>
      <w:r w:rsidRPr="002E6FE4">
        <w:rPr>
          <w:rFonts w:cstheme="minorHAnsi"/>
        </w:rPr>
        <w:t xml:space="preserve">, Jesper </w:t>
      </w:r>
      <w:proofErr w:type="spellStart"/>
      <w:r w:rsidRPr="002E6FE4">
        <w:rPr>
          <w:rFonts w:cstheme="minorHAnsi"/>
        </w:rPr>
        <w:t>Dammeyer</w:t>
      </w:r>
      <w:proofErr w:type="spellEnd"/>
      <w:r w:rsidRPr="002E6FE4">
        <w:rPr>
          <w:rFonts w:cstheme="minorHAnsi"/>
        </w:rPr>
        <w:t xml:space="preserve">, Ann-Elise </w:t>
      </w:r>
      <w:proofErr w:type="spellStart"/>
      <w:r w:rsidRPr="002E6FE4">
        <w:rPr>
          <w:rFonts w:cstheme="minorHAnsi"/>
        </w:rPr>
        <w:t>Kristoffersen</w:t>
      </w:r>
      <w:proofErr w:type="spellEnd"/>
      <w:r w:rsidRPr="002E6FE4">
        <w:rPr>
          <w:rFonts w:cstheme="minorHAnsi"/>
        </w:rPr>
        <w:t xml:space="preserve">, Jackie Salter, </w:t>
      </w:r>
      <w:r w:rsidR="00F12EFC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Eva Simonsen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Part 3. Bilingual education in co-enrollment settings</w:t>
      </w:r>
      <w:r w:rsidRPr="002E6FE4">
        <w:rPr>
          <w:rFonts w:cstheme="minorHAnsi"/>
          <w:b/>
          <w:bCs/>
        </w:rPr>
        <w:br/>
      </w:r>
      <w:r w:rsidRPr="002E6FE4">
        <w:rPr>
          <w:rFonts w:cstheme="minorHAnsi"/>
        </w:rPr>
        <w:br/>
        <w:t xml:space="preserve">13. Language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evelopment of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evere to </w:t>
      </w:r>
      <w:r w:rsidR="00F12EFC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rofoundly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tudying in a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and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>o-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nrollment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>nvironment</w:t>
      </w:r>
      <w:r w:rsidR="00F12EFC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Gladys Tang, Scholastica Lam, </w:t>
      </w:r>
      <w:r w:rsidR="00F12EFC" w:rsidRPr="002E6FE4">
        <w:rPr>
          <w:rFonts w:cstheme="minorHAnsi"/>
        </w:rPr>
        <w:t>&amp;</w:t>
      </w:r>
      <w:r w:rsidRPr="002E6FE4">
        <w:rPr>
          <w:rFonts w:cstheme="minorHAnsi"/>
        </w:rPr>
        <w:t xml:space="preserve"> Kun-man Chris </w:t>
      </w:r>
      <w:proofErr w:type="spellStart"/>
      <w:r w:rsidRPr="002E6FE4">
        <w:rPr>
          <w:rFonts w:cstheme="minorHAnsi"/>
        </w:rPr>
        <w:t>Yiu</w:t>
      </w:r>
      <w:proofErr w:type="spellEnd"/>
      <w:r w:rsidRPr="002E6FE4">
        <w:rPr>
          <w:rFonts w:cstheme="minorHAnsi"/>
        </w:rPr>
        <w:t xml:space="preserve">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14. Social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ntegration of </w:t>
      </w:r>
      <w:r w:rsidR="00F12EFC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and </w:t>
      </w:r>
      <w:r w:rsidR="00F12EFC" w:rsidRPr="002E6FE4">
        <w:rPr>
          <w:rFonts w:cstheme="minorHAnsi"/>
        </w:rPr>
        <w:t>h</w:t>
      </w:r>
      <w:r w:rsidRPr="002E6FE4">
        <w:rPr>
          <w:rFonts w:cstheme="minorHAnsi"/>
        </w:rPr>
        <w:t xml:space="preserve">ard-of-Hearing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tudents in a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 xml:space="preserve">ign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and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>o-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nrollment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>nvironment</w:t>
      </w:r>
      <w:r w:rsidR="00F12EFC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Kun-man Chris </w:t>
      </w:r>
      <w:proofErr w:type="spellStart"/>
      <w:r w:rsidRPr="002E6FE4">
        <w:rPr>
          <w:rFonts w:cstheme="minorHAnsi"/>
        </w:rPr>
        <w:t>Yiu</w:t>
      </w:r>
      <w:proofErr w:type="spellEnd"/>
      <w:r w:rsidR="00F12EFC" w:rsidRPr="002E6FE4">
        <w:rPr>
          <w:rFonts w:cstheme="minorHAnsi"/>
        </w:rPr>
        <w:t>,</w:t>
      </w:r>
      <w:r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Gladys Tang 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>15. Sign</w:t>
      </w:r>
      <w:r w:rsidR="00985118" w:rsidRPr="002E6FE4">
        <w:rPr>
          <w:rFonts w:cstheme="minorHAnsi"/>
        </w:rPr>
        <w:t xml:space="preserve"> </w:t>
      </w:r>
      <w:r w:rsidR="00F12EFC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and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>o-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nrollment </w:t>
      </w:r>
      <w:r w:rsidR="00F12EFC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 for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hildren with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ochlear </w:t>
      </w:r>
      <w:r w:rsidR="00F12EFC" w:rsidRPr="002E6FE4">
        <w:rPr>
          <w:rFonts w:cstheme="minorHAnsi"/>
        </w:rPr>
        <w:t>i</w:t>
      </w:r>
      <w:r w:rsidRPr="002E6FE4">
        <w:rPr>
          <w:rFonts w:cstheme="minorHAnsi"/>
        </w:rPr>
        <w:t xml:space="preserve">mplants in Madrid, Spain: A </w:t>
      </w:r>
      <w:r w:rsidR="00F12EFC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ase </w:t>
      </w:r>
      <w:r w:rsidR="00F12EFC" w:rsidRPr="002E6FE4">
        <w:rPr>
          <w:rFonts w:cstheme="minorHAnsi"/>
        </w:rPr>
        <w:t>s</w:t>
      </w:r>
      <w:r w:rsidRPr="002E6FE4">
        <w:rPr>
          <w:rFonts w:cstheme="minorHAnsi"/>
        </w:rPr>
        <w:t>tudy</w:t>
      </w:r>
      <w:r w:rsidR="00F12EFC" w:rsidRPr="002E6FE4">
        <w:rPr>
          <w:rFonts w:cstheme="minorHAnsi"/>
        </w:rPr>
        <w:t xml:space="preserve">. </w:t>
      </w:r>
      <w:r w:rsidRPr="002E6FE4">
        <w:rPr>
          <w:rFonts w:cstheme="minorHAnsi"/>
        </w:rPr>
        <w:t xml:space="preserve">Mar Pérez Martin, Marian </w:t>
      </w:r>
      <w:proofErr w:type="spellStart"/>
      <w:r w:rsidRPr="002E6FE4">
        <w:rPr>
          <w:rFonts w:cstheme="minorHAnsi"/>
        </w:rPr>
        <w:t>Valmaseda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Balanzategui</w:t>
      </w:r>
      <w:proofErr w:type="spellEnd"/>
      <w:r w:rsidRPr="002E6FE4">
        <w:rPr>
          <w:rFonts w:cstheme="minorHAnsi"/>
        </w:rPr>
        <w:t xml:space="preserve">,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Gary Morgan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16. The </w:t>
      </w:r>
      <w:proofErr w:type="spellStart"/>
      <w:r w:rsidRPr="002E6FE4">
        <w:rPr>
          <w:rFonts w:cstheme="minorHAnsi"/>
        </w:rPr>
        <w:t>Twinschool</w:t>
      </w:r>
      <w:proofErr w:type="spellEnd"/>
      <w:r w:rsidRPr="002E6FE4">
        <w:rPr>
          <w:rFonts w:cstheme="minorHAnsi"/>
        </w:rPr>
        <w:t xml:space="preserve">: A </w:t>
      </w:r>
      <w:r w:rsidR="00397380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o-Enrollment </w:t>
      </w:r>
      <w:r w:rsidR="00397380" w:rsidRPr="002E6FE4">
        <w:rPr>
          <w:rFonts w:cstheme="minorHAnsi"/>
        </w:rPr>
        <w:t>p</w:t>
      </w:r>
      <w:r w:rsidRPr="002E6FE4">
        <w:rPr>
          <w:rFonts w:cstheme="minorHAnsi"/>
        </w:rPr>
        <w:t xml:space="preserve">rogram in the Netherlands </w:t>
      </w:r>
      <w:r w:rsidRPr="002E6FE4">
        <w:rPr>
          <w:rFonts w:cstheme="minorHAnsi"/>
        </w:rPr>
        <w:br/>
      </w:r>
      <w:proofErr w:type="spellStart"/>
      <w:r w:rsidRPr="002E6FE4">
        <w:rPr>
          <w:rFonts w:cstheme="minorHAnsi"/>
        </w:rPr>
        <w:lastRenderedPageBreak/>
        <w:t>Daan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Hermans</w:t>
      </w:r>
      <w:proofErr w:type="spellEnd"/>
      <w:r w:rsidRPr="002E6FE4">
        <w:rPr>
          <w:rFonts w:cstheme="minorHAnsi"/>
        </w:rPr>
        <w:t xml:space="preserve">, </w:t>
      </w:r>
      <w:proofErr w:type="spellStart"/>
      <w:r w:rsidRPr="002E6FE4">
        <w:rPr>
          <w:rFonts w:cstheme="minorHAnsi"/>
        </w:rPr>
        <w:t>Annet</w:t>
      </w:r>
      <w:proofErr w:type="spellEnd"/>
      <w:r w:rsidRPr="002E6FE4">
        <w:rPr>
          <w:rFonts w:cstheme="minorHAnsi"/>
        </w:rPr>
        <w:t xml:space="preserve"> de Klerk, </w:t>
      </w:r>
      <w:proofErr w:type="spellStart"/>
      <w:r w:rsidRPr="002E6FE4">
        <w:rPr>
          <w:rFonts w:cstheme="minorHAnsi"/>
        </w:rPr>
        <w:t>Loes</w:t>
      </w:r>
      <w:proofErr w:type="spellEnd"/>
      <w:r w:rsidRPr="002E6FE4">
        <w:rPr>
          <w:rFonts w:cstheme="minorHAnsi"/>
        </w:rPr>
        <w:t xml:space="preserve"> </w:t>
      </w:r>
      <w:proofErr w:type="spellStart"/>
      <w:r w:rsidRPr="002E6FE4">
        <w:rPr>
          <w:rFonts w:cstheme="minorHAnsi"/>
        </w:rPr>
        <w:t>Wauters</w:t>
      </w:r>
      <w:proofErr w:type="spellEnd"/>
      <w:r w:rsidRPr="002E6FE4">
        <w:rPr>
          <w:rFonts w:cstheme="minorHAnsi"/>
        </w:rPr>
        <w:t xml:space="preserve">, </w:t>
      </w:r>
      <w:r w:rsidR="00F12EFC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 xml:space="preserve">Harry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17. Co-Enrollment in the United States: A Critical </w:t>
      </w:r>
      <w:r w:rsidR="00397380" w:rsidRPr="002E6FE4">
        <w:rPr>
          <w:rFonts w:cstheme="minorHAnsi"/>
        </w:rPr>
        <w:t>a</w:t>
      </w:r>
      <w:r w:rsidRPr="002E6FE4">
        <w:rPr>
          <w:rFonts w:cstheme="minorHAnsi"/>
        </w:rPr>
        <w:t xml:space="preserve">nalysis of </w:t>
      </w:r>
      <w:r w:rsidR="00397380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enefits and </w:t>
      </w:r>
      <w:r w:rsidR="00397380" w:rsidRPr="002E6FE4">
        <w:rPr>
          <w:rFonts w:cstheme="minorHAnsi"/>
        </w:rPr>
        <w:t>c</w:t>
      </w:r>
      <w:r w:rsidRPr="002E6FE4">
        <w:rPr>
          <w:rFonts w:cstheme="minorHAnsi"/>
        </w:rPr>
        <w:t xml:space="preserve">hallenges </w:t>
      </w:r>
      <w:r w:rsidRPr="002E6FE4">
        <w:rPr>
          <w:rFonts w:cstheme="minorHAnsi"/>
        </w:rPr>
        <w:br/>
        <w:t xml:space="preserve">Shirin </w:t>
      </w:r>
      <w:proofErr w:type="spellStart"/>
      <w:r w:rsidRPr="002E6FE4">
        <w:rPr>
          <w:rFonts w:cstheme="minorHAnsi"/>
        </w:rPr>
        <w:t>Antia</w:t>
      </w:r>
      <w:proofErr w:type="spellEnd"/>
      <w:r w:rsidRPr="002E6FE4">
        <w:rPr>
          <w:rFonts w:cstheme="minorHAnsi"/>
        </w:rPr>
        <w:t xml:space="preserve"> </w:t>
      </w:r>
      <w:r w:rsidR="00397380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Kelly K. Metz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</w:r>
      <w:r w:rsidRPr="002E6FE4">
        <w:rPr>
          <w:rStyle w:val="Strong"/>
          <w:rFonts w:cstheme="minorHAnsi"/>
        </w:rPr>
        <w:t>Epilogue</w:t>
      </w:r>
      <w:r w:rsidRPr="002E6FE4">
        <w:rPr>
          <w:rFonts w:cstheme="minorHAnsi"/>
        </w:rPr>
        <w:br/>
      </w:r>
      <w:r w:rsidRPr="002E6FE4">
        <w:rPr>
          <w:rFonts w:cstheme="minorHAnsi"/>
        </w:rPr>
        <w:br/>
        <w:t xml:space="preserve">18. Perspectives on </w:t>
      </w:r>
      <w:r w:rsidR="00397380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ilingualism and </w:t>
      </w:r>
      <w:r w:rsidR="00397380" w:rsidRPr="002E6FE4">
        <w:rPr>
          <w:rFonts w:cstheme="minorHAnsi"/>
        </w:rPr>
        <w:t>b</w:t>
      </w:r>
      <w:r w:rsidRPr="002E6FE4">
        <w:rPr>
          <w:rFonts w:cstheme="minorHAnsi"/>
        </w:rPr>
        <w:t xml:space="preserve">ilingual </w:t>
      </w:r>
      <w:r w:rsidR="00397380" w:rsidRPr="002E6FE4">
        <w:rPr>
          <w:rFonts w:cstheme="minorHAnsi"/>
        </w:rPr>
        <w:t>e</w:t>
      </w:r>
      <w:r w:rsidRPr="002E6FE4">
        <w:rPr>
          <w:rFonts w:cstheme="minorHAnsi"/>
        </w:rPr>
        <w:t xml:space="preserve">ducation for </w:t>
      </w:r>
      <w:r w:rsidR="00397380" w:rsidRPr="002E6FE4">
        <w:rPr>
          <w:rFonts w:cstheme="minorHAnsi"/>
        </w:rPr>
        <w:t>d</w:t>
      </w:r>
      <w:r w:rsidRPr="002E6FE4">
        <w:rPr>
          <w:rFonts w:cstheme="minorHAnsi"/>
        </w:rPr>
        <w:t xml:space="preserve">eaf Learners </w:t>
      </w:r>
      <w:r w:rsidRPr="002E6FE4">
        <w:rPr>
          <w:rFonts w:cstheme="minorHAnsi"/>
        </w:rPr>
        <w:br/>
        <w:t xml:space="preserve">Marc </w:t>
      </w:r>
      <w:proofErr w:type="spellStart"/>
      <w:r w:rsidRPr="002E6FE4">
        <w:rPr>
          <w:rFonts w:cstheme="minorHAnsi"/>
        </w:rPr>
        <w:t>Marschark</w:t>
      </w:r>
      <w:proofErr w:type="spellEnd"/>
      <w:r w:rsidRPr="002E6FE4">
        <w:rPr>
          <w:rFonts w:cstheme="minorHAnsi"/>
        </w:rPr>
        <w:t xml:space="preserve">, Harry </w:t>
      </w:r>
      <w:proofErr w:type="spellStart"/>
      <w:r w:rsidRPr="002E6FE4">
        <w:rPr>
          <w:rFonts w:cstheme="minorHAnsi"/>
        </w:rPr>
        <w:t>Knoors</w:t>
      </w:r>
      <w:proofErr w:type="spellEnd"/>
      <w:r w:rsidRPr="002E6FE4">
        <w:rPr>
          <w:rFonts w:cstheme="minorHAnsi"/>
        </w:rPr>
        <w:t xml:space="preserve">, </w:t>
      </w:r>
      <w:r w:rsidR="00397380" w:rsidRPr="002E6FE4">
        <w:rPr>
          <w:rFonts w:cstheme="minorHAnsi"/>
        </w:rPr>
        <w:t xml:space="preserve">&amp; </w:t>
      </w:r>
      <w:r w:rsidRPr="002E6FE4">
        <w:rPr>
          <w:rFonts w:cstheme="minorHAnsi"/>
        </w:rPr>
        <w:t>Gladys Tang</w:t>
      </w:r>
    </w:p>
    <w:p w14:paraId="777377F1" w14:textId="76818D09" w:rsidR="00C712E9" w:rsidRPr="002E6FE4" w:rsidRDefault="00C712E9" w:rsidP="00C712E9">
      <w:pPr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6E3E89C3" w14:textId="2D86EE60" w:rsidR="00347EA9" w:rsidRPr="002E6FE4" w:rsidRDefault="00347EA9" w:rsidP="00347EA9">
      <w:pPr>
        <w:ind w:left="720" w:hanging="720"/>
        <w:rPr>
          <w:rFonts w:cstheme="minorHAnsi"/>
        </w:rPr>
      </w:pPr>
      <w:proofErr w:type="spellStart"/>
      <w:r w:rsidRPr="002E6FE4">
        <w:rPr>
          <w:rFonts w:cstheme="minorHAnsi"/>
          <w:highlight w:val="yellow"/>
        </w:rPr>
        <w:t>Monikowski</w:t>
      </w:r>
      <w:proofErr w:type="spellEnd"/>
      <w:r w:rsidRPr="002E6FE4">
        <w:rPr>
          <w:rFonts w:cstheme="minorHAnsi"/>
          <w:highlight w:val="yellow"/>
        </w:rPr>
        <w:t xml:space="preserve">, C. (2017). </w:t>
      </w:r>
      <w:r w:rsidRPr="002E6FE4">
        <w:rPr>
          <w:rFonts w:cstheme="minorHAnsi"/>
          <w:i/>
          <w:highlight w:val="yellow"/>
        </w:rPr>
        <w:t>Conversations with interpreter educators: Exploring best practice</w:t>
      </w:r>
      <w:r w:rsidRPr="002E6FE4">
        <w:rPr>
          <w:rFonts w:cstheme="minorHAnsi"/>
          <w:highlight w:val="yellow"/>
        </w:rPr>
        <w:t>. Washington, D.C.: Gallaudet University Press. ISBN: 9781944838003</w:t>
      </w:r>
    </w:p>
    <w:p w14:paraId="2C739B90" w14:textId="118F8B68" w:rsidR="00C712E9" w:rsidRPr="002E6FE4" w:rsidRDefault="00C712E9" w:rsidP="00C712E9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6AF89791" w14:textId="4D4EB669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  <w:b/>
        </w:rPr>
        <w:t>Introduction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xi</w:t>
      </w:r>
      <w:r w:rsidR="00D24322" w:rsidRPr="002E6FE4">
        <w:rPr>
          <w:rFonts w:eastAsia="Times New Roman" w:cstheme="minorHAnsi"/>
        </w:rPr>
        <w:t>-xix)</w:t>
      </w:r>
    </w:p>
    <w:p w14:paraId="2EF8369B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46EA45C5" w14:textId="0A99511A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  <w:b/>
        </w:rPr>
        <w:t>Section I: From the Educator’s Persp</w:t>
      </w:r>
      <w:r w:rsidR="00D24322" w:rsidRPr="002E6FE4">
        <w:rPr>
          <w:rFonts w:eastAsia="Times New Roman" w:cstheme="minorHAnsi"/>
          <w:b/>
        </w:rPr>
        <w:t xml:space="preserve">ective </w:t>
      </w:r>
      <w:r w:rsidR="00D24322" w:rsidRPr="002E6FE4">
        <w:rPr>
          <w:rFonts w:eastAsia="Times New Roman" w:cstheme="minorHAnsi"/>
        </w:rPr>
        <w:t>(pp. 1-2)</w:t>
      </w:r>
    </w:p>
    <w:p w14:paraId="36C90339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3BBBF466" w14:textId="382EF1FB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</w:t>
      </w:r>
      <w:r w:rsidR="00D24322"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</w:rPr>
        <w:t xml:space="preserve">Jack </w:t>
      </w:r>
      <w:proofErr w:type="spellStart"/>
      <w:r w:rsidR="00D24322" w:rsidRPr="002E6FE4">
        <w:rPr>
          <w:rFonts w:eastAsia="Times New Roman" w:cstheme="minorHAnsi"/>
        </w:rPr>
        <w:t>Hoza</w:t>
      </w:r>
      <w:proofErr w:type="spellEnd"/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3</w:t>
      </w:r>
      <w:r w:rsidR="00D24322" w:rsidRPr="002E6FE4">
        <w:rPr>
          <w:rFonts w:eastAsia="Times New Roman" w:cstheme="minorHAnsi"/>
        </w:rPr>
        <w:t>-9)</w:t>
      </w:r>
    </w:p>
    <w:p w14:paraId="7C05EE71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DF3CD88" w14:textId="3BA607BD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2</w:t>
      </w:r>
      <w:r w:rsidR="00D24322"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</w:rPr>
        <w:t>Lorraine Leeson</w:t>
      </w:r>
      <w:r w:rsidR="00D24322" w:rsidRPr="002E6FE4">
        <w:rPr>
          <w:rFonts w:eastAsia="Times New Roman" w:cstheme="minorHAnsi"/>
        </w:rPr>
        <w:t xml:space="preserve"> (pp.</w:t>
      </w:r>
      <w:r w:rsidRPr="002E6FE4">
        <w:rPr>
          <w:rFonts w:eastAsia="Times New Roman" w:cstheme="minorHAnsi"/>
        </w:rPr>
        <w:t>10</w:t>
      </w:r>
      <w:r w:rsidR="00D24322" w:rsidRPr="002E6FE4">
        <w:rPr>
          <w:rFonts w:eastAsia="Times New Roman" w:cstheme="minorHAnsi"/>
        </w:rPr>
        <w:t>-18)</w:t>
      </w:r>
    </w:p>
    <w:p w14:paraId="6B83B6AC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22A1DA38" w14:textId="1FAEACF4" w:rsidR="00D24322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3</w:t>
      </w:r>
      <w:r w:rsidR="00D24322" w:rsidRPr="002E6FE4">
        <w:rPr>
          <w:rFonts w:eastAsia="Times New Roman" w:cstheme="minorHAnsi"/>
        </w:rPr>
        <w:t>. T</w:t>
      </w:r>
      <w:r w:rsidRPr="002E6FE4">
        <w:rPr>
          <w:rFonts w:eastAsia="Times New Roman" w:cstheme="minorHAnsi"/>
        </w:rPr>
        <w:t>heresa B. Smith</w:t>
      </w:r>
      <w:r w:rsidR="00D24322" w:rsidRPr="002E6FE4">
        <w:rPr>
          <w:rFonts w:eastAsia="Times New Roman" w:cstheme="minorHAnsi"/>
        </w:rPr>
        <w:t xml:space="preserve"> (pp.</w:t>
      </w:r>
      <w:r w:rsidRPr="002E6FE4">
        <w:rPr>
          <w:rFonts w:eastAsia="Times New Roman" w:cstheme="minorHAnsi"/>
        </w:rPr>
        <w:t>19</w:t>
      </w:r>
      <w:r w:rsidR="00D24322" w:rsidRPr="002E6FE4">
        <w:rPr>
          <w:rFonts w:eastAsia="Times New Roman" w:cstheme="minorHAnsi"/>
        </w:rPr>
        <w:t>-26)</w:t>
      </w:r>
    </w:p>
    <w:p w14:paraId="6B312D55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58B73757" w14:textId="4211BB18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  <w:b/>
        </w:rPr>
        <w:t>Section II: Establishing a Foundation</w:t>
      </w:r>
      <w:r w:rsidR="00D24322" w:rsidRPr="002E6FE4">
        <w:rPr>
          <w:rFonts w:eastAsia="Times New Roman" w:cstheme="minorHAnsi"/>
        </w:rPr>
        <w:t xml:space="preserve"> (pp. 27-28)</w:t>
      </w:r>
    </w:p>
    <w:p w14:paraId="07D2E9D6" w14:textId="5B30D192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605A42A5" w14:textId="57EB392B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4</w:t>
      </w:r>
      <w:r w:rsidR="00D24322" w:rsidRPr="002E6FE4">
        <w:rPr>
          <w:rFonts w:eastAsia="Times New Roman" w:cstheme="minorHAnsi"/>
        </w:rPr>
        <w:t>. D</w:t>
      </w:r>
      <w:r w:rsidRPr="002E6FE4">
        <w:rPr>
          <w:rFonts w:eastAsia="Times New Roman" w:cstheme="minorHAnsi"/>
        </w:rPr>
        <w:t xml:space="preserve">ennis </w:t>
      </w:r>
      <w:proofErr w:type="spellStart"/>
      <w:r w:rsidRPr="002E6FE4">
        <w:rPr>
          <w:rFonts w:eastAsia="Times New Roman" w:cstheme="minorHAnsi"/>
        </w:rPr>
        <w:t>Cokely</w:t>
      </w:r>
      <w:proofErr w:type="spellEnd"/>
      <w:r w:rsidR="00D24322" w:rsidRPr="002E6FE4">
        <w:rPr>
          <w:rFonts w:eastAsia="Times New Roman" w:cstheme="minorHAnsi"/>
        </w:rPr>
        <w:t xml:space="preserve"> (pp. 29-35)</w:t>
      </w:r>
    </w:p>
    <w:p w14:paraId="01BBA7DC" w14:textId="2E997C12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7F7C4C8" w14:textId="2E644657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5</w:t>
      </w:r>
      <w:r w:rsidR="00D24322" w:rsidRPr="002E6FE4">
        <w:rPr>
          <w:rFonts w:eastAsia="Times New Roman" w:cstheme="minorHAnsi"/>
        </w:rPr>
        <w:t>. T</w:t>
      </w:r>
      <w:r w:rsidRPr="002E6FE4">
        <w:rPr>
          <w:rFonts w:eastAsia="Times New Roman" w:cstheme="minorHAnsi"/>
        </w:rPr>
        <w:t xml:space="preserve">obias </w:t>
      </w:r>
      <w:proofErr w:type="spellStart"/>
      <w:r w:rsidR="00D24322" w:rsidRPr="002E6FE4">
        <w:rPr>
          <w:rFonts w:eastAsia="Times New Roman" w:cstheme="minorHAnsi"/>
        </w:rPr>
        <w:t>H</w:t>
      </w:r>
      <w:r w:rsidRPr="002E6FE4">
        <w:rPr>
          <w:rFonts w:eastAsia="Times New Roman" w:cstheme="minorHAnsi"/>
        </w:rPr>
        <w:t>aug</w:t>
      </w:r>
      <w:proofErr w:type="spellEnd"/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36</w:t>
      </w:r>
      <w:r w:rsidR="00D24322" w:rsidRPr="002E6FE4">
        <w:rPr>
          <w:rFonts w:eastAsia="Times New Roman" w:cstheme="minorHAnsi"/>
        </w:rPr>
        <w:t>- 42)</w:t>
      </w:r>
    </w:p>
    <w:p w14:paraId="24655C33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6D48D80A" w14:textId="14877516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6</w:t>
      </w:r>
      <w:r w:rsidR="00D24322" w:rsidRPr="002E6FE4">
        <w:rPr>
          <w:rFonts w:eastAsia="Times New Roman" w:cstheme="minorHAnsi"/>
        </w:rPr>
        <w:t>. T</w:t>
      </w:r>
      <w:r w:rsidRPr="002E6FE4">
        <w:rPr>
          <w:rFonts w:eastAsia="Times New Roman" w:cstheme="minorHAnsi"/>
        </w:rPr>
        <w:t xml:space="preserve">homas </w:t>
      </w:r>
      <w:r w:rsidR="00D24322" w:rsidRPr="002E6FE4">
        <w:rPr>
          <w:rFonts w:eastAsia="Times New Roman" w:cstheme="minorHAnsi"/>
        </w:rPr>
        <w:t>K</w:t>
      </w:r>
      <w:r w:rsidRPr="002E6FE4">
        <w:rPr>
          <w:rFonts w:eastAsia="Times New Roman" w:cstheme="minorHAnsi"/>
        </w:rPr>
        <w:t xml:space="preserve">. </w:t>
      </w:r>
      <w:r w:rsidR="00D24322" w:rsidRPr="002E6FE4">
        <w:rPr>
          <w:rFonts w:eastAsia="Times New Roman" w:cstheme="minorHAnsi"/>
        </w:rPr>
        <w:t>H</w:t>
      </w:r>
      <w:r w:rsidRPr="002E6FE4">
        <w:rPr>
          <w:rFonts w:eastAsia="Times New Roman" w:cstheme="minorHAnsi"/>
        </w:rPr>
        <w:t>olcomb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43</w:t>
      </w:r>
      <w:r w:rsidR="00D24322" w:rsidRPr="002E6FE4">
        <w:rPr>
          <w:rFonts w:eastAsia="Times New Roman" w:cstheme="minorHAnsi"/>
        </w:rPr>
        <w:t>-50)</w:t>
      </w:r>
    </w:p>
    <w:p w14:paraId="2BA39586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3834688B" w14:textId="26F7BCFF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7</w:t>
      </w:r>
      <w:r w:rsidR="00D24322" w:rsidRPr="002E6FE4">
        <w:rPr>
          <w:rFonts w:eastAsia="Times New Roman" w:cstheme="minorHAnsi"/>
        </w:rPr>
        <w:t>. T</w:t>
      </w:r>
      <w:r w:rsidRPr="002E6FE4">
        <w:rPr>
          <w:rFonts w:eastAsia="Times New Roman" w:cstheme="minorHAnsi"/>
        </w:rPr>
        <w:t>erry Janzen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51</w:t>
      </w:r>
      <w:r w:rsidR="00D24322" w:rsidRPr="002E6FE4">
        <w:rPr>
          <w:rFonts w:eastAsia="Times New Roman" w:cstheme="minorHAnsi"/>
        </w:rPr>
        <w:t>-57)</w:t>
      </w:r>
    </w:p>
    <w:p w14:paraId="091A5B5B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3F5F42DD" w14:textId="234DDA95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8</w:t>
      </w:r>
      <w:r w:rsidR="00D24322" w:rsidRPr="002E6FE4">
        <w:rPr>
          <w:rFonts w:eastAsia="Times New Roman" w:cstheme="minorHAnsi"/>
        </w:rPr>
        <w:t xml:space="preserve">. </w:t>
      </w:r>
      <w:proofErr w:type="spellStart"/>
      <w:r w:rsidRPr="002E6FE4">
        <w:rPr>
          <w:rFonts w:eastAsia="Times New Roman" w:cstheme="minorHAnsi"/>
        </w:rPr>
        <w:t>Jemina</w:t>
      </w:r>
      <w:proofErr w:type="spellEnd"/>
      <w:r w:rsidRPr="002E6FE4">
        <w:rPr>
          <w:rFonts w:eastAsia="Times New Roman" w:cstheme="minorHAnsi"/>
        </w:rPr>
        <w:t xml:space="preserve"> </w:t>
      </w:r>
      <w:r w:rsidR="00D24322" w:rsidRPr="002E6FE4">
        <w:rPr>
          <w:rFonts w:eastAsia="Times New Roman" w:cstheme="minorHAnsi"/>
        </w:rPr>
        <w:t>N</w:t>
      </w:r>
      <w:r w:rsidRPr="002E6FE4">
        <w:rPr>
          <w:rFonts w:eastAsia="Times New Roman" w:cstheme="minorHAnsi"/>
        </w:rPr>
        <w:t>apier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58</w:t>
      </w:r>
      <w:r w:rsidR="00D24322" w:rsidRPr="002E6FE4">
        <w:rPr>
          <w:rFonts w:eastAsia="Times New Roman" w:cstheme="minorHAnsi"/>
        </w:rPr>
        <w:t>-63)</w:t>
      </w:r>
    </w:p>
    <w:p w14:paraId="7CC745AA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6AD1BA4" w14:textId="02789CF9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9</w:t>
      </w:r>
      <w:r w:rsidR="00D24322"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</w:rPr>
        <w:t xml:space="preserve">Brenda </w:t>
      </w:r>
      <w:r w:rsidR="00D24322" w:rsidRPr="002E6FE4">
        <w:rPr>
          <w:rFonts w:eastAsia="Times New Roman" w:cstheme="minorHAnsi"/>
        </w:rPr>
        <w:t>N</w:t>
      </w:r>
      <w:r w:rsidRPr="002E6FE4">
        <w:rPr>
          <w:rFonts w:eastAsia="Times New Roman" w:cstheme="minorHAnsi"/>
        </w:rPr>
        <w:t>icodemus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64</w:t>
      </w:r>
      <w:r w:rsidR="00D24322" w:rsidRPr="002E6FE4">
        <w:rPr>
          <w:rFonts w:eastAsia="Times New Roman" w:cstheme="minorHAnsi"/>
        </w:rPr>
        <w:t>-69)</w:t>
      </w:r>
    </w:p>
    <w:p w14:paraId="682AB2A1" w14:textId="77777777" w:rsidR="00D24322" w:rsidRPr="002E6FE4" w:rsidRDefault="00D24322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4FF733EB" w14:textId="569487BF" w:rsidR="00C712E9" w:rsidRPr="002E6FE4" w:rsidRDefault="00C712E9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10</w:t>
      </w:r>
      <w:r w:rsidR="00D24322" w:rsidRPr="002E6FE4">
        <w:rPr>
          <w:rFonts w:eastAsia="Times New Roman" w:cstheme="minorHAnsi"/>
        </w:rPr>
        <w:t xml:space="preserve">. </w:t>
      </w:r>
      <w:r w:rsidRPr="002E6FE4">
        <w:rPr>
          <w:rFonts w:eastAsia="Times New Roman" w:cstheme="minorHAnsi"/>
        </w:rPr>
        <w:t>Rico Peterson</w:t>
      </w:r>
      <w:r w:rsidR="00D24322" w:rsidRPr="002E6FE4">
        <w:rPr>
          <w:rFonts w:eastAsia="Times New Roman" w:cstheme="minorHAnsi"/>
        </w:rPr>
        <w:t xml:space="preserve"> (pp. </w:t>
      </w:r>
      <w:r w:rsidRPr="002E6FE4">
        <w:rPr>
          <w:rFonts w:eastAsia="Times New Roman" w:cstheme="minorHAnsi"/>
        </w:rPr>
        <w:t>70</w:t>
      </w:r>
      <w:r w:rsidR="00D24322" w:rsidRPr="002E6FE4">
        <w:rPr>
          <w:rFonts w:eastAsia="Times New Roman" w:cstheme="minorHAnsi"/>
        </w:rPr>
        <w:t>-</w:t>
      </w:r>
      <w:r w:rsidR="00796435" w:rsidRPr="002E6FE4">
        <w:rPr>
          <w:rFonts w:eastAsia="Times New Roman" w:cstheme="minorHAnsi"/>
        </w:rPr>
        <w:t>77)</w:t>
      </w:r>
    </w:p>
    <w:p w14:paraId="1B288C78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1A7E5B3" w14:textId="20E13C5F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11. David Sawyer (pp. 78-84)</w:t>
      </w:r>
    </w:p>
    <w:p w14:paraId="7BD5C8CC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669F8D5" w14:textId="3401B838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12. Laurie </w:t>
      </w:r>
      <w:proofErr w:type="spellStart"/>
      <w:r w:rsidRPr="002E6FE4">
        <w:rPr>
          <w:rFonts w:eastAsia="Times New Roman" w:cstheme="minorHAnsi"/>
        </w:rPr>
        <w:t>Swabey</w:t>
      </w:r>
      <w:proofErr w:type="spellEnd"/>
      <w:r w:rsidRPr="002E6FE4">
        <w:rPr>
          <w:rFonts w:eastAsia="Times New Roman" w:cstheme="minorHAnsi"/>
        </w:rPr>
        <w:t xml:space="preserve"> (pp. 85-92)</w:t>
      </w:r>
    </w:p>
    <w:p w14:paraId="4104FD4F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4B8BD730" w14:textId="01F46672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 xml:space="preserve">13. </w:t>
      </w:r>
      <w:proofErr w:type="spellStart"/>
      <w:r w:rsidRPr="002E6FE4">
        <w:rPr>
          <w:rFonts w:eastAsia="Times New Roman" w:cstheme="minorHAnsi"/>
        </w:rPr>
        <w:t>Beppie</w:t>
      </w:r>
      <w:proofErr w:type="spellEnd"/>
      <w:r w:rsidRPr="002E6FE4">
        <w:rPr>
          <w:rFonts w:eastAsia="Times New Roman" w:cstheme="minorHAnsi"/>
        </w:rPr>
        <w:t xml:space="preserve"> van den </w:t>
      </w:r>
      <w:proofErr w:type="spellStart"/>
      <w:r w:rsidRPr="002E6FE4">
        <w:rPr>
          <w:rFonts w:eastAsia="Times New Roman" w:cstheme="minorHAnsi"/>
        </w:rPr>
        <w:t>Bogaerde</w:t>
      </w:r>
      <w:proofErr w:type="spellEnd"/>
      <w:r w:rsidRPr="002E6FE4">
        <w:rPr>
          <w:rFonts w:eastAsia="Times New Roman" w:cstheme="minorHAnsi"/>
        </w:rPr>
        <w:t xml:space="preserve"> (pp. 93-98)</w:t>
      </w:r>
    </w:p>
    <w:p w14:paraId="180AD039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650386E2" w14:textId="357DDAAB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  <w:b/>
        </w:rPr>
        <w:t>Section III: The Work of an Interpreter</w:t>
      </w:r>
      <w:r w:rsidRPr="002E6FE4">
        <w:rPr>
          <w:rFonts w:eastAsia="Times New Roman" w:cstheme="minorHAnsi"/>
        </w:rPr>
        <w:t xml:space="preserve"> (pp. 99-100)</w:t>
      </w:r>
    </w:p>
    <w:p w14:paraId="383A9961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0B144B10" w14:textId="51545CEA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14. Elisa Maroney (pp.101-106)</w:t>
      </w:r>
    </w:p>
    <w:p w14:paraId="2C7D4C82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42418A4A" w14:textId="302D7088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15. Barbara Shaffer (pp.107- 113)</w:t>
      </w:r>
    </w:p>
    <w:p w14:paraId="5A42EFBD" w14:textId="77777777" w:rsidR="00796435" w:rsidRPr="002E6FE4" w:rsidRDefault="00796435" w:rsidP="00796435">
      <w:pPr>
        <w:spacing w:after="0" w:line="240" w:lineRule="auto"/>
        <w:rPr>
          <w:rFonts w:eastAsia="Times New Roman" w:cstheme="minorHAnsi"/>
        </w:rPr>
      </w:pPr>
    </w:p>
    <w:p w14:paraId="1F54E6A3" w14:textId="1068385B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16. Christopher Stone (pp.114-121)</w:t>
      </w:r>
    </w:p>
    <w:p w14:paraId="0946BA9A" w14:textId="77777777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</w:p>
    <w:p w14:paraId="3FC3D378" w14:textId="53E457DD" w:rsidR="00796435" w:rsidRPr="002E6FE4" w:rsidRDefault="00796435" w:rsidP="00796435">
      <w:pPr>
        <w:spacing w:after="0" w:line="240" w:lineRule="auto"/>
        <w:ind w:left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17.Elizabeth A. Winston (pp.122-130)</w:t>
      </w:r>
    </w:p>
    <w:p w14:paraId="7A0B9E6F" w14:textId="34689A00" w:rsidR="00796435" w:rsidRPr="002E6FE4" w:rsidRDefault="00796435" w:rsidP="00796435">
      <w:pPr>
        <w:spacing w:after="0" w:line="240" w:lineRule="auto"/>
        <w:rPr>
          <w:rFonts w:eastAsia="Times New Roman" w:cstheme="minorHAnsi"/>
        </w:rPr>
      </w:pPr>
      <w:r w:rsidRPr="002E6FE4">
        <w:rPr>
          <w:rFonts w:eastAsia="Times New Roman" w:cstheme="minorHAnsi"/>
        </w:rPr>
        <w:t>------------------------------------------------------------------------------------------------------------------------------------------</w:t>
      </w:r>
    </w:p>
    <w:p w14:paraId="70380096" w14:textId="424C66A8" w:rsidR="00F90D34" w:rsidRPr="002E6FE4" w:rsidRDefault="00F90D34" w:rsidP="00796435">
      <w:pPr>
        <w:ind w:left="720" w:hanging="720"/>
        <w:rPr>
          <w:rFonts w:cstheme="minorHAnsi"/>
        </w:rPr>
      </w:pPr>
      <w:r w:rsidRPr="002E6FE4">
        <w:rPr>
          <w:rFonts w:eastAsia="Times New Roman" w:cstheme="minorHAnsi"/>
          <w:highlight w:val="yellow"/>
        </w:rPr>
        <w:t>Plaza-</w:t>
      </w:r>
      <w:proofErr w:type="spellStart"/>
      <w:r w:rsidRPr="002E6FE4">
        <w:rPr>
          <w:rFonts w:eastAsia="Times New Roman" w:cstheme="minorHAnsi"/>
          <w:highlight w:val="yellow"/>
        </w:rPr>
        <w:t>Pust</w:t>
      </w:r>
      <w:proofErr w:type="spellEnd"/>
      <w:r w:rsidRPr="002E6FE4">
        <w:rPr>
          <w:rFonts w:eastAsia="Times New Roman" w:cstheme="minorHAnsi"/>
          <w:highlight w:val="yellow"/>
        </w:rPr>
        <w:t>, C., &amp; Morales-López, E. (Eds.). (2008</w:t>
      </w:r>
      <w:r w:rsidR="00347EA9" w:rsidRPr="002E6FE4">
        <w:rPr>
          <w:rFonts w:eastAsia="Times New Roman" w:cstheme="minorHAnsi"/>
          <w:highlight w:val="yellow"/>
        </w:rPr>
        <w:t>)</w:t>
      </w:r>
      <w:r w:rsidRPr="002E6FE4">
        <w:rPr>
          <w:rFonts w:eastAsia="Times New Roman" w:cstheme="minorHAnsi"/>
          <w:highlight w:val="yellow"/>
        </w:rPr>
        <w:t xml:space="preserve">. </w:t>
      </w:r>
      <w:r w:rsidRPr="002E6FE4">
        <w:rPr>
          <w:rFonts w:eastAsia="Times New Roman" w:cstheme="minorHAnsi"/>
          <w:i/>
          <w:highlight w:val="yellow"/>
        </w:rPr>
        <w:t>Sign bilingualism: Language development, interaction, and maintenance in sign language contact situations</w:t>
      </w:r>
      <w:r w:rsidRPr="002E6FE4">
        <w:rPr>
          <w:rFonts w:eastAsia="Times New Roman" w:cstheme="minorHAnsi"/>
          <w:highlight w:val="yellow"/>
        </w:rPr>
        <w:t xml:space="preserve">. Philadelphia, PA: John Benjamins Publishing. ISBN: </w:t>
      </w:r>
      <w:r w:rsidRPr="002E6FE4">
        <w:rPr>
          <w:rFonts w:cstheme="minorHAnsi"/>
          <w:highlight w:val="yellow"/>
        </w:rPr>
        <w:t>9789027241498</w:t>
      </w:r>
    </w:p>
    <w:p w14:paraId="080B1FAA" w14:textId="7DAA5BE9" w:rsidR="0093244E" w:rsidRPr="002E6FE4" w:rsidRDefault="0093244E" w:rsidP="0093244E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0B94E864" w14:textId="29861970" w:rsidR="0093244E" w:rsidRPr="002E6FE4" w:rsidRDefault="004C3605" w:rsidP="0093244E">
      <w:pPr>
        <w:ind w:left="720"/>
        <w:rPr>
          <w:rFonts w:cstheme="minorHAnsi"/>
        </w:rPr>
      </w:pPr>
      <w:hyperlink r:id="rId56" w:anchor="catalog/books/sibil.38.04bak" w:history="1">
        <w:r w:rsidR="0093244E" w:rsidRPr="002E6FE4">
          <w:rPr>
            <w:rStyle w:val="Hyperlink"/>
            <w:rFonts w:cstheme="minorHAnsi"/>
            <w:color w:val="auto"/>
            <w:u w:val="none"/>
          </w:rPr>
          <w:t>Code-mixing in signs and words in input to and output from children</w:t>
        </w:r>
      </w:hyperlink>
      <w:r w:rsidR="0093244E" w:rsidRPr="002E6FE4">
        <w:rPr>
          <w:rFonts w:cstheme="minorHAnsi"/>
        </w:rPr>
        <w:t xml:space="preserve">, Anne Baker </w:t>
      </w:r>
      <w:r w:rsidR="00397380" w:rsidRPr="002E6FE4">
        <w:rPr>
          <w:rFonts w:cstheme="minorHAnsi"/>
        </w:rPr>
        <w:t>&amp;</w:t>
      </w:r>
      <w:r w:rsidR="0093244E" w:rsidRPr="002E6FE4">
        <w:rPr>
          <w:rFonts w:cstheme="minorHAnsi"/>
        </w:rPr>
        <w:t xml:space="preserve"> </w:t>
      </w:r>
      <w:proofErr w:type="spellStart"/>
      <w:r w:rsidR="0093244E" w:rsidRPr="002E6FE4">
        <w:rPr>
          <w:rFonts w:cstheme="minorHAnsi"/>
        </w:rPr>
        <w:t>Beppie</w:t>
      </w:r>
      <w:proofErr w:type="spellEnd"/>
      <w:r w:rsidR="0093244E" w:rsidRPr="002E6FE4">
        <w:rPr>
          <w:rFonts w:cstheme="minorHAnsi"/>
        </w:rPr>
        <w:t xml:space="preserve"> van den </w:t>
      </w:r>
      <w:proofErr w:type="spellStart"/>
      <w:r w:rsidR="0093244E" w:rsidRPr="002E6FE4">
        <w:rPr>
          <w:rFonts w:cstheme="minorHAnsi"/>
        </w:rPr>
        <w:t>Bogaerde</w:t>
      </w:r>
      <w:proofErr w:type="spellEnd"/>
      <w:r w:rsidR="0093244E" w:rsidRPr="002E6FE4">
        <w:rPr>
          <w:rFonts w:cstheme="minorHAnsi"/>
        </w:rPr>
        <w:t xml:space="preserve"> (pp. 1 – 27)</w:t>
      </w:r>
      <w:r w:rsidR="0026171A" w:rsidRPr="002E6FE4">
        <w:rPr>
          <w:rFonts w:cstheme="minorHAnsi"/>
        </w:rPr>
        <w:t>.</w:t>
      </w:r>
    </w:p>
    <w:p w14:paraId="62C84A94" w14:textId="0EDD39DA" w:rsidR="0026171A" w:rsidRPr="002E6FE4" w:rsidRDefault="004C3605" w:rsidP="0093244E">
      <w:pPr>
        <w:ind w:left="720"/>
        <w:rPr>
          <w:rFonts w:cstheme="minorHAnsi"/>
        </w:rPr>
      </w:pPr>
      <w:hyperlink r:id="rId57" w:anchor="catalog/books/sibil.38.05nie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Does the knowledge of a natural sign language facilitate Deaf children's learning to read and write? Insights from French Sign Language and written French data</w:t>
        </w:r>
      </w:hyperlink>
      <w:r w:rsidR="0026171A" w:rsidRPr="002E6FE4">
        <w:rPr>
          <w:rFonts w:cstheme="minorHAnsi"/>
        </w:rPr>
        <w:t xml:space="preserve">. Nathalie </w:t>
      </w:r>
      <w:proofErr w:type="spellStart"/>
      <w:r w:rsidR="0026171A" w:rsidRPr="002E6FE4">
        <w:rPr>
          <w:rFonts w:cstheme="minorHAnsi"/>
        </w:rPr>
        <w:t>Niederberger</w:t>
      </w:r>
      <w:proofErr w:type="spellEnd"/>
      <w:r w:rsidR="0026171A" w:rsidRPr="002E6FE4">
        <w:rPr>
          <w:rFonts w:cstheme="minorHAnsi"/>
        </w:rPr>
        <w:t xml:space="preserve"> (pp. 29 – 50).</w:t>
      </w:r>
    </w:p>
    <w:p w14:paraId="4ED704F4" w14:textId="1A6D13C1" w:rsidR="0026171A" w:rsidRPr="002E6FE4" w:rsidRDefault="004C3605" w:rsidP="0026171A">
      <w:pPr>
        <w:ind w:left="720"/>
        <w:rPr>
          <w:rFonts w:cstheme="minorHAnsi"/>
        </w:rPr>
      </w:pPr>
      <w:hyperlink r:id="rId58" w:anchor="catalog/books/sibil.38.06dub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Bilingualism and deafness: Correlations between deaf students' ability to use space in Quebec Sign Language and their reading comprehension in French</w:t>
        </w:r>
      </w:hyperlink>
      <w:r w:rsidR="0026171A" w:rsidRPr="002E6FE4">
        <w:rPr>
          <w:rFonts w:cstheme="minorHAnsi"/>
        </w:rPr>
        <w:t xml:space="preserve">. Colette </w:t>
      </w:r>
      <w:proofErr w:type="spellStart"/>
      <w:r w:rsidR="0026171A" w:rsidRPr="002E6FE4">
        <w:rPr>
          <w:rFonts w:cstheme="minorHAnsi"/>
        </w:rPr>
        <w:t>Dubuisson</w:t>
      </w:r>
      <w:proofErr w:type="spellEnd"/>
      <w:r w:rsidR="0026171A" w:rsidRPr="002E6FE4">
        <w:rPr>
          <w:rFonts w:cstheme="minorHAnsi"/>
        </w:rPr>
        <w:t xml:space="preserve">, Anne-Marie Parisot </w:t>
      </w:r>
      <w:r w:rsidR="00397380" w:rsidRPr="002E6FE4">
        <w:rPr>
          <w:rFonts w:cstheme="minorHAnsi"/>
        </w:rPr>
        <w:t xml:space="preserve">&amp; </w:t>
      </w:r>
      <w:r w:rsidR="0026171A" w:rsidRPr="002E6FE4">
        <w:rPr>
          <w:rFonts w:cstheme="minorHAnsi"/>
        </w:rPr>
        <w:t xml:space="preserve">Astrid </w:t>
      </w:r>
      <w:proofErr w:type="spellStart"/>
      <w:r w:rsidR="0026171A" w:rsidRPr="002E6FE4">
        <w:rPr>
          <w:rFonts w:cstheme="minorHAnsi"/>
        </w:rPr>
        <w:t>Vercaingne-Ménard</w:t>
      </w:r>
      <w:proofErr w:type="spellEnd"/>
      <w:r w:rsidR="0026171A" w:rsidRPr="002E6FE4">
        <w:rPr>
          <w:rFonts w:cstheme="minorHAnsi"/>
        </w:rPr>
        <w:t xml:space="preserve"> (pp. 51 – 71).</w:t>
      </w:r>
    </w:p>
    <w:p w14:paraId="053BB9EC" w14:textId="3AD92B6E" w:rsidR="0026171A" w:rsidRPr="002E6FE4" w:rsidRDefault="004C3605" w:rsidP="0026171A">
      <w:pPr>
        <w:ind w:left="720"/>
        <w:rPr>
          <w:rFonts w:cstheme="minorHAnsi"/>
        </w:rPr>
      </w:pPr>
      <w:hyperlink r:id="rId59" w:anchor="catalog/books/sibil.38.07pla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Why variation matters: On language contact in the development of L2 written German</w:t>
        </w:r>
      </w:hyperlink>
      <w:r w:rsidR="0026171A" w:rsidRPr="002E6FE4">
        <w:rPr>
          <w:rFonts w:cstheme="minorHAnsi"/>
        </w:rPr>
        <w:t>. Carolina Plaza-</w:t>
      </w:r>
      <w:proofErr w:type="spellStart"/>
      <w:r w:rsidR="0026171A" w:rsidRPr="002E6FE4">
        <w:rPr>
          <w:rFonts w:cstheme="minorHAnsi"/>
        </w:rPr>
        <w:t>Pust</w:t>
      </w:r>
      <w:proofErr w:type="spellEnd"/>
      <w:r w:rsidR="0026171A" w:rsidRPr="002E6FE4">
        <w:rPr>
          <w:rFonts w:cstheme="minorHAnsi"/>
        </w:rPr>
        <w:t xml:space="preserve"> (pp. 73 – 135).</w:t>
      </w:r>
    </w:p>
    <w:p w14:paraId="3863E2AB" w14:textId="05576E69" w:rsidR="0026171A" w:rsidRPr="002E6FE4" w:rsidRDefault="004C3605" w:rsidP="0026171A">
      <w:pPr>
        <w:ind w:left="720"/>
        <w:rPr>
          <w:rFonts w:cstheme="minorHAnsi"/>
        </w:rPr>
      </w:pPr>
      <w:hyperlink r:id="rId60" w:anchor="catalog/books/sibil.38.08ard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Deaf and hearing children: Reading together in preschool</w:t>
        </w:r>
      </w:hyperlink>
      <w:r w:rsidR="0026171A" w:rsidRPr="002E6FE4">
        <w:rPr>
          <w:rFonts w:cstheme="minorHAnsi"/>
        </w:rPr>
        <w:t xml:space="preserve">. Barbara </w:t>
      </w:r>
      <w:proofErr w:type="spellStart"/>
      <w:r w:rsidR="0026171A" w:rsidRPr="002E6FE4">
        <w:rPr>
          <w:rFonts w:cstheme="minorHAnsi"/>
        </w:rPr>
        <w:t>Ardito</w:t>
      </w:r>
      <w:proofErr w:type="spellEnd"/>
      <w:r w:rsidR="0026171A" w:rsidRPr="002E6FE4">
        <w:rPr>
          <w:rFonts w:cstheme="minorHAnsi"/>
        </w:rPr>
        <w:t xml:space="preserve">, Maria Cristina Caselli, Angela </w:t>
      </w:r>
      <w:proofErr w:type="spellStart"/>
      <w:r w:rsidR="0026171A" w:rsidRPr="002E6FE4">
        <w:rPr>
          <w:rFonts w:cstheme="minorHAnsi"/>
        </w:rPr>
        <w:t>Vecchietti</w:t>
      </w:r>
      <w:proofErr w:type="spellEnd"/>
      <w:r w:rsidR="0026171A" w:rsidRPr="002E6FE4">
        <w:rPr>
          <w:rFonts w:cstheme="minorHAnsi"/>
        </w:rPr>
        <w:t xml:space="preserve"> </w:t>
      </w:r>
      <w:r w:rsidR="00397380" w:rsidRPr="002E6FE4">
        <w:rPr>
          <w:rFonts w:cstheme="minorHAnsi"/>
        </w:rPr>
        <w:t>&amp;</w:t>
      </w:r>
      <w:r w:rsidR="0026171A" w:rsidRPr="002E6FE4">
        <w:rPr>
          <w:rFonts w:cstheme="minorHAnsi"/>
        </w:rPr>
        <w:t xml:space="preserve"> Virginia Volterra (pp. 137 – 164).</w:t>
      </w:r>
    </w:p>
    <w:p w14:paraId="762ADAFA" w14:textId="5FF437C7" w:rsidR="0026171A" w:rsidRPr="002E6FE4" w:rsidRDefault="004C3605" w:rsidP="0026171A">
      <w:pPr>
        <w:ind w:left="720"/>
        <w:rPr>
          <w:rFonts w:cstheme="minorHAnsi"/>
        </w:rPr>
      </w:pPr>
      <w:hyperlink r:id="rId61" w:anchor="catalog/books/sibil.38.09gra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Can signed language be planned? Implications for interpretation in Spain</w:t>
        </w:r>
      </w:hyperlink>
      <w:r w:rsidR="0026171A" w:rsidRPr="002E6FE4">
        <w:rPr>
          <w:rFonts w:cstheme="minorHAnsi"/>
        </w:rPr>
        <w:t xml:space="preserve">. </w:t>
      </w:r>
      <w:proofErr w:type="spellStart"/>
      <w:r w:rsidR="0026171A" w:rsidRPr="002E6FE4">
        <w:rPr>
          <w:rFonts w:cstheme="minorHAnsi"/>
        </w:rPr>
        <w:t>Victòria</w:t>
      </w:r>
      <w:proofErr w:type="spellEnd"/>
      <w:r w:rsidR="0026171A" w:rsidRPr="002E6FE4">
        <w:rPr>
          <w:rFonts w:cstheme="minorHAnsi"/>
        </w:rPr>
        <w:t xml:space="preserve"> Gras (pp. 165 – 193).</w:t>
      </w:r>
    </w:p>
    <w:p w14:paraId="370CBE5C" w14:textId="37CD5E04" w:rsidR="0026171A" w:rsidRPr="002E6FE4" w:rsidRDefault="004C3605" w:rsidP="0026171A">
      <w:pPr>
        <w:ind w:left="720"/>
        <w:rPr>
          <w:rFonts w:cstheme="minorHAnsi"/>
        </w:rPr>
      </w:pPr>
      <w:hyperlink r:id="rId62" w:anchor="catalog/books/sibil.38.10kra" w:history="1">
        <w:r w:rsidR="0026171A" w:rsidRPr="002E6FE4">
          <w:rPr>
            <w:rStyle w:val="Hyperlink"/>
            <w:rFonts w:cstheme="minorHAnsi"/>
            <w:color w:val="auto"/>
            <w:u w:val="none"/>
          </w:rPr>
          <w:t>Language use and awareness of deaf and hearing children in a bilingual setting</w:t>
        </w:r>
      </w:hyperlink>
      <w:r w:rsidR="0026171A" w:rsidRPr="002E6FE4">
        <w:rPr>
          <w:rFonts w:cstheme="minorHAnsi"/>
        </w:rPr>
        <w:t xml:space="preserve">. Verena </w:t>
      </w:r>
      <w:proofErr w:type="spellStart"/>
      <w:r w:rsidR="0026171A" w:rsidRPr="002E6FE4">
        <w:rPr>
          <w:rFonts w:cstheme="minorHAnsi"/>
        </w:rPr>
        <w:t>Krausneker</w:t>
      </w:r>
      <w:proofErr w:type="spellEnd"/>
      <w:r w:rsidR="0026171A" w:rsidRPr="002E6FE4">
        <w:rPr>
          <w:rFonts w:cstheme="minorHAnsi"/>
        </w:rPr>
        <w:t xml:space="preserve"> (pp. </w:t>
      </w:r>
      <w:r w:rsidR="0014530C" w:rsidRPr="002E6FE4">
        <w:rPr>
          <w:rFonts w:cstheme="minorHAnsi"/>
        </w:rPr>
        <w:t>195 – 221).</w:t>
      </w:r>
    </w:p>
    <w:p w14:paraId="5C9CA188" w14:textId="2F4389E1" w:rsidR="0014530C" w:rsidRPr="002E6FE4" w:rsidRDefault="004C3605" w:rsidP="0026171A">
      <w:pPr>
        <w:ind w:left="720"/>
        <w:rPr>
          <w:rFonts w:cstheme="minorHAnsi"/>
        </w:rPr>
      </w:pPr>
      <w:hyperlink r:id="rId63" w:anchor="catalog/books/sibil.38.11mor" w:history="1">
        <w:r w:rsidR="0014530C" w:rsidRPr="002E6FE4">
          <w:rPr>
            <w:rStyle w:val="Hyperlink"/>
            <w:rFonts w:cstheme="minorHAnsi"/>
            <w:color w:val="auto"/>
            <w:u w:val="none"/>
          </w:rPr>
          <w:t>Sign bilingualism in Spanish deaf education</w:t>
        </w:r>
      </w:hyperlink>
      <w:r w:rsidR="0014530C" w:rsidRPr="002E6FE4">
        <w:rPr>
          <w:rFonts w:cstheme="minorHAnsi"/>
        </w:rPr>
        <w:t>. Esperanza Morales-López (pp. 223 – 276).</w:t>
      </w:r>
    </w:p>
    <w:p w14:paraId="4D0D378E" w14:textId="4FACB2ED" w:rsidR="0014530C" w:rsidRPr="002E6FE4" w:rsidRDefault="004C3605" w:rsidP="0026171A">
      <w:pPr>
        <w:ind w:left="720"/>
        <w:rPr>
          <w:rFonts w:cstheme="minorHAnsi"/>
        </w:rPr>
      </w:pPr>
      <w:hyperlink r:id="rId64" w:anchor="catalog/books/sibil.38.12ign" w:history="1">
        <w:r w:rsidR="0014530C" w:rsidRPr="002E6FE4">
          <w:rPr>
            <w:rStyle w:val="Hyperlink"/>
            <w:rFonts w:cstheme="minorHAnsi"/>
            <w:color w:val="auto"/>
            <w:u w:val="none"/>
          </w:rPr>
          <w:t>Ideologic signs in Deaf education discourse</w:t>
        </w:r>
      </w:hyperlink>
      <w:r w:rsidR="0014530C" w:rsidRPr="002E6FE4">
        <w:rPr>
          <w:rFonts w:cstheme="minorHAnsi"/>
        </w:rPr>
        <w:t xml:space="preserve">. María Ignacia </w:t>
      </w:r>
      <w:proofErr w:type="spellStart"/>
      <w:r w:rsidR="0014530C" w:rsidRPr="002E6FE4">
        <w:rPr>
          <w:rFonts w:cstheme="minorHAnsi"/>
        </w:rPr>
        <w:t>Massone</w:t>
      </w:r>
      <w:proofErr w:type="spellEnd"/>
      <w:r w:rsidR="0014530C" w:rsidRPr="002E6FE4">
        <w:rPr>
          <w:rFonts w:cstheme="minorHAnsi"/>
        </w:rPr>
        <w:t xml:space="preserve"> (pp. 277 – 295).</w:t>
      </w:r>
    </w:p>
    <w:p w14:paraId="2F590D68" w14:textId="6D7EBF79" w:rsidR="0014530C" w:rsidRPr="002E6FE4" w:rsidRDefault="004C3605" w:rsidP="0026171A">
      <w:pPr>
        <w:ind w:left="720"/>
        <w:rPr>
          <w:rFonts w:cstheme="minorHAnsi"/>
        </w:rPr>
      </w:pPr>
      <w:hyperlink r:id="rId65" w:anchor="catalog/books/sibil.38.13yan" w:history="1">
        <w:r w:rsidR="0014530C" w:rsidRPr="002E6FE4">
          <w:rPr>
            <w:rStyle w:val="Hyperlink"/>
            <w:rFonts w:cstheme="minorHAnsi"/>
            <w:color w:val="auto"/>
            <w:u w:val="none"/>
          </w:rPr>
          <w:t>Sign language and oral/written language in Deaf education in China</w:t>
        </w:r>
      </w:hyperlink>
      <w:r w:rsidR="0014530C" w:rsidRPr="002E6FE4">
        <w:rPr>
          <w:rFonts w:cstheme="minorHAnsi"/>
        </w:rPr>
        <w:t>. Jun Hui Yang (pp. 297 – 331).</w:t>
      </w:r>
    </w:p>
    <w:p w14:paraId="3284883C" w14:textId="1C070370" w:rsidR="0014530C" w:rsidRPr="002E6FE4" w:rsidRDefault="004C3605" w:rsidP="0026171A">
      <w:pPr>
        <w:ind w:left="720"/>
        <w:rPr>
          <w:rFonts w:cstheme="minorHAnsi"/>
        </w:rPr>
      </w:pPr>
      <w:hyperlink r:id="rId66" w:anchor="catalog/books/sibil.38.14pla" w:history="1">
        <w:r w:rsidR="0014530C" w:rsidRPr="002E6FE4">
          <w:rPr>
            <w:rStyle w:val="Hyperlink"/>
            <w:rFonts w:cstheme="minorHAnsi"/>
            <w:color w:val="auto"/>
            <w:u w:val="none"/>
          </w:rPr>
          <w:t>Sign bilingualism: Language development, interaction, and maintenance in sign language contact situations</w:t>
        </w:r>
      </w:hyperlink>
      <w:r w:rsidR="0014530C" w:rsidRPr="002E6FE4">
        <w:rPr>
          <w:rFonts w:cstheme="minorHAnsi"/>
        </w:rPr>
        <w:t>. Carolina Plaza-</w:t>
      </w:r>
      <w:proofErr w:type="spellStart"/>
      <w:r w:rsidR="0014530C" w:rsidRPr="002E6FE4">
        <w:rPr>
          <w:rFonts w:cstheme="minorHAnsi"/>
        </w:rPr>
        <w:t>Pust</w:t>
      </w:r>
      <w:proofErr w:type="spellEnd"/>
      <w:r w:rsidR="0014530C" w:rsidRPr="002E6FE4">
        <w:rPr>
          <w:rFonts w:cstheme="minorHAnsi"/>
        </w:rPr>
        <w:t xml:space="preserve"> and Esperanza Morales-López (pp. 333 – 379).</w:t>
      </w:r>
    </w:p>
    <w:p w14:paraId="1234C4BB" w14:textId="77777777" w:rsidR="0014530C" w:rsidRPr="002E6FE4" w:rsidRDefault="0014530C" w:rsidP="0014530C">
      <w:pPr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  <w:bookmarkEnd w:id="0"/>
    </w:p>
    <w:p w14:paraId="1E621231" w14:textId="212B38F5" w:rsidR="00AF6958" w:rsidRPr="002E6FE4" w:rsidRDefault="00AF6958" w:rsidP="0014530C">
      <w:pPr>
        <w:ind w:left="720" w:hanging="720"/>
        <w:rPr>
          <w:rStyle w:val="Hyperlink"/>
          <w:rFonts w:cstheme="minorHAnsi"/>
          <w:color w:val="auto"/>
          <w:u w:val="none"/>
        </w:rPr>
      </w:pPr>
      <w:proofErr w:type="spellStart"/>
      <w:r w:rsidRPr="002E6FE4">
        <w:rPr>
          <w:rFonts w:eastAsia="Times New Roman" w:cstheme="minorHAnsi"/>
          <w:highlight w:val="yellow"/>
        </w:rPr>
        <w:lastRenderedPageBreak/>
        <w:t>Paludneviciene</w:t>
      </w:r>
      <w:proofErr w:type="spellEnd"/>
      <w:r w:rsidRPr="002E6FE4">
        <w:rPr>
          <w:rFonts w:eastAsia="Times New Roman" w:cstheme="minorHAnsi"/>
          <w:highlight w:val="yellow"/>
        </w:rPr>
        <w:t xml:space="preserve">, R. &amp; I. Leigh, I. (Eds.). (2011). </w:t>
      </w:r>
      <w:r w:rsidRPr="002E6FE4">
        <w:rPr>
          <w:rFonts w:eastAsia="Times New Roman" w:cstheme="minorHAnsi"/>
          <w:i/>
          <w:highlight w:val="yellow"/>
        </w:rPr>
        <w:t>Cochlear implants: Evolving perspectives</w:t>
      </w:r>
      <w:r w:rsidRPr="002E6FE4">
        <w:rPr>
          <w:rFonts w:eastAsia="Times New Roman" w:cstheme="minorHAnsi"/>
          <w:highlight w:val="yellow"/>
        </w:rPr>
        <w:t>. Washington, DC:</w:t>
      </w:r>
      <w:r w:rsidR="0014530C" w:rsidRPr="002E6FE4">
        <w:rPr>
          <w:rFonts w:eastAsia="Times New Roman" w:cstheme="minorHAnsi"/>
          <w:highlight w:val="yellow"/>
        </w:rPr>
        <w:t xml:space="preserve"> </w:t>
      </w:r>
      <w:r w:rsidRPr="002E6FE4">
        <w:rPr>
          <w:rFonts w:eastAsia="Times New Roman" w:cstheme="minorHAnsi"/>
          <w:highlight w:val="yellow"/>
        </w:rPr>
        <w:t xml:space="preserve">Gallaudet University Press. ISBN: </w:t>
      </w:r>
      <w:hyperlink r:id="rId67" w:history="1">
        <w:r w:rsidRPr="002E6FE4">
          <w:rPr>
            <w:rStyle w:val="Hyperlink"/>
            <w:rFonts w:cstheme="minorHAnsi"/>
            <w:color w:val="auto"/>
            <w:highlight w:val="yellow"/>
            <w:u w:val="none"/>
          </w:rPr>
          <w:t>9781563685033</w:t>
        </w:r>
      </w:hyperlink>
    </w:p>
    <w:p w14:paraId="2BE05C4C" w14:textId="25C3E05A" w:rsidR="00AF6958" w:rsidRPr="002E6FE4" w:rsidRDefault="00AF6958" w:rsidP="004C3788">
      <w:pPr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3A0F5DF9" w14:textId="42A8DDFE" w:rsidR="00AF6958" w:rsidRPr="002E6FE4" w:rsidRDefault="00AF6958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Impact of cochlear implants on the Deaf community. R. </w:t>
      </w:r>
      <w:proofErr w:type="spellStart"/>
      <w:r w:rsidRPr="002E6FE4">
        <w:rPr>
          <w:rFonts w:cstheme="minorHAnsi"/>
        </w:rPr>
        <w:t>Paldneviciene</w:t>
      </w:r>
      <w:proofErr w:type="spellEnd"/>
      <w:r w:rsidRPr="002E6FE4">
        <w:rPr>
          <w:rFonts w:cstheme="minorHAnsi"/>
        </w:rPr>
        <w:t xml:space="preserve"> &amp; R. L. Harris (pp. 3-19).</w:t>
      </w:r>
    </w:p>
    <w:p w14:paraId="5D635105" w14:textId="46282441" w:rsidR="00AF6958" w:rsidRPr="002E6FE4" w:rsidRDefault="00AF6958" w:rsidP="0026171A">
      <w:pPr>
        <w:spacing w:after="0"/>
        <w:ind w:left="720"/>
        <w:rPr>
          <w:rFonts w:cstheme="minorHAnsi"/>
        </w:rPr>
      </w:pPr>
    </w:p>
    <w:p w14:paraId="0D03999F" w14:textId="6EB4A098" w:rsidR="00AF6958" w:rsidRPr="002E6FE4" w:rsidRDefault="00AF6958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Genetic research, bioethical issues, and cochlear implants. An overview of issues affecting the Deaf community. J. </w:t>
      </w:r>
      <w:proofErr w:type="spellStart"/>
      <w:r w:rsidRPr="002E6FE4">
        <w:rPr>
          <w:rFonts w:cstheme="minorHAnsi"/>
        </w:rPr>
        <w:t>Dillehay</w:t>
      </w:r>
      <w:proofErr w:type="spellEnd"/>
      <w:r w:rsidRPr="002E6FE4">
        <w:rPr>
          <w:rFonts w:cstheme="minorHAnsi"/>
        </w:rPr>
        <w:t xml:space="preserve"> (pp. 20-38).</w:t>
      </w:r>
    </w:p>
    <w:p w14:paraId="17E1882C" w14:textId="4231BFC0" w:rsidR="00AF6958" w:rsidRPr="002E6FE4" w:rsidRDefault="00AF6958" w:rsidP="0026171A">
      <w:pPr>
        <w:spacing w:after="0"/>
        <w:ind w:left="720"/>
        <w:rPr>
          <w:rFonts w:cstheme="minorHAnsi"/>
        </w:rPr>
      </w:pPr>
    </w:p>
    <w:p w14:paraId="0995F255" w14:textId="6B479B2F" w:rsidR="00AF6958" w:rsidRPr="002E6FE4" w:rsidRDefault="00AF6958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>Cochlear implants and Deaf community perceptions. J. B. Christiansen &amp; I. W. Leigh (pp. 39-55).</w:t>
      </w:r>
    </w:p>
    <w:p w14:paraId="1FEDF0E9" w14:textId="063FD252" w:rsidR="00AF6958" w:rsidRPr="002E6FE4" w:rsidRDefault="00AF6958" w:rsidP="0026171A">
      <w:pPr>
        <w:spacing w:after="0"/>
        <w:ind w:left="720"/>
        <w:rPr>
          <w:rFonts w:cstheme="minorHAnsi"/>
        </w:rPr>
      </w:pPr>
    </w:p>
    <w:p w14:paraId="597445B1" w14:textId="531AA3D8" w:rsidR="00AF6958" w:rsidRPr="002E6FE4" w:rsidRDefault="00AF6958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How deaf adults experience implants: Some preliminary conclusions. K. Rashid, P. </w:t>
      </w:r>
      <w:proofErr w:type="spellStart"/>
      <w:r w:rsidRPr="002E6FE4">
        <w:rPr>
          <w:rFonts w:cstheme="minorHAnsi"/>
        </w:rPr>
        <w:t>Kushanagar</w:t>
      </w:r>
      <w:proofErr w:type="spellEnd"/>
      <w:r w:rsidRPr="002E6FE4">
        <w:rPr>
          <w:rFonts w:cstheme="minorHAnsi"/>
        </w:rPr>
        <w:t xml:space="preserve">, &amp; R. </w:t>
      </w:r>
      <w:proofErr w:type="spellStart"/>
      <w:r w:rsidRPr="002E6FE4">
        <w:rPr>
          <w:rFonts w:cstheme="minorHAnsi"/>
        </w:rPr>
        <w:t>Kushalnagar</w:t>
      </w:r>
      <w:proofErr w:type="spellEnd"/>
      <w:r w:rsidRPr="002E6FE4">
        <w:rPr>
          <w:rFonts w:cstheme="minorHAnsi"/>
        </w:rPr>
        <w:t xml:space="preserve"> (pp. 56-70).</w:t>
      </w:r>
    </w:p>
    <w:p w14:paraId="400C7275" w14:textId="388FB5F1" w:rsidR="00AF6958" w:rsidRPr="002E6FE4" w:rsidRDefault="00AF6958" w:rsidP="0026171A">
      <w:pPr>
        <w:spacing w:after="0"/>
        <w:ind w:left="720"/>
        <w:rPr>
          <w:rFonts w:cstheme="minorHAnsi"/>
        </w:rPr>
      </w:pPr>
    </w:p>
    <w:p w14:paraId="7C43A44E" w14:textId="1CFC9ED5" w:rsidR="00AF6958" w:rsidRPr="002E6FE4" w:rsidRDefault="00AF6958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My child can have more choices: Reflections of deaf </w:t>
      </w:r>
      <w:r w:rsidR="006711B9" w:rsidRPr="002E6FE4">
        <w:rPr>
          <w:rFonts w:cstheme="minorHAnsi"/>
        </w:rPr>
        <w:t xml:space="preserve">mothers on cochlear implants for their children. J. C. </w:t>
      </w:r>
      <w:proofErr w:type="spellStart"/>
      <w:r w:rsidR="006711B9" w:rsidRPr="002E6FE4">
        <w:rPr>
          <w:rFonts w:cstheme="minorHAnsi"/>
        </w:rPr>
        <w:t>Mitchiner</w:t>
      </w:r>
      <w:proofErr w:type="spellEnd"/>
      <w:r w:rsidR="006711B9" w:rsidRPr="002E6FE4">
        <w:rPr>
          <w:rFonts w:cstheme="minorHAnsi"/>
        </w:rPr>
        <w:t xml:space="preserve"> &amp; M. Sass-Lehrer (pp. 71-94).</w:t>
      </w:r>
    </w:p>
    <w:p w14:paraId="226611D2" w14:textId="40C660DB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157E9AE9" w14:textId="46375471" w:rsidR="006711B9" w:rsidRPr="002E6FE4" w:rsidRDefault="006711B9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>Cochlear implants: Implications for Deaf identities. I.W. Leigh &amp; D. Maxwell McCaw (pp. 95-110).</w:t>
      </w:r>
    </w:p>
    <w:p w14:paraId="53AF4EC3" w14:textId="076D7545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0D389729" w14:textId="6B0ED8A5" w:rsidR="006711B9" w:rsidRPr="002E6FE4" w:rsidRDefault="006711B9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Bimodal processing of language for cochlear implant users. D. A. </w:t>
      </w:r>
      <w:proofErr w:type="spellStart"/>
      <w:r w:rsidRPr="002E6FE4">
        <w:rPr>
          <w:rFonts w:cstheme="minorHAnsi"/>
        </w:rPr>
        <w:t>Morere</w:t>
      </w:r>
      <w:proofErr w:type="spellEnd"/>
      <w:r w:rsidRPr="002E6FE4">
        <w:rPr>
          <w:rFonts w:cstheme="minorHAnsi"/>
        </w:rPr>
        <w:t xml:space="preserve"> (pp. 113-141).</w:t>
      </w:r>
    </w:p>
    <w:p w14:paraId="339A1047" w14:textId="386F41A5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1F362638" w14:textId="29AC141B" w:rsidR="006711B9" w:rsidRPr="002E6FE4" w:rsidRDefault="006711B9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>Listening strategies to facilitate spoken language leaning among signing children with cochlear implants. E. A. Rhoades (pp. 142-171</w:t>
      </w:r>
      <w:r w:rsidR="00F62B41" w:rsidRPr="002E6FE4">
        <w:rPr>
          <w:rFonts w:cstheme="minorHAnsi"/>
        </w:rPr>
        <w:t>)</w:t>
      </w:r>
      <w:r w:rsidRPr="002E6FE4">
        <w:rPr>
          <w:rFonts w:cstheme="minorHAnsi"/>
        </w:rPr>
        <w:t>.</w:t>
      </w:r>
    </w:p>
    <w:p w14:paraId="62DF72A6" w14:textId="313E42DE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3C97FC17" w14:textId="7C87783E" w:rsidR="006711B9" w:rsidRPr="002E6FE4" w:rsidRDefault="006711B9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>The Cochlear Implant Education Center: Perspectives on effective educational practices. D. B. Nussbaum &amp; S. M. Scott (pp. 175-205).</w:t>
      </w:r>
    </w:p>
    <w:p w14:paraId="741CD28A" w14:textId="10C5E741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13456A7A" w14:textId="7BD22BC6" w:rsidR="006711B9" w:rsidRPr="002E6FE4" w:rsidRDefault="006711B9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Educating children with cochlear implants in an ASL/English bilingual classroom. M. </w:t>
      </w:r>
      <w:proofErr w:type="spellStart"/>
      <w:r w:rsidRPr="002E6FE4">
        <w:rPr>
          <w:rFonts w:cstheme="minorHAnsi"/>
        </w:rPr>
        <w:t>Gárate</w:t>
      </w:r>
      <w:proofErr w:type="spellEnd"/>
      <w:r w:rsidRPr="002E6FE4">
        <w:rPr>
          <w:rFonts w:cstheme="minorHAnsi"/>
        </w:rPr>
        <w:t xml:space="preserve"> (pp. 206-228).</w:t>
      </w:r>
    </w:p>
    <w:p w14:paraId="48E64776" w14:textId="45504F83" w:rsidR="006711B9" w:rsidRPr="002E6FE4" w:rsidRDefault="006711B9" w:rsidP="0026171A">
      <w:pPr>
        <w:spacing w:after="0"/>
        <w:ind w:left="720"/>
        <w:rPr>
          <w:rFonts w:cstheme="minorHAnsi"/>
        </w:rPr>
      </w:pPr>
    </w:p>
    <w:p w14:paraId="00F2E8C2" w14:textId="3E64FB74" w:rsidR="00E10791" w:rsidRPr="002E6FE4" w:rsidRDefault="006711B9" w:rsidP="00EF1861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>Application of auditory (re)habilitation teaching behaviors to a signed communication education context. J. Duncan (pp.229-241).</w:t>
      </w:r>
    </w:p>
    <w:p w14:paraId="430F6C54" w14:textId="77777777" w:rsidR="00EF1861" w:rsidRPr="002E6FE4" w:rsidRDefault="00EF1861" w:rsidP="00EF1861">
      <w:pPr>
        <w:spacing w:after="0"/>
        <w:ind w:left="720"/>
        <w:rPr>
          <w:rFonts w:cstheme="minorHAnsi"/>
        </w:rPr>
      </w:pPr>
    </w:p>
    <w:p w14:paraId="56D03001" w14:textId="7DEB7CD3" w:rsidR="00E10791" w:rsidRPr="002E6FE4" w:rsidRDefault="00E10791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Sensory politics and the cochlear implant debates. J. M. Valente, B. </w:t>
      </w:r>
      <w:proofErr w:type="spellStart"/>
      <w:r w:rsidRPr="002E6FE4">
        <w:rPr>
          <w:rFonts w:cstheme="minorHAnsi"/>
        </w:rPr>
        <w:t>Bahan</w:t>
      </w:r>
      <w:proofErr w:type="spellEnd"/>
      <w:r w:rsidRPr="002E6FE4">
        <w:rPr>
          <w:rFonts w:cstheme="minorHAnsi"/>
        </w:rPr>
        <w:t>, &amp; H-D. L. Bauman (pp. 245-258).</w:t>
      </w:r>
    </w:p>
    <w:p w14:paraId="4E20AC0E" w14:textId="5675633C" w:rsidR="00E10791" w:rsidRPr="002E6FE4" w:rsidRDefault="00E10791" w:rsidP="0026171A">
      <w:pPr>
        <w:spacing w:after="0"/>
        <w:ind w:left="720"/>
        <w:rPr>
          <w:rFonts w:cstheme="minorHAnsi"/>
        </w:rPr>
      </w:pPr>
    </w:p>
    <w:p w14:paraId="706CDFF1" w14:textId="67A09839" w:rsidR="00E10791" w:rsidRPr="002E6FE4" w:rsidRDefault="00E10791" w:rsidP="0026171A">
      <w:pPr>
        <w:spacing w:after="0"/>
        <w:ind w:left="720"/>
        <w:rPr>
          <w:rFonts w:cstheme="minorHAnsi"/>
        </w:rPr>
      </w:pPr>
      <w:r w:rsidRPr="002E6FE4">
        <w:rPr>
          <w:rFonts w:cstheme="minorHAnsi"/>
        </w:rPr>
        <w:t xml:space="preserve">Embracing change: Cochlear implants and the new Deaf paradigm. J. </w:t>
      </w:r>
      <w:proofErr w:type="spellStart"/>
      <w:r w:rsidRPr="002E6FE4">
        <w:rPr>
          <w:rFonts w:cstheme="minorHAnsi"/>
        </w:rPr>
        <w:t>Swiller</w:t>
      </w:r>
      <w:proofErr w:type="spellEnd"/>
      <w:r w:rsidRPr="002E6FE4">
        <w:rPr>
          <w:rFonts w:cstheme="minorHAnsi"/>
        </w:rPr>
        <w:t xml:space="preserve"> (pp. 259-272).</w:t>
      </w:r>
    </w:p>
    <w:p w14:paraId="16FCB906" w14:textId="05D40A83" w:rsidR="0014530C" w:rsidRPr="002E6FE4" w:rsidRDefault="0014530C" w:rsidP="0014530C">
      <w:pPr>
        <w:spacing w:after="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3A5892C8" w14:textId="7B8E3529" w:rsidR="005812DB" w:rsidRPr="002E6FE4" w:rsidRDefault="005812DB" w:rsidP="0014530C">
      <w:pPr>
        <w:spacing w:after="0"/>
        <w:ind w:left="720" w:hanging="720"/>
        <w:rPr>
          <w:rFonts w:cstheme="minorHAnsi"/>
        </w:rPr>
      </w:pPr>
      <w:bookmarkStart w:id="7" w:name="_Hlk522006842"/>
      <w:r w:rsidRPr="002E6FE4">
        <w:rPr>
          <w:rFonts w:eastAsia="Times New Roman" w:cstheme="minorHAnsi"/>
          <w:highlight w:val="yellow"/>
        </w:rPr>
        <w:t xml:space="preserve">Schwartz, S.  (Ed.). (2007). </w:t>
      </w:r>
      <w:r w:rsidRPr="002E6FE4">
        <w:rPr>
          <w:rFonts w:eastAsia="Times New Roman" w:cstheme="minorHAnsi"/>
          <w:i/>
          <w:highlight w:val="yellow"/>
        </w:rPr>
        <w:t>Choices in deafness</w:t>
      </w:r>
      <w:r w:rsidRPr="002E6FE4">
        <w:rPr>
          <w:rFonts w:eastAsia="Times New Roman" w:cstheme="minorHAnsi"/>
          <w:highlight w:val="yellow"/>
        </w:rPr>
        <w:t xml:space="preserve"> (3rd ed.). Bethesda, MD: Woodbine House. ISBN: </w:t>
      </w:r>
      <w:r w:rsidRPr="002E6FE4">
        <w:rPr>
          <w:rFonts w:cstheme="minorHAnsi"/>
          <w:highlight w:val="yellow"/>
        </w:rPr>
        <w:t>9781890627737</w:t>
      </w:r>
    </w:p>
    <w:bookmarkEnd w:id="7"/>
    <w:p w14:paraId="74B356E0" w14:textId="2D429B61" w:rsidR="005812DB" w:rsidRPr="002E6FE4" w:rsidRDefault="005812DB" w:rsidP="005812DB">
      <w:pPr>
        <w:spacing w:after="0"/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tbl>
      <w:tblPr>
        <w:tblW w:w="5000" w:type="pct"/>
        <w:tblCellSpacing w:w="18" w:type="dxa"/>
        <w:tblInd w:w="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</w:tblGrid>
      <w:tr w:rsidR="002E6FE4" w:rsidRPr="002E6FE4" w14:paraId="447CDE30" w14:textId="77777777" w:rsidTr="003B040E">
        <w:trPr>
          <w:tblCellSpacing w:w="18" w:type="dxa"/>
        </w:trPr>
        <w:tc>
          <w:tcPr>
            <w:tcW w:w="0" w:type="auto"/>
            <w:vAlign w:val="center"/>
            <w:hideMark/>
          </w:tcPr>
          <w:p w14:paraId="34CAE54B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Acknowledgements -- Foreword / James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Battey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66CB2B16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Introduction: Understanding childhood deafness / Sue Schwartz – </w:t>
            </w:r>
          </w:p>
          <w:p w14:paraId="1B40D7B7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05076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Part 1. Medical issues</w:t>
            </w: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3B9590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 medical approach to hearing loss / Stephen Epstein  </w:t>
            </w:r>
          </w:p>
          <w:p w14:paraId="6EE56EDB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The audiological assessment / Kathryn S. James </w:t>
            </w:r>
          </w:p>
          <w:p w14:paraId="72DAB494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Universal newborn screening / Gilbert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Herer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4E76B2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4. Auditory neuropathy/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Dys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-synchrony (AN/AD) / Charles Berlin,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Bronya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Keats, Linda Hood, Paula Gregory, Gary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Rance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2C57EB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Genetic causes of deafness / Kathleen Arnos and Arti Pandya </w:t>
            </w:r>
          </w:p>
          <w:p w14:paraId="6C359042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EC3587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 2.</w:t>
            </w: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</w:t>
            </w: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CE5821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Amplification options / Kathryn S. James </w:t>
            </w:r>
          </w:p>
          <w:p w14:paraId="0C17CCE6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The cochlear implant / John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Niparko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Andrea Marlowe, Deborah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Bervinchek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Kristin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Ceh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1C3E0B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Communication technology / Pat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Relihan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84DF19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F9747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Part. 3. Communication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Opitons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0B466C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The auditory-oral approach: a professional perspective / Jean Moog </w:t>
            </w:r>
          </w:p>
          <w:p w14:paraId="29998FF4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The auditory-verbal approach: a professional perspective / Warren Estabrooks </w:t>
            </w:r>
          </w:p>
          <w:p w14:paraId="03343AB8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11. The ASL and English bilingual approach: a professional perspective / Beth Benedict, Marilyn Sass Lehrer  (pp. 185-221)</w:t>
            </w:r>
          </w:p>
          <w:p w14:paraId="05BD455E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Cued speech: a professional perspective / Jane Smith </w:t>
            </w:r>
          </w:p>
          <w:p w14:paraId="491AD42F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Total communication: a professional perspective / Susan Russell </w:t>
            </w:r>
          </w:p>
          <w:p w14:paraId="254ADFEA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FE4" w:rsidRPr="002E6FE4" w14:paraId="71690466" w14:textId="77777777" w:rsidTr="003B040E">
        <w:trPr>
          <w:tblCellSpacing w:w="18" w:type="dxa"/>
        </w:trPr>
        <w:tc>
          <w:tcPr>
            <w:tcW w:w="0" w:type="auto"/>
            <w:vAlign w:val="center"/>
            <w:hideMark/>
          </w:tcPr>
          <w:p w14:paraId="0564AA89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Part. 4. Life Stages</w:t>
            </w: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EF0E1C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14. Finding blessings in our child's deafness: the transformation of dreams / Anne Geiger Oliphant</w:t>
            </w:r>
          </w:p>
          <w:p w14:paraId="4AFCEE76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15. How to identify a program of excellence / Sheila Doctors</w:t>
            </w:r>
          </w:p>
          <w:p w14:paraId="6454F7BD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Making it in college -- Meeting the challenges of college / Anna </w:t>
            </w:r>
            <w:proofErr w:type="spellStart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Bitencourt</w:t>
            </w:r>
            <w:proofErr w:type="spellEnd"/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 Surviving college / Cara Miller -- Spreading my wings / David Bird -- R.I.T. and my first job / Luke Faxon-St. Georges</w:t>
            </w:r>
          </w:p>
          <w:p w14:paraId="2AB0FA75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E4">
              <w:rPr>
                <w:rFonts w:ascii="Times New Roman" w:eastAsia="Times New Roman" w:hAnsi="Times New Roman" w:cs="Times New Roman"/>
                <w:sz w:val="24"/>
                <w:szCs w:val="24"/>
              </w:rPr>
              <w:t>17. Perspectives from adults who are deaf -- A cultural identity / Jack Gannon -- The odyssey of a deaf adult / Irene Leigh</w:t>
            </w:r>
          </w:p>
          <w:p w14:paraId="62852A73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A76B7" w14:textId="77777777" w:rsidR="003B040E" w:rsidRPr="002E6FE4" w:rsidRDefault="003B040E" w:rsidP="00FE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2731E0" w14:textId="582C662C" w:rsidR="00DB6F81" w:rsidRPr="002E6FE4" w:rsidRDefault="00DB6F81" w:rsidP="0014530C">
      <w:pPr>
        <w:spacing w:after="0"/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</w:t>
      </w:r>
    </w:p>
    <w:p w14:paraId="45452F8B" w14:textId="02CCCB45" w:rsidR="00504572" w:rsidRPr="002E6FE4" w:rsidRDefault="00504572" w:rsidP="0014530C">
      <w:pPr>
        <w:spacing w:after="0"/>
        <w:ind w:left="720" w:hanging="720"/>
      </w:pPr>
      <w:r w:rsidRPr="002E6FE4">
        <w:rPr>
          <w:rFonts w:eastAsia="Times New Roman" w:cstheme="minorHAnsi"/>
          <w:highlight w:val="yellow"/>
        </w:rPr>
        <w:t xml:space="preserve">Slaughter, V., &amp; de </w:t>
      </w:r>
      <w:proofErr w:type="spellStart"/>
      <w:r w:rsidRPr="002E6FE4">
        <w:rPr>
          <w:rFonts w:eastAsia="Times New Roman" w:cstheme="minorHAnsi"/>
          <w:highlight w:val="yellow"/>
        </w:rPr>
        <w:t>Rosnay</w:t>
      </w:r>
      <w:proofErr w:type="spellEnd"/>
      <w:r w:rsidRPr="002E6FE4">
        <w:rPr>
          <w:rFonts w:eastAsia="Times New Roman" w:cstheme="minorHAnsi"/>
          <w:highlight w:val="yellow"/>
        </w:rPr>
        <w:t>, M. (Eds.)</w:t>
      </w:r>
      <w:r w:rsidR="00985118" w:rsidRPr="002E6FE4">
        <w:rPr>
          <w:rFonts w:eastAsia="Times New Roman" w:cstheme="minorHAnsi"/>
          <w:highlight w:val="yellow"/>
        </w:rPr>
        <w:t>. (2016).</w:t>
      </w:r>
      <w:r w:rsidRPr="002E6FE4">
        <w:rPr>
          <w:rFonts w:eastAsia="Times New Roman" w:cstheme="minorHAnsi"/>
          <w:highlight w:val="yellow"/>
        </w:rPr>
        <w:t xml:space="preserve"> </w:t>
      </w:r>
      <w:r w:rsidRPr="002E6FE4">
        <w:rPr>
          <w:rFonts w:eastAsia="Times New Roman" w:cstheme="minorHAnsi"/>
          <w:i/>
          <w:highlight w:val="yellow"/>
        </w:rPr>
        <w:t>Theory of mind development in context</w:t>
      </w:r>
      <w:r w:rsidRPr="002E6FE4">
        <w:rPr>
          <w:rFonts w:eastAsia="Times New Roman" w:cstheme="minorHAnsi"/>
          <w:highlight w:val="yellow"/>
        </w:rPr>
        <w:t>. London: Routledge.  ISBN:</w:t>
      </w:r>
      <w:r w:rsidRPr="002E6FE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2E6FE4">
        <w:rPr>
          <w:highlight w:val="yellow"/>
        </w:rPr>
        <w:t>9781138811591</w:t>
      </w:r>
    </w:p>
    <w:p w14:paraId="3B972C26" w14:textId="66F518F8" w:rsidR="00504572" w:rsidRPr="002E6FE4" w:rsidRDefault="00011B1B" w:rsidP="00504572">
      <w:pPr>
        <w:spacing w:after="0"/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3B0BD83A" w14:textId="77777777" w:rsidR="00504572" w:rsidRPr="002E6FE4" w:rsidRDefault="00504572" w:rsidP="00504572">
      <w:pPr>
        <w:spacing w:after="0"/>
        <w:ind w:left="720"/>
      </w:pPr>
      <w:r w:rsidRPr="002E6FE4">
        <w:rPr>
          <w:b/>
        </w:rPr>
        <w:t>Introduction</w:t>
      </w:r>
      <w:r w:rsidRPr="002E6FE4">
        <w:t xml:space="preserve"> </w:t>
      </w:r>
    </w:p>
    <w:p w14:paraId="67F5AE4C" w14:textId="5503B60F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 xml:space="preserve">How should we </w:t>
      </w:r>
      <w:r w:rsidR="005812DB" w:rsidRPr="002E6FE4">
        <w:t>conceptualize</w:t>
      </w:r>
      <w:r w:rsidRPr="002E6FE4">
        <w:t xml:space="preserve"> contextual influences on young children’s Theory of Mind development? </w:t>
      </w:r>
      <w:r w:rsidRPr="002E6FE4">
        <w:rPr>
          <w:i/>
          <w:iCs/>
        </w:rPr>
        <w:t xml:space="preserve">Marc de </w:t>
      </w:r>
      <w:proofErr w:type="spellStart"/>
      <w:r w:rsidRPr="002E6FE4">
        <w:rPr>
          <w:i/>
          <w:iCs/>
        </w:rPr>
        <w:t>Rosnay</w:t>
      </w:r>
      <w:proofErr w:type="spellEnd"/>
      <w:r w:rsidRPr="002E6FE4">
        <w:rPr>
          <w:i/>
          <w:iCs/>
        </w:rPr>
        <w:t xml:space="preserve"> </w:t>
      </w:r>
    </w:p>
    <w:p w14:paraId="5B716877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6138BEB9" w14:textId="2804FBBB" w:rsidR="00504572" w:rsidRPr="002E6FE4" w:rsidRDefault="00504572" w:rsidP="00504572">
      <w:pPr>
        <w:spacing w:after="0"/>
        <w:ind w:left="720"/>
      </w:pPr>
      <w:r w:rsidRPr="002E6FE4">
        <w:t>1. Learning a Theory of Mind</w:t>
      </w:r>
      <w:r w:rsidR="00985118" w:rsidRPr="002E6FE4">
        <w:t>.</w:t>
      </w:r>
      <w:r w:rsidRPr="002E6FE4">
        <w:t xml:space="preserve"> </w:t>
      </w:r>
      <w:r w:rsidRPr="002E6FE4">
        <w:rPr>
          <w:rStyle w:val="Emphasis"/>
        </w:rPr>
        <w:t>Henry Wellman</w:t>
      </w:r>
      <w:r w:rsidRPr="002E6FE4">
        <w:t xml:space="preserve"> </w:t>
      </w:r>
    </w:p>
    <w:p w14:paraId="24F591B1" w14:textId="77777777" w:rsidR="00504572" w:rsidRPr="002E6FE4" w:rsidRDefault="00504572" w:rsidP="00504572">
      <w:pPr>
        <w:spacing w:after="0"/>
        <w:ind w:left="720"/>
      </w:pPr>
    </w:p>
    <w:p w14:paraId="7A1AF6E8" w14:textId="77777777" w:rsidR="00504572" w:rsidRPr="002E6FE4" w:rsidRDefault="00504572" w:rsidP="00504572">
      <w:pPr>
        <w:spacing w:after="0"/>
        <w:ind w:left="720"/>
        <w:rPr>
          <w:rStyle w:val="Strong"/>
        </w:rPr>
      </w:pPr>
      <w:r w:rsidRPr="002E6FE4">
        <w:rPr>
          <w:rStyle w:val="Strong"/>
        </w:rPr>
        <w:t xml:space="preserve">Section 1: Social Contexts for Development </w:t>
      </w:r>
    </w:p>
    <w:p w14:paraId="649132D3" w14:textId="501CBCD9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>2. Culture and the sequence of developmental milestones toward theory of mind mastery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 xml:space="preserve">Candida C. Peterson &amp; Virginia Slaughter </w:t>
      </w:r>
    </w:p>
    <w:p w14:paraId="4BBEE653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38C067BD" w14:textId="186A14BA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 xml:space="preserve">3. Family </w:t>
      </w:r>
      <w:r w:rsidR="00985118" w:rsidRPr="002E6FE4">
        <w:t>i</w:t>
      </w:r>
      <w:r w:rsidRPr="002E6FE4">
        <w:t xml:space="preserve">nfluences on Theory of Mind: A </w:t>
      </w:r>
      <w:r w:rsidR="00985118" w:rsidRPr="002E6FE4">
        <w:t>r</w:t>
      </w:r>
      <w:r w:rsidRPr="002E6FE4">
        <w:t>eview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>Claire Hughes &amp; Rory T. Devine</w:t>
      </w:r>
    </w:p>
    <w:p w14:paraId="0D48E7AF" w14:textId="7596E447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rPr>
          <w:i/>
          <w:iCs/>
        </w:rPr>
        <w:t xml:space="preserve"> </w:t>
      </w:r>
    </w:p>
    <w:p w14:paraId="5CBB5344" w14:textId="4E38463E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 xml:space="preserve">4. Why Montessori is a </w:t>
      </w:r>
      <w:r w:rsidR="00985118" w:rsidRPr="002E6FE4">
        <w:t>f</w:t>
      </w:r>
      <w:r w:rsidRPr="002E6FE4">
        <w:t xml:space="preserve">acilitative </w:t>
      </w:r>
      <w:r w:rsidR="00985118" w:rsidRPr="002E6FE4">
        <w:t>e</w:t>
      </w:r>
      <w:r w:rsidRPr="002E6FE4">
        <w:t xml:space="preserve">nvironment for Theory of Mind: Three </w:t>
      </w:r>
      <w:r w:rsidR="00985118" w:rsidRPr="002E6FE4">
        <w:t>s</w:t>
      </w:r>
      <w:r w:rsidRPr="002E6FE4">
        <w:t>peculations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 xml:space="preserve">Angeline S. </w:t>
      </w:r>
      <w:proofErr w:type="spellStart"/>
      <w:r w:rsidRPr="002E6FE4">
        <w:rPr>
          <w:i/>
          <w:iCs/>
        </w:rPr>
        <w:t>Lillard</w:t>
      </w:r>
      <w:proofErr w:type="spellEnd"/>
      <w:r w:rsidRPr="002E6FE4">
        <w:rPr>
          <w:i/>
          <w:iCs/>
        </w:rPr>
        <w:t xml:space="preserve"> &amp; Sierra Eisen </w:t>
      </w:r>
    </w:p>
    <w:p w14:paraId="0621048F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6B1A3C55" w14:textId="5D8AC88B" w:rsidR="00504572" w:rsidRPr="002E6FE4" w:rsidRDefault="00504572" w:rsidP="00504572">
      <w:pPr>
        <w:spacing w:after="0"/>
        <w:ind w:left="720"/>
      </w:pPr>
      <w:r w:rsidRPr="002E6FE4">
        <w:t xml:space="preserve">5. </w:t>
      </w:r>
      <w:proofErr w:type="spellStart"/>
      <w:r w:rsidRPr="002E6FE4">
        <w:t>Behaviour</w:t>
      </w:r>
      <w:proofErr w:type="spellEnd"/>
      <w:r w:rsidRPr="002E6FE4">
        <w:t xml:space="preserve"> to </w:t>
      </w:r>
      <w:r w:rsidR="00985118" w:rsidRPr="002E6FE4">
        <w:t>b</w:t>
      </w:r>
      <w:r w:rsidRPr="002E6FE4">
        <w:t>eliefs</w:t>
      </w:r>
      <w:r w:rsidR="00985118" w:rsidRPr="002E6FE4">
        <w:t xml:space="preserve">. </w:t>
      </w:r>
      <w:r w:rsidRPr="002E6FE4">
        <w:rPr>
          <w:rStyle w:val="Emphasis"/>
        </w:rPr>
        <w:t xml:space="preserve">Ted Ruffman &amp; Mele </w:t>
      </w:r>
      <w:proofErr w:type="spellStart"/>
      <w:r w:rsidRPr="002E6FE4">
        <w:rPr>
          <w:rStyle w:val="Emphasis"/>
        </w:rPr>
        <w:t>Taumoepeau</w:t>
      </w:r>
      <w:proofErr w:type="spellEnd"/>
      <w:r w:rsidRPr="002E6FE4">
        <w:t xml:space="preserve"> </w:t>
      </w:r>
    </w:p>
    <w:p w14:paraId="355FF037" w14:textId="77777777" w:rsidR="00504572" w:rsidRPr="002E6FE4" w:rsidRDefault="00504572" w:rsidP="00504572">
      <w:pPr>
        <w:spacing w:after="0"/>
        <w:ind w:left="720"/>
      </w:pPr>
    </w:p>
    <w:p w14:paraId="7C26A15C" w14:textId="77777777" w:rsidR="00504572" w:rsidRPr="002E6FE4" w:rsidRDefault="00504572" w:rsidP="00504572">
      <w:pPr>
        <w:spacing w:after="0"/>
        <w:ind w:left="720"/>
      </w:pPr>
      <w:r w:rsidRPr="002E6FE4">
        <w:rPr>
          <w:rStyle w:val="Strong"/>
        </w:rPr>
        <w:t>Section 2: Atypical Developmental Contexts</w:t>
      </w:r>
      <w:r w:rsidRPr="002E6FE4">
        <w:t xml:space="preserve"> </w:t>
      </w:r>
    </w:p>
    <w:p w14:paraId="0B4920EA" w14:textId="78CA0BEA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 xml:space="preserve">6. The </w:t>
      </w:r>
      <w:r w:rsidR="00985118" w:rsidRPr="002E6FE4">
        <w:t>r</w:t>
      </w:r>
      <w:r w:rsidRPr="002E6FE4">
        <w:t xml:space="preserve">ole of </w:t>
      </w:r>
      <w:r w:rsidR="00985118" w:rsidRPr="002E6FE4">
        <w:t>i</w:t>
      </w:r>
      <w:r w:rsidRPr="002E6FE4">
        <w:t>nstitutionalization in Theory of Mind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 xml:space="preserve">Bilge </w:t>
      </w:r>
      <w:proofErr w:type="spellStart"/>
      <w:r w:rsidRPr="002E6FE4">
        <w:rPr>
          <w:i/>
          <w:iCs/>
        </w:rPr>
        <w:t>Selcuk</w:t>
      </w:r>
      <w:proofErr w:type="spellEnd"/>
      <w:r w:rsidRPr="002E6FE4">
        <w:rPr>
          <w:i/>
          <w:iCs/>
        </w:rPr>
        <w:t xml:space="preserve"> &amp; N. </w:t>
      </w:r>
      <w:proofErr w:type="spellStart"/>
      <w:r w:rsidRPr="002E6FE4">
        <w:rPr>
          <w:i/>
          <w:iCs/>
        </w:rPr>
        <w:t>Meltem</w:t>
      </w:r>
      <w:proofErr w:type="spellEnd"/>
      <w:r w:rsidRPr="002E6FE4">
        <w:rPr>
          <w:i/>
          <w:iCs/>
        </w:rPr>
        <w:t xml:space="preserve"> </w:t>
      </w:r>
      <w:proofErr w:type="spellStart"/>
      <w:r w:rsidRPr="002E6FE4">
        <w:rPr>
          <w:i/>
          <w:iCs/>
        </w:rPr>
        <w:t>Yucel</w:t>
      </w:r>
      <w:proofErr w:type="spellEnd"/>
      <w:r w:rsidRPr="002E6FE4">
        <w:rPr>
          <w:i/>
          <w:iCs/>
        </w:rPr>
        <w:t xml:space="preserve"> </w:t>
      </w:r>
    </w:p>
    <w:p w14:paraId="5FCE9471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4B064171" w14:textId="5CFDFFDA" w:rsidR="00504572" w:rsidRPr="002E6FE4" w:rsidRDefault="00504572" w:rsidP="00504572">
      <w:pPr>
        <w:spacing w:after="0"/>
        <w:ind w:left="720"/>
        <w:rPr>
          <w:iCs/>
        </w:rPr>
      </w:pPr>
      <w:r w:rsidRPr="002E6FE4">
        <w:t xml:space="preserve">7. The empathic mind in children with communication impairments: The case of children who are Deaf or </w:t>
      </w:r>
      <w:r w:rsidR="00985118" w:rsidRPr="002E6FE4">
        <w:t>h</w:t>
      </w:r>
      <w:r w:rsidRPr="002E6FE4">
        <w:t xml:space="preserve">ard of </w:t>
      </w:r>
      <w:r w:rsidR="00985118" w:rsidRPr="002E6FE4">
        <w:t>h</w:t>
      </w:r>
      <w:r w:rsidRPr="002E6FE4">
        <w:t xml:space="preserve">earing (DHH); children with an Autism Spectrum Disorder (ASD); and children with Specific Language Impairments (SLI) </w:t>
      </w:r>
      <w:proofErr w:type="spellStart"/>
      <w:r w:rsidRPr="002E6FE4">
        <w:rPr>
          <w:i/>
          <w:iCs/>
        </w:rPr>
        <w:t>Carolien</w:t>
      </w:r>
      <w:proofErr w:type="spellEnd"/>
      <w:r w:rsidRPr="002E6FE4">
        <w:rPr>
          <w:i/>
          <w:iCs/>
        </w:rPr>
        <w:t xml:space="preserve"> </w:t>
      </w:r>
      <w:proofErr w:type="spellStart"/>
      <w:r w:rsidRPr="002E6FE4">
        <w:rPr>
          <w:i/>
          <w:iCs/>
        </w:rPr>
        <w:t>Rieffe</w:t>
      </w:r>
      <w:proofErr w:type="spellEnd"/>
      <w:r w:rsidRPr="002E6FE4">
        <w:rPr>
          <w:i/>
          <w:iCs/>
        </w:rPr>
        <w:t xml:space="preserve">, Evelien Dirks, Wendy van </w:t>
      </w:r>
      <w:proofErr w:type="spellStart"/>
      <w:r w:rsidRPr="002E6FE4">
        <w:rPr>
          <w:i/>
          <w:iCs/>
        </w:rPr>
        <w:t>Vlerken</w:t>
      </w:r>
      <w:proofErr w:type="spellEnd"/>
      <w:r w:rsidRPr="002E6FE4">
        <w:rPr>
          <w:i/>
          <w:iCs/>
        </w:rPr>
        <w:t xml:space="preserve"> &amp; </w:t>
      </w:r>
      <w:proofErr w:type="spellStart"/>
      <w:r w:rsidRPr="002E6FE4">
        <w:rPr>
          <w:i/>
          <w:iCs/>
        </w:rPr>
        <w:t>Guida</w:t>
      </w:r>
      <w:proofErr w:type="spellEnd"/>
      <w:r w:rsidRPr="002E6FE4">
        <w:rPr>
          <w:i/>
          <w:iCs/>
        </w:rPr>
        <w:t xml:space="preserve"> </w:t>
      </w:r>
      <w:proofErr w:type="spellStart"/>
      <w:r w:rsidRPr="002E6FE4">
        <w:rPr>
          <w:i/>
          <w:iCs/>
        </w:rPr>
        <w:t>Veiga</w:t>
      </w:r>
      <w:proofErr w:type="spellEnd"/>
      <w:r w:rsidRPr="002E6FE4">
        <w:rPr>
          <w:i/>
          <w:iCs/>
        </w:rPr>
        <w:t xml:space="preserve"> </w:t>
      </w:r>
      <w:r w:rsidRPr="002E6FE4">
        <w:rPr>
          <w:iCs/>
        </w:rPr>
        <w:t xml:space="preserve">(pp. </w:t>
      </w:r>
      <w:r w:rsidR="008F4900" w:rsidRPr="002E6FE4">
        <w:rPr>
          <w:iCs/>
        </w:rPr>
        <w:t>106-120)</w:t>
      </w:r>
    </w:p>
    <w:p w14:paraId="0C5CF384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68E3C77A" w14:textId="3F5481D1" w:rsidR="00504572" w:rsidRPr="002E6FE4" w:rsidRDefault="00504572" w:rsidP="00504572">
      <w:pPr>
        <w:spacing w:after="0"/>
        <w:ind w:left="720"/>
        <w:rPr>
          <w:i/>
          <w:iCs/>
        </w:rPr>
      </w:pPr>
      <w:r w:rsidRPr="002E6FE4">
        <w:t>8. Environment and language experience in deaf children’s</w:t>
      </w:r>
      <w:r w:rsidR="00985118" w:rsidRPr="002E6FE4">
        <w:t xml:space="preserve"> T</w:t>
      </w:r>
      <w:r w:rsidRPr="002E6FE4">
        <w:t xml:space="preserve">heory of </w:t>
      </w:r>
      <w:r w:rsidR="00985118" w:rsidRPr="002E6FE4">
        <w:t>M</w:t>
      </w:r>
      <w:r w:rsidRPr="002E6FE4">
        <w:t>ind development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 xml:space="preserve">Gary Morgan, Marek </w:t>
      </w:r>
      <w:proofErr w:type="spellStart"/>
      <w:r w:rsidRPr="002E6FE4">
        <w:rPr>
          <w:i/>
          <w:iCs/>
        </w:rPr>
        <w:t>Meristo</w:t>
      </w:r>
      <w:proofErr w:type="spellEnd"/>
      <w:r w:rsidRPr="002E6FE4">
        <w:rPr>
          <w:i/>
          <w:iCs/>
          <w:vertAlign w:val="superscript"/>
        </w:rPr>
        <w:t xml:space="preserve"> </w:t>
      </w:r>
      <w:r w:rsidRPr="002E6FE4">
        <w:rPr>
          <w:i/>
          <w:iCs/>
        </w:rPr>
        <w:t xml:space="preserve">&amp; </w:t>
      </w:r>
      <w:proofErr w:type="spellStart"/>
      <w:r w:rsidRPr="002E6FE4">
        <w:rPr>
          <w:i/>
          <w:iCs/>
        </w:rPr>
        <w:t>Erland</w:t>
      </w:r>
      <w:proofErr w:type="spellEnd"/>
      <w:r w:rsidRPr="002E6FE4">
        <w:rPr>
          <w:i/>
          <w:iCs/>
        </w:rPr>
        <w:t xml:space="preserve"> </w:t>
      </w:r>
      <w:proofErr w:type="spellStart"/>
      <w:r w:rsidRPr="002E6FE4">
        <w:rPr>
          <w:i/>
          <w:iCs/>
        </w:rPr>
        <w:t>Hjelmquist</w:t>
      </w:r>
      <w:proofErr w:type="spellEnd"/>
      <w:r w:rsidRPr="002E6FE4">
        <w:rPr>
          <w:i/>
          <w:iCs/>
        </w:rPr>
        <w:t xml:space="preserve"> </w:t>
      </w:r>
    </w:p>
    <w:p w14:paraId="6B14B60B" w14:textId="77777777" w:rsidR="00504572" w:rsidRPr="002E6FE4" w:rsidRDefault="00504572" w:rsidP="00504572">
      <w:pPr>
        <w:spacing w:after="0"/>
        <w:ind w:left="720"/>
        <w:rPr>
          <w:i/>
          <w:iCs/>
        </w:rPr>
      </w:pPr>
    </w:p>
    <w:p w14:paraId="4BC78F19" w14:textId="57AA6794" w:rsidR="00504572" w:rsidRPr="002E6FE4" w:rsidRDefault="00504572" w:rsidP="00504572">
      <w:pPr>
        <w:spacing w:after="0"/>
        <w:ind w:left="720"/>
        <w:rPr>
          <w:rFonts w:cstheme="minorHAnsi"/>
        </w:rPr>
      </w:pPr>
      <w:r w:rsidRPr="002E6FE4">
        <w:t>9. Mindreading as a transactional process: Insights from autism</w:t>
      </w:r>
      <w:r w:rsidR="00985118" w:rsidRPr="002E6FE4">
        <w:t>.</w:t>
      </w:r>
      <w:r w:rsidRPr="002E6FE4">
        <w:t xml:space="preserve"> </w:t>
      </w:r>
      <w:r w:rsidRPr="002E6FE4">
        <w:rPr>
          <w:i/>
          <w:iCs/>
        </w:rPr>
        <w:t>Peter Mitchell</w:t>
      </w:r>
    </w:p>
    <w:p w14:paraId="7ECA0AED" w14:textId="3D122789" w:rsidR="00504572" w:rsidRPr="002E6FE4" w:rsidRDefault="00504572" w:rsidP="0014530C">
      <w:pPr>
        <w:spacing w:after="0"/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1D49906" w14:textId="3A22EF20" w:rsidR="005812DB" w:rsidRPr="002E6FE4" w:rsidRDefault="005812DB" w:rsidP="005812DB">
      <w:pPr>
        <w:spacing w:after="0"/>
        <w:ind w:left="720" w:hanging="720"/>
        <w:rPr>
          <w:rFonts w:cstheme="minorHAnsi"/>
        </w:rPr>
      </w:pPr>
      <w:bookmarkStart w:id="8" w:name="_Hlk522006911"/>
      <w:r w:rsidRPr="002E6FE4">
        <w:rPr>
          <w:rFonts w:eastAsia="Times New Roman" w:cstheme="minorHAnsi"/>
          <w:highlight w:val="yellow"/>
        </w:rPr>
        <w:t>Theron, L.</w:t>
      </w:r>
      <w:r w:rsidR="00186362" w:rsidRPr="002E6FE4">
        <w:rPr>
          <w:rFonts w:eastAsia="Times New Roman" w:cstheme="minorHAnsi"/>
          <w:highlight w:val="yellow"/>
        </w:rPr>
        <w:t>,</w:t>
      </w:r>
      <w:r w:rsidRPr="002E6FE4">
        <w:rPr>
          <w:rFonts w:eastAsia="Times New Roman" w:cstheme="minorHAnsi"/>
          <w:highlight w:val="yellow"/>
        </w:rPr>
        <w:t xml:space="preserve"> Liebenberg, L., &amp; Ungar, M. (Eds.), (2015). </w:t>
      </w:r>
      <w:r w:rsidRPr="002E6FE4">
        <w:rPr>
          <w:rFonts w:eastAsia="Times New Roman" w:cstheme="minorHAnsi"/>
          <w:i/>
          <w:highlight w:val="yellow"/>
        </w:rPr>
        <w:t>Youth resilience and culture</w:t>
      </w:r>
      <w:r w:rsidR="00011B1B" w:rsidRPr="002E6FE4">
        <w:rPr>
          <w:rFonts w:eastAsia="Times New Roman" w:cstheme="minorHAnsi"/>
          <w:i/>
          <w:highlight w:val="yellow"/>
        </w:rPr>
        <w:t>.</w:t>
      </w:r>
      <w:r w:rsidRPr="002E6FE4">
        <w:rPr>
          <w:rFonts w:eastAsia="Times New Roman" w:cstheme="minorHAnsi"/>
          <w:i/>
          <w:highlight w:val="yellow"/>
        </w:rPr>
        <w:t xml:space="preserve"> Cross-cultural advancements in positive psychology</w:t>
      </w:r>
      <w:r w:rsidR="00011B1B" w:rsidRPr="002E6FE4">
        <w:rPr>
          <w:rFonts w:eastAsia="Times New Roman" w:cstheme="minorHAnsi"/>
          <w:i/>
          <w:highlight w:val="yellow"/>
        </w:rPr>
        <w:t>.</w:t>
      </w:r>
      <w:r w:rsidRPr="002E6FE4">
        <w:rPr>
          <w:rFonts w:eastAsia="Times New Roman" w:cstheme="minorHAnsi"/>
          <w:highlight w:val="yellow"/>
        </w:rPr>
        <w:t xml:space="preserve"> (Vol. 11). Dordrecht, Netherlands: Springer. ISBN: </w:t>
      </w:r>
      <w:r w:rsidRPr="002E6FE4">
        <w:rPr>
          <w:rFonts w:cstheme="minorHAnsi"/>
          <w:highlight w:val="yellow"/>
        </w:rPr>
        <w:t>9789401794145</w:t>
      </w:r>
      <w:bookmarkEnd w:id="8"/>
      <w:r w:rsidRPr="002E6FE4">
        <w:rPr>
          <w:rFonts w:cstheme="minorHAnsi"/>
        </w:rPr>
        <w:t xml:space="preserve"> </w:t>
      </w:r>
    </w:p>
    <w:p w14:paraId="03FF61D6" w14:textId="77777777" w:rsidR="005812DB" w:rsidRPr="002E6FE4" w:rsidRDefault="005812DB" w:rsidP="005812DB">
      <w:pPr>
        <w:spacing w:after="0"/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7758FC85" w14:textId="73E87541" w:rsidR="005812DB" w:rsidRPr="002E6FE4" w:rsidRDefault="005812DB" w:rsidP="005812DB">
      <w:pPr>
        <w:spacing w:after="0"/>
        <w:ind w:left="720" w:hanging="720"/>
        <w:rPr>
          <w:rFonts w:eastAsia="Times New Roman" w:cstheme="minorHAnsi"/>
        </w:rPr>
      </w:pPr>
      <w:r w:rsidRPr="002E6FE4">
        <w:rPr>
          <w:rFonts w:eastAsia="Times New Roman" w:cstheme="minorHAnsi"/>
        </w:rPr>
        <w:t>Deaf culture and youth resilience in diverse American communities. (pp. 143–155). E. A. Moore &amp; D. M. Mertens</w:t>
      </w:r>
      <w:r w:rsidR="00011B1B" w:rsidRPr="002E6FE4">
        <w:rPr>
          <w:rFonts w:eastAsia="Times New Roman" w:cstheme="minorHAnsi"/>
        </w:rPr>
        <w:t xml:space="preserve"> doi: </w:t>
      </w:r>
      <w:r w:rsidR="00011B1B" w:rsidRPr="002E6FE4">
        <w:rPr>
          <w:rStyle w:val="bibliographic-informationvalue"/>
        </w:rPr>
        <w:t>/10.1007/978-94-017-9415-2_11</w:t>
      </w:r>
    </w:p>
    <w:p w14:paraId="3864105D" w14:textId="2D527E3F" w:rsidR="005812DB" w:rsidRPr="002E6FE4" w:rsidRDefault="005812DB" w:rsidP="0014530C">
      <w:pPr>
        <w:spacing w:after="0"/>
        <w:ind w:left="720" w:hanging="720"/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60B991FB" w14:textId="1BDAEA87" w:rsidR="0026171A" w:rsidRPr="002E6FE4" w:rsidRDefault="0026171A" w:rsidP="0014530C">
      <w:pPr>
        <w:spacing w:after="0"/>
        <w:ind w:left="720" w:hanging="720"/>
        <w:rPr>
          <w:rFonts w:cstheme="minorHAnsi"/>
        </w:rPr>
      </w:pPr>
      <w:r w:rsidRPr="002E6FE4">
        <w:rPr>
          <w:rFonts w:cstheme="minorHAnsi"/>
          <w:highlight w:val="yellow"/>
        </w:rPr>
        <w:t xml:space="preserve">Young, N., &amp; Kirk, K. (Eds.). (2016). </w:t>
      </w:r>
      <w:r w:rsidRPr="002E6FE4">
        <w:rPr>
          <w:rFonts w:cstheme="minorHAnsi"/>
          <w:i/>
          <w:highlight w:val="yellow"/>
        </w:rPr>
        <w:t>Pediatric cochlear implantation: Learning and the brain</w:t>
      </w:r>
      <w:r w:rsidRPr="002E6FE4">
        <w:rPr>
          <w:rFonts w:cstheme="minorHAnsi"/>
          <w:highlight w:val="yellow"/>
        </w:rPr>
        <w:t>. New York, NY: Springer. ISBN: 9781493927876</w:t>
      </w:r>
      <w:r w:rsidR="00EF1861" w:rsidRPr="002E6FE4">
        <w:rPr>
          <w:rFonts w:cstheme="minorHAnsi"/>
          <w:highlight w:val="yellow"/>
        </w:rPr>
        <w:t>; doi: 10.1007/978-1-4939-2788-3</w:t>
      </w:r>
    </w:p>
    <w:p w14:paraId="5903F2A1" w14:textId="77777777" w:rsidR="00EF1861" w:rsidRPr="002E6FE4" w:rsidRDefault="00EF1861" w:rsidP="0014530C">
      <w:pPr>
        <w:spacing w:after="0"/>
        <w:ind w:left="720" w:hanging="720"/>
        <w:rPr>
          <w:rFonts w:cstheme="minorHAnsi"/>
        </w:rPr>
      </w:pPr>
    </w:p>
    <w:p w14:paraId="2D8FD773" w14:textId="077FFFC1" w:rsidR="00EF1861" w:rsidRPr="002E6FE4" w:rsidRDefault="00EF1861" w:rsidP="00EF1861">
      <w:pPr>
        <w:spacing w:after="0"/>
        <w:ind w:left="720" w:hanging="720"/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54834CDA" w14:textId="77777777" w:rsidR="00EF1861" w:rsidRPr="002E6FE4" w:rsidRDefault="00EF1861" w:rsidP="00EF1861">
      <w:pPr>
        <w:spacing w:after="0"/>
        <w:ind w:left="720" w:hanging="720"/>
        <w:jc w:val="center"/>
        <w:rPr>
          <w:rFonts w:cstheme="minorHAnsi"/>
        </w:rPr>
      </w:pPr>
    </w:p>
    <w:p w14:paraId="3B147509" w14:textId="0F7107BA" w:rsidR="00EF1861" w:rsidRPr="002E6FE4" w:rsidRDefault="004C3605" w:rsidP="00EF1861">
      <w:pPr>
        <w:spacing w:after="0" w:line="240" w:lineRule="auto"/>
        <w:ind w:left="720"/>
        <w:rPr>
          <w:rFonts w:cstheme="minorHAnsi"/>
        </w:rPr>
      </w:pPr>
      <w:hyperlink r:id="rId68" w:history="1">
        <w:r w:rsidR="00EF1861" w:rsidRPr="002E6FE4">
          <w:rPr>
            <w:rStyle w:val="Hyperlink"/>
            <w:rFonts w:cstheme="minorHAnsi"/>
            <w:color w:val="auto"/>
            <w:u w:val="none"/>
          </w:rPr>
          <w:t>Cochlear implant candidacy in children: Audiological considerations</w:t>
        </w:r>
      </w:hyperlink>
      <w:r w:rsidR="00EF1861" w:rsidRPr="002E6FE4">
        <w:rPr>
          <w:rFonts w:cstheme="minorHAnsi"/>
        </w:rPr>
        <w:t xml:space="preserve">. René H. Gifford (pp. </w:t>
      </w:r>
      <w:r w:rsidR="00EF1861" w:rsidRPr="002E6FE4">
        <w:rPr>
          <w:rStyle w:val="content-type-listtext"/>
          <w:rFonts w:cstheme="minorHAnsi"/>
        </w:rPr>
        <w:t>27-41).</w:t>
      </w:r>
      <w:r w:rsidR="00EF1861" w:rsidRPr="002E6FE4">
        <w:rPr>
          <w:rFonts w:cstheme="minorHAnsi"/>
        </w:rPr>
        <w:t xml:space="preserve"> </w:t>
      </w:r>
    </w:p>
    <w:p w14:paraId="7E421101" w14:textId="77777777" w:rsidR="00EF1861" w:rsidRPr="002E6FE4" w:rsidRDefault="00EF1861" w:rsidP="00EF1861">
      <w:pPr>
        <w:spacing w:after="0" w:line="240" w:lineRule="auto"/>
        <w:ind w:left="720"/>
        <w:rPr>
          <w:rFonts w:cstheme="minorHAnsi"/>
        </w:rPr>
      </w:pPr>
    </w:p>
    <w:p w14:paraId="19EF772D" w14:textId="47935A89" w:rsidR="00EF1861" w:rsidRPr="002E6FE4" w:rsidRDefault="004C3605" w:rsidP="00EF1861">
      <w:pPr>
        <w:spacing w:line="240" w:lineRule="auto"/>
        <w:ind w:left="720"/>
        <w:rPr>
          <w:rFonts w:cstheme="minorHAnsi"/>
        </w:rPr>
      </w:pPr>
      <w:hyperlink r:id="rId69" w:history="1">
        <w:r w:rsidR="00EF1861" w:rsidRPr="002E6FE4">
          <w:rPr>
            <w:rStyle w:val="Hyperlink"/>
            <w:rFonts w:cstheme="minorHAnsi"/>
            <w:color w:val="auto"/>
            <w:u w:val="none"/>
          </w:rPr>
          <w:t>Vaccines and the cochlear implant patient</w:t>
        </w:r>
      </w:hyperlink>
      <w:r w:rsidR="00EF1861" w:rsidRPr="002E6FE4">
        <w:rPr>
          <w:rFonts w:cstheme="minorHAnsi"/>
        </w:rPr>
        <w:t>. Tina Q. Tan (pp. 43-48).</w:t>
      </w:r>
    </w:p>
    <w:p w14:paraId="010D185F" w14:textId="74493B18" w:rsidR="00EF1861" w:rsidRPr="002E6FE4" w:rsidRDefault="004C3605" w:rsidP="00E24597">
      <w:pPr>
        <w:ind w:left="720"/>
        <w:rPr>
          <w:rFonts w:cstheme="minorHAnsi"/>
        </w:rPr>
      </w:pPr>
      <w:hyperlink r:id="rId70" w:history="1">
        <w:r w:rsidR="00EF1861" w:rsidRPr="002E6FE4">
          <w:rPr>
            <w:rStyle w:val="Hyperlink"/>
            <w:rFonts w:cstheme="minorHAnsi"/>
            <w:color w:val="auto"/>
            <w:u w:val="none"/>
          </w:rPr>
          <w:t>Medical and radiologic issues in pediatric cochlear implantation</w:t>
        </w:r>
      </w:hyperlink>
      <w:r w:rsidR="00EF1861" w:rsidRPr="002E6FE4">
        <w:rPr>
          <w:rFonts w:cstheme="minorHAnsi"/>
        </w:rPr>
        <w:t xml:space="preserve">. Sharon L. Cushing, Susan I. Blaser, </w:t>
      </w:r>
      <w:r w:rsidR="0060539F" w:rsidRPr="002E6FE4">
        <w:rPr>
          <w:rFonts w:cstheme="minorHAnsi"/>
        </w:rPr>
        <w:t xml:space="preserve">&amp; </w:t>
      </w:r>
      <w:r w:rsidR="00EF1861" w:rsidRPr="002E6FE4">
        <w:rPr>
          <w:rFonts w:cstheme="minorHAnsi"/>
        </w:rPr>
        <w:t xml:space="preserve">Blake C. </w:t>
      </w:r>
      <w:proofErr w:type="spellStart"/>
      <w:r w:rsidR="00EF1861" w:rsidRPr="002E6FE4">
        <w:rPr>
          <w:rFonts w:cstheme="minorHAnsi"/>
        </w:rPr>
        <w:t>Papsin</w:t>
      </w:r>
      <w:proofErr w:type="spellEnd"/>
      <w:r w:rsidR="00EF1861" w:rsidRPr="002E6FE4">
        <w:rPr>
          <w:rFonts w:cstheme="minorHAnsi"/>
        </w:rPr>
        <w:t xml:space="preserve"> (pp.</w:t>
      </w:r>
      <w:r w:rsidR="00EF1861" w:rsidRPr="002E6FE4">
        <w:rPr>
          <w:rStyle w:val="content-type-listtext"/>
          <w:rFonts w:cstheme="minorHAnsi"/>
        </w:rPr>
        <w:t>49-79</w:t>
      </w:r>
      <w:r w:rsidR="00E24597" w:rsidRPr="002E6FE4">
        <w:rPr>
          <w:rFonts w:cstheme="minorHAnsi"/>
        </w:rPr>
        <w:t>).</w:t>
      </w:r>
    </w:p>
    <w:p w14:paraId="1ABE7D60" w14:textId="386CF2CB" w:rsidR="00E24597" w:rsidRPr="002E6FE4" w:rsidRDefault="004C3605" w:rsidP="00E24597">
      <w:pPr>
        <w:ind w:left="720"/>
        <w:rPr>
          <w:rFonts w:cstheme="minorHAnsi"/>
        </w:rPr>
      </w:pPr>
      <w:hyperlink r:id="rId71" w:history="1">
        <w:r w:rsidR="00E24597" w:rsidRPr="002E6FE4">
          <w:rPr>
            <w:rStyle w:val="Hyperlink"/>
            <w:rFonts w:cstheme="minorHAnsi"/>
            <w:color w:val="auto"/>
            <w:u w:val="none"/>
          </w:rPr>
          <w:t>Surgical considerations</w:t>
        </w:r>
      </w:hyperlink>
      <w:r w:rsidR="00E24597" w:rsidRPr="002E6FE4">
        <w:rPr>
          <w:rFonts w:cstheme="minorHAnsi"/>
        </w:rPr>
        <w:t>. Brandon Isaacson</w:t>
      </w:r>
      <w:r w:rsidR="0060539F" w:rsidRPr="002E6FE4">
        <w:rPr>
          <w:rFonts w:cstheme="minorHAnsi"/>
        </w:rPr>
        <w:t xml:space="preserve"> &amp; </w:t>
      </w:r>
      <w:r w:rsidR="00E24597" w:rsidRPr="002E6FE4">
        <w:rPr>
          <w:rFonts w:cstheme="minorHAnsi"/>
        </w:rPr>
        <w:t>Peter S. Roland (pp. 81-95).</w:t>
      </w:r>
    </w:p>
    <w:p w14:paraId="45B22B46" w14:textId="75DA5082" w:rsidR="0060539F" w:rsidRPr="002E6FE4" w:rsidRDefault="004C3605" w:rsidP="0060539F">
      <w:pPr>
        <w:ind w:left="720"/>
        <w:rPr>
          <w:rFonts w:cstheme="minorHAnsi"/>
        </w:rPr>
      </w:pPr>
      <w:hyperlink r:id="rId72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Cochlear implant programming for children</w:t>
        </w:r>
      </w:hyperlink>
      <w:r w:rsidR="0060539F" w:rsidRPr="002E6FE4">
        <w:rPr>
          <w:rFonts w:cstheme="minorHAnsi"/>
        </w:rPr>
        <w:t xml:space="preserve">. Holly F. B. </w:t>
      </w:r>
      <w:proofErr w:type="spellStart"/>
      <w:r w:rsidR="0060539F" w:rsidRPr="002E6FE4">
        <w:rPr>
          <w:rFonts w:cstheme="minorHAnsi"/>
        </w:rPr>
        <w:t>Teagle</w:t>
      </w:r>
      <w:proofErr w:type="spellEnd"/>
      <w:r w:rsidR="0060539F" w:rsidRPr="002E6FE4">
        <w:rPr>
          <w:rFonts w:cstheme="minorHAnsi"/>
        </w:rPr>
        <w:t xml:space="preserve"> (pp. 97-109).</w:t>
      </w:r>
    </w:p>
    <w:p w14:paraId="2B332AFF" w14:textId="534F7241" w:rsidR="0060539F" w:rsidRPr="002E6FE4" w:rsidRDefault="004C3605" w:rsidP="0060539F">
      <w:pPr>
        <w:ind w:left="720"/>
        <w:rPr>
          <w:rFonts w:cstheme="minorHAnsi"/>
        </w:rPr>
      </w:pPr>
      <w:hyperlink r:id="rId73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Diagnosis and management of cochlear implant malfunctions</w:t>
        </w:r>
      </w:hyperlink>
      <w:r w:rsidR="0060539F" w:rsidRPr="002E6FE4">
        <w:rPr>
          <w:rFonts w:cstheme="minorHAnsi"/>
        </w:rPr>
        <w:t xml:space="preserve">. Teresa A. </w:t>
      </w:r>
      <w:proofErr w:type="spellStart"/>
      <w:r w:rsidR="0060539F" w:rsidRPr="002E6FE4">
        <w:rPr>
          <w:rFonts w:cstheme="minorHAnsi"/>
        </w:rPr>
        <w:t>Zwolan</w:t>
      </w:r>
      <w:proofErr w:type="spellEnd"/>
      <w:r w:rsidR="0060539F" w:rsidRPr="002E6FE4">
        <w:rPr>
          <w:rFonts w:cstheme="minorHAnsi"/>
        </w:rPr>
        <w:t xml:space="preserve">, &amp; Casey J. </w:t>
      </w:r>
      <w:proofErr w:type="spellStart"/>
      <w:r w:rsidR="0060539F" w:rsidRPr="002E6FE4">
        <w:rPr>
          <w:rFonts w:cstheme="minorHAnsi"/>
        </w:rPr>
        <w:t>Stach</w:t>
      </w:r>
      <w:proofErr w:type="spellEnd"/>
      <w:r w:rsidR="0060539F" w:rsidRPr="002E6FE4">
        <w:rPr>
          <w:rFonts w:cstheme="minorHAnsi"/>
        </w:rPr>
        <w:t xml:space="preserve"> (pp. </w:t>
      </w:r>
      <w:r w:rsidR="0060539F" w:rsidRPr="002E6FE4">
        <w:rPr>
          <w:rStyle w:val="content-type-listtext"/>
          <w:rFonts w:cstheme="minorHAnsi"/>
        </w:rPr>
        <w:t>111-122</w:t>
      </w:r>
      <w:r w:rsidR="0060539F" w:rsidRPr="002E6FE4">
        <w:rPr>
          <w:rFonts w:cstheme="minorHAnsi"/>
        </w:rPr>
        <w:t>).</w:t>
      </w:r>
    </w:p>
    <w:p w14:paraId="2620F25B" w14:textId="5F04BA95" w:rsidR="0060539F" w:rsidRPr="002E6FE4" w:rsidRDefault="004C3605" w:rsidP="0060539F">
      <w:pPr>
        <w:ind w:left="720"/>
        <w:rPr>
          <w:rFonts w:cstheme="minorHAnsi"/>
        </w:rPr>
      </w:pPr>
      <w:hyperlink r:id="rId74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The role of electrophysiological testing in pediatric cochlear implantation</w:t>
        </w:r>
      </w:hyperlink>
      <w:r w:rsidR="0060539F" w:rsidRPr="002E6FE4">
        <w:rPr>
          <w:rFonts w:cstheme="minorHAnsi"/>
        </w:rPr>
        <w:t>. Karen A. Gordon (pp. 123-142).</w:t>
      </w:r>
    </w:p>
    <w:p w14:paraId="538CE1C3" w14:textId="3BFAF2ED" w:rsidR="0060539F" w:rsidRPr="002E6FE4" w:rsidRDefault="004C3605" w:rsidP="0060539F">
      <w:pPr>
        <w:ind w:left="720"/>
        <w:rPr>
          <w:rFonts w:cstheme="minorHAnsi"/>
        </w:rPr>
      </w:pPr>
      <w:hyperlink r:id="rId75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Speech perception and spoken word recognition in children with cochlear implants</w:t>
        </w:r>
      </w:hyperlink>
      <w:r w:rsidR="0060539F" w:rsidRPr="002E6FE4">
        <w:rPr>
          <w:rFonts w:cstheme="minorHAnsi"/>
        </w:rPr>
        <w:t xml:space="preserve">. Karen </w:t>
      </w:r>
      <w:proofErr w:type="spellStart"/>
      <w:r w:rsidR="0060539F" w:rsidRPr="002E6FE4">
        <w:rPr>
          <w:rFonts w:cstheme="minorHAnsi"/>
        </w:rPr>
        <w:t>Iler</w:t>
      </w:r>
      <w:proofErr w:type="spellEnd"/>
      <w:r w:rsidR="0060539F" w:rsidRPr="002E6FE4">
        <w:rPr>
          <w:rFonts w:cstheme="minorHAnsi"/>
        </w:rPr>
        <w:t xml:space="preserve"> Kirk, &amp; Michael Hudgins (pp. </w:t>
      </w:r>
      <w:r w:rsidR="0060539F" w:rsidRPr="002E6FE4">
        <w:rPr>
          <w:rStyle w:val="content-type-listtext"/>
          <w:rFonts w:cstheme="minorHAnsi"/>
        </w:rPr>
        <w:t>145-161).</w:t>
      </w:r>
      <w:r w:rsidR="0060539F" w:rsidRPr="002E6FE4">
        <w:rPr>
          <w:rFonts w:cstheme="minorHAnsi"/>
        </w:rPr>
        <w:t xml:space="preserve"> </w:t>
      </w:r>
    </w:p>
    <w:p w14:paraId="32547247" w14:textId="637B3292" w:rsidR="0060539F" w:rsidRPr="002E6FE4" w:rsidRDefault="004C3605" w:rsidP="0060539F">
      <w:pPr>
        <w:ind w:left="720"/>
        <w:rPr>
          <w:rFonts w:cstheme="minorHAnsi"/>
        </w:rPr>
      </w:pPr>
      <w:hyperlink r:id="rId76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Binaural and Spatial Hearing in Implanted Children</w:t>
        </w:r>
      </w:hyperlink>
      <w:r w:rsidR="0060539F" w:rsidRPr="002E6FE4">
        <w:rPr>
          <w:rFonts w:cstheme="minorHAnsi"/>
        </w:rPr>
        <w:t xml:space="preserve">. Ruth Y. </w:t>
      </w:r>
      <w:proofErr w:type="spellStart"/>
      <w:r w:rsidR="0060539F" w:rsidRPr="002E6FE4">
        <w:rPr>
          <w:rFonts w:cstheme="minorHAnsi"/>
        </w:rPr>
        <w:t>Litovsky</w:t>
      </w:r>
      <w:proofErr w:type="spellEnd"/>
      <w:r w:rsidR="0060539F" w:rsidRPr="002E6FE4">
        <w:rPr>
          <w:rFonts w:cstheme="minorHAnsi"/>
        </w:rPr>
        <w:t xml:space="preserve"> (pp. 163-175).</w:t>
      </w:r>
    </w:p>
    <w:p w14:paraId="05EB4CC2" w14:textId="47E00BE5" w:rsidR="0060539F" w:rsidRPr="002E6FE4" w:rsidRDefault="004C3605" w:rsidP="0060539F">
      <w:pPr>
        <w:ind w:left="720"/>
        <w:rPr>
          <w:rFonts w:cstheme="minorHAnsi"/>
        </w:rPr>
      </w:pPr>
      <w:hyperlink r:id="rId77" w:history="1">
        <w:r w:rsidR="0060539F" w:rsidRPr="002E6FE4">
          <w:rPr>
            <w:rStyle w:val="Hyperlink"/>
            <w:rFonts w:cstheme="minorHAnsi"/>
            <w:color w:val="auto"/>
            <w:u w:val="none"/>
          </w:rPr>
          <w:t>Language and literacy skills in children with cochlear implants: Past and present findings</w:t>
        </w:r>
      </w:hyperlink>
      <w:r w:rsidR="0060539F" w:rsidRPr="002E6FE4">
        <w:rPr>
          <w:rFonts w:cstheme="minorHAnsi"/>
        </w:rPr>
        <w:t xml:space="preserve">. Susan </w:t>
      </w:r>
      <w:proofErr w:type="spellStart"/>
      <w:r w:rsidR="0060539F" w:rsidRPr="002E6FE4">
        <w:rPr>
          <w:rFonts w:cstheme="minorHAnsi"/>
        </w:rPr>
        <w:t>Nittrouer</w:t>
      </w:r>
      <w:proofErr w:type="spellEnd"/>
      <w:r w:rsidR="0060539F" w:rsidRPr="002E6FE4">
        <w:rPr>
          <w:rFonts w:cstheme="minorHAnsi"/>
        </w:rPr>
        <w:t>, &amp; Amanda Caldwell-</w:t>
      </w:r>
      <w:proofErr w:type="spellStart"/>
      <w:r w:rsidR="0060539F" w:rsidRPr="002E6FE4">
        <w:rPr>
          <w:rFonts w:cstheme="minorHAnsi"/>
        </w:rPr>
        <w:t>Tarr</w:t>
      </w:r>
      <w:proofErr w:type="spellEnd"/>
      <w:r w:rsidR="0060539F" w:rsidRPr="002E6FE4">
        <w:rPr>
          <w:rFonts w:cstheme="minorHAnsi"/>
        </w:rPr>
        <w:t xml:space="preserve"> (pp. 177-197).</w:t>
      </w:r>
    </w:p>
    <w:p w14:paraId="5CD49964" w14:textId="64000E5B" w:rsidR="00397380" w:rsidRPr="002E6FE4" w:rsidRDefault="004C3605" w:rsidP="00397380">
      <w:pPr>
        <w:ind w:left="720"/>
        <w:rPr>
          <w:rFonts w:cstheme="minorHAnsi"/>
        </w:rPr>
      </w:pPr>
      <w:hyperlink r:id="rId78" w:history="1">
        <w:r w:rsidR="00397380" w:rsidRPr="002E6FE4">
          <w:rPr>
            <w:rStyle w:val="Hyperlink"/>
            <w:rFonts w:cstheme="minorHAnsi"/>
            <w:color w:val="auto"/>
            <w:u w:val="none"/>
          </w:rPr>
          <w:t>Benefits of cochlear implantation on the whole child: Longitudinal changes in cognition, behavior, parenting, and health-related quality of life</w:t>
        </w:r>
      </w:hyperlink>
      <w:r w:rsidR="00397380" w:rsidRPr="002E6FE4">
        <w:rPr>
          <w:rFonts w:cstheme="minorHAnsi"/>
        </w:rPr>
        <w:t xml:space="preserve">. Alexandra L. </w:t>
      </w:r>
      <w:proofErr w:type="spellStart"/>
      <w:r w:rsidR="00397380" w:rsidRPr="002E6FE4">
        <w:rPr>
          <w:rFonts w:cstheme="minorHAnsi"/>
        </w:rPr>
        <w:t>Quittner</w:t>
      </w:r>
      <w:proofErr w:type="spellEnd"/>
      <w:r w:rsidR="00397380" w:rsidRPr="002E6FE4">
        <w:rPr>
          <w:rFonts w:cstheme="minorHAnsi"/>
        </w:rPr>
        <w:t xml:space="preserve">, Ivette </w:t>
      </w:r>
      <w:proofErr w:type="spellStart"/>
      <w:r w:rsidR="00397380" w:rsidRPr="002E6FE4">
        <w:rPr>
          <w:rFonts w:cstheme="minorHAnsi"/>
        </w:rPr>
        <w:t>Cejas</w:t>
      </w:r>
      <w:proofErr w:type="spellEnd"/>
      <w:r w:rsidR="00397380" w:rsidRPr="002E6FE4">
        <w:rPr>
          <w:rFonts w:cstheme="minorHAnsi"/>
        </w:rPr>
        <w:t xml:space="preserve">, Jennifer Barnard, &amp; John K. </w:t>
      </w:r>
      <w:proofErr w:type="spellStart"/>
      <w:r w:rsidR="00397380" w:rsidRPr="002E6FE4">
        <w:rPr>
          <w:rFonts w:cstheme="minorHAnsi"/>
        </w:rPr>
        <w:t>Niparko</w:t>
      </w:r>
      <w:proofErr w:type="spellEnd"/>
      <w:r w:rsidR="00397380" w:rsidRPr="002E6FE4">
        <w:rPr>
          <w:rFonts w:cstheme="minorHAnsi"/>
        </w:rPr>
        <w:t xml:space="preserve"> </w:t>
      </w:r>
      <w:r w:rsidR="00397380" w:rsidRPr="002E6FE4">
        <w:rPr>
          <w:rStyle w:val="content-type-listtext"/>
          <w:rFonts w:cstheme="minorHAnsi"/>
        </w:rPr>
        <w:t>(pp. 199-210</w:t>
      </w:r>
      <w:r w:rsidR="00397380" w:rsidRPr="002E6FE4">
        <w:rPr>
          <w:rFonts w:cstheme="minorHAnsi"/>
        </w:rPr>
        <w:t>).</w:t>
      </w:r>
    </w:p>
    <w:p w14:paraId="4790BD55" w14:textId="1F80205B" w:rsidR="00397380" w:rsidRPr="002E6FE4" w:rsidRDefault="004C3605" w:rsidP="00397380">
      <w:pPr>
        <w:ind w:left="720"/>
        <w:rPr>
          <w:rFonts w:cstheme="minorHAnsi"/>
        </w:rPr>
      </w:pPr>
      <w:hyperlink r:id="rId79" w:history="1">
        <w:r w:rsidR="00397380" w:rsidRPr="002E6FE4">
          <w:rPr>
            <w:rStyle w:val="Hyperlink"/>
            <w:rFonts w:cstheme="minorHAnsi"/>
            <w:color w:val="auto"/>
            <w:u w:val="none"/>
          </w:rPr>
          <w:t>Redefining cochlear implant benefits to appropriately include children with additional disabilities</w:t>
        </w:r>
      </w:hyperlink>
      <w:r w:rsidR="00397380" w:rsidRPr="002E6FE4">
        <w:rPr>
          <w:rFonts w:cstheme="minorHAnsi"/>
        </w:rPr>
        <w:t xml:space="preserve">. Nancy M. Young, Constance Weil, &amp; Elizabeth </w:t>
      </w:r>
      <w:proofErr w:type="spellStart"/>
      <w:r w:rsidR="00397380" w:rsidRPr="002E6FE4">
        <w:rPr>
          <w:rFonts w:cstheme="minorHAnsi"/>
        </w:rPr>
        <w:t>Tournis</w:t>
      </w:r>
      <w:proofErr w:type="spellEnd"/>
      <w:r w:rsidR="00397380" w:rsidRPr="002E6FE4">
        <w:rPr>
          <w:rFonts w:cstheme="minorHAnsi"/>
        </w:rPr>
        <w:t xml:space="preserve"> (pp. 213-226).</w:t>
      </w:r>
    </w:p>
    <w:p w14:paraId="2CFC0B7F" w14:textId="3E50FA7B" w:rsidR="00397380" w:rsidRPr="002E6FE4" w:rsidRDefault="004C3605" w:rsidP="00397380">
      <w:pPr>
        <w:ind w:left="720"/>
        <w:rPr>
          <w:rFonts w:cstheme="minorHAnsi"/>
        </w:rPr>
      </w:pPr>
      <w:hyperlink r:id="rId80" w:history="1">
        <w:r w:rsidR="00397380" w:rsidRPr="002E6FE4">
          <w:rPr>
            <w:rStyle w:val="Hyperlink"/>
            <w:rFonts w:cstheme="minorHAnsi"/>
            <w:color w:val="auto"/>
            <w:u w:val="none"/>
          </w:rPr>
          <w:t>Cochlear nerve deficiency</w:t>
        </w:r>
      </w:hyperlink>
      <w:r w:rsidR="00397380" w:rsidRPr="002E6FE4">
        <w:rPr>
          <w:rFonts w:cstheme="minorHAnsi"/>
        </w:rPr>
        <w:t xml:space="preserve">. Claire </w:t>
      </w:r>
      <w:proofErr w:type="spellStart"/>
      <w:r w:rsidR="00397380" w:rsidRPr="002E6FE4">
        <w:rPr>
          <w:rFonts w:cstheme="minorHAnsi"/>
        </w:rPr>
        <w:t>Iseli</w:t>
      </w:r>
      <w:proofErr w:type="spellEnd"/>
      <w:r w:rsidR="00397380" w:rsidRPr="002E6FE4">
        <w:rPr>
          <w:rFonts w:cstheme="minorHAnsi"/>
        </w:rPr>
        <w:t xml:space="preserve">, Oliver </w:t>
      </w:r>
      <w:proofErr w:type="spellStart"/>
      <w:r w:rsidR="00397380" w:rsidRPr="002E6FE4">
        <w:rPr>
          <w:rFonts w:cstheme="minorHAnsi"/>
        </w:rPr>
        <w:t>Adunka</w:t>
      </w:r>
      <w:proofErr w:type="spellEnd"/>
      <w:r w:rsidR="00397380" w:rsidRPr="002E6FE4">
        <w:rPr>
          <w:rFonts w:cstheme="minorHAnsi"/>
        </w:rPr>
        <w:t xml:space="preserve">,&amp;  Craig Buchman (pp. </w:t>
      </w:r>
      <w:r w:rsidR="00397380" w:rsidRPr="002E6FE4">
        <w:rPr>
          <w:rStyle w:val="content-type-listtext"/>
          <w:rFonts w:cstheme="minorHAnsi"/>
        </w:rPr>
        <w:t>227-235).</w:t>
      </w:r>
      <w:r w:rsidR="00397380" w:rsidRPr="002E6FE4">
        <w:rPr>
          <w:rFonts w:cstheme="minorHAnsi"/>
        </w:rPr>
        <w:t xml:space="preserve"> </w:t>
      </w:r>
    </w:p>
    <w:p w14:paraId="4BD8770E" w14:textId="61A39665" w:rsidR="00EF1861" w:rsidRPr="002E6FE4" w:rsidRDefault="004C3605" w:rsidP="00397380">
      <w:pPr>
        <w:ind w:left="720"/>
        <w:rPr>
          <w:rFonts w:cstheme="minorHAnsi"/>
        </w:rPr>
      </w:pPr>
      <w:hyperlink r:id="rId81" w:history="1">
        <w:r w:rsidR="00397380" w:rsidRPr="002E6FE4">
          <w:rPr>
            <w:rStyle w:val="Hyperlink"/>
            <w:rFonts w:cstheme="minorHAnsi"/>
            <w:color w:val="auto"/>
            <w:u w:val="none"/>
          </w:rPr>
          <w:t>The neuroscience of the pediatric auditory brainstem implant</w:t>
        </w:r>
      </w:hyperlink>
      <w:r w:rsidR="00397380" w:rsidRPr="002E6FE4">
        <w:rPr>
          <w:rFonts w:cstheme="minorHAnsi"/>
        </w:rPr>
        <w:t xml:space="preserve">. Robert Shannon, Lilliana </w:t>
      </w:r>
      <w:proofErr w:type="spellStart"/>
      <w:r w:rsidR="00397380" w:rsidRPr="002E6FE4">
        <w:rPr>
          <w:rFonts w:cstheme="minorHAnsi"/>
        </w:rPr>
        <w:t>Colletti</w:t>
      </w:r>
      <w:proofErr w:type="spellEnd"/>
      <w:r w:rsidR="00397380" w:rsidRPr="002E6FE4">
        <w:rPr>
          <w:rFonts w:cstheme="minorHAnsi"/>
        </w:rPr>
        <w:t xml:space="preserve">, &amp; Vittorio </w:t>
      </w:r>
      <w:proofErr w:type="spellStart"/>
      <w:r w:rsidR="00397380" w:rsidRPr="002E6FE4">
        <w:rPr>
          <w:rFonts w:cstheme="minorHAnsi"/>
        </w:rPr>
        <w:t>Colletti</w:t>
      </w:r>
      <w:proofErr w:type="spellEnd"/>
      <w:r w:rsidR="00397380" w:rsidRPr="002E6FE4">
        <w:rPr>
          <w:rFonts w:cstheme="minorHAnsi"/>
        </w:rPr>
        <w:t xml:space="preserve"> (pp. 237-245).</w:t>
      </w:r>
    </w:p>
    <w:p w14:paraId="5BCD7A87" w14:textId="077114CD" w:rsidR="00397380" w:rsidRPr="002E6FE4" w:rsidRDefault="00397380" w:rsidP="00397380">
      <w:pPr>
        <w:rPr>
          <w:rFonts w:cstheme="minorHAnsi"/>
        </w:rPr>
      </w:pPr>
      <w:r w:rsidRPr="002E6FE4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18379FB1" w14:textId="297A748C" w:rsidR="0007153F" w:rsidRPr="002E6FE4" w:rsidRDefault="0007153F" w:rsidP="002405D1">
      <w:pPr>
        <w:ind w:left="720" w:hanging="720"/>
        <w:rPr>
          <w:rFonts w:cstheme="minorHAnsi"/>
        </w:rPr>
      </w:pPr>
      <w:bookmarkStart w:id="9" w:name="_Hlk522006966"/>
      <w:proofErr w:type="spellStart"/>
      <w:r w:rsidRPr="002E6FE4">
        <w:rPr>
          <w:rFonts w:eastAsia="Times New Roman" w:cstheme="minorHAnsi"/>
          <w:highlight w:val="yellow"/>
        </w:rPr>
        <w:t>Zand</w:t>
      </w:r>
      <w:proofErr w:type="spellEnd"/>
      <w:r w:rsidRPr="002E6FE4">
        <w:rPr>
          <w:rFonts w:eastAsia="Times New Roman" w:cstheme="minorHAnsi"/>
          <w:highlight w:val="yellow"/>
        </w:rPr>
        <w:t xml:space="preserve">, D. H., &amp; Pierce K. J. (Eds.). (2011). </w:t>
      </w:r>
      <w:r w:rsidRPr="002E6FE4">
        <w:rPr>
          <w:rFonts w:eastAsia="Times New Roman" w:cstheme="minorHAnsi"/>
          <w:i/>
          <w:highlight w:val="yellow"/>
        </w:rPr>
        <w:t xml:space="preserve">Resilience in deaf children: Adaptation through emerging adulthood. </w:t>
      </w:r>
      <w:r w:rsidRPr="002E6FE4">
        <w:rPr>
          <w:rFonts w:eastAsia="Times New Roman" w:cstheme="minorHAnsi"/>
          <w:highlight w:val="yellow"/>
        </w:rPr>
        <w:t xml:space="preserve">New York, NY: Springer. ISBN: </w:t>
      </w:r>
      <w:r w:rsidRPr="002E6FE4">
        <w:rPr>
          <w:rFonts w:cstheme="minorHAnsi"/>
          <w:highlight w:val="yellow"/>
        </w:rPr>
        <w:t>9781441977953</w:t>
      </w:r>
      <w:bookmarkEnd w:id="9"/>
    </w:p>
    <w:p w14:paraId="43DF2A03" w14:textId="399331A3" w:rsidR="0007153F" w:rsidRPr="002E6FE4" w:rsidRDefault="0007153F" w:rsidP="0007153F">
      <w:pPr>
        <w:jc w:val="center"/>
        <w:rPr>
          <w:rFonts w:cstheme="minorHAnsi"/>
        </w:rPr>
      </w:pPr>
      <w:r w:rsidRPr="002E6FE4">
        <w:rPr>
          <w:rFonts w:cstheme="minorHAnsi"/>
        </w:rPr>
        <w:t>CONTENTS</w:t>
      </w:r>
    </w:p>
    <w:p w14:paraId="786E196D" w14:textId="77777777" w:rsidR="00DB52E0" w:rsidRPr="002E6FE4" w:rsidRDefault="00DB52E0" w:rsidP="00DB52E0">
      <w:pPr>
        <w:rPr>
          <w:b/>
        </w:rPr>
      </w:pPr>
      <w:r w:rsidRPr="002E6FE4">
        <w:rPr>
          <w:b/>
        </w:rPr>
        <w:t>Part I Introduction</w:t>
      </w:r>
    </w:p>
    <w:p w14:paraId="32D25E83" w14:textId="77777777" w:rsidR="00DB52E0" w:rsidRPr="002E6FE4" w:rsidRDefault="00DB52E0" w:rsidP="00DB52E0">
      <w:r w:rsidRPr="002E6FE4">
        <w:t xml:space="preserve"> 1 Critical issues in the application of Resilience Frameworks to the experiences of deaf children and young people. </w:t>
      </w:r>
      <w:proofErr w:type="spellStart"/>
      <w:r w:rsidRPr="002E6FE4">
        <w:t>Alys</w:t>
      </w:r>
      <w:proofErr w:type="spellEnd"/>
      <w:r w:rsidRPr="002E6FE4">
        <w:t xml:space="preserve"> Young, Katherine D. Rogers, Lorraine Green, and Susan Daniels (pp. 3-15)</w:t>
      </w:r>
    </w:p>
    <w:p w14:paraId="4B80A16E" w14:textId="77777777" w:rsidR="00DB52E0" w:rsidRPr="002E6FE4" w:rsidRDefault="00DB52E0" w:rsidP="00DB52E0">
      <w:pPr>
        <w:rPr>
          <w:b/>
        </w:rPr>
      </w:pPr>
      <w:r w:rsidRPr="002E6FE4">
        <w:rPr>
          <w:b/>
        </w:rPr>
        <w:t>Part II Infancy and Toddlerhood</w:t>
      </w:r>
    </w:p>
    <w:p w14:paraId="20BDCAA3" w14:textId="77777777" w:rsidR="00DB52E0" w:rsidRPr="002E6FE4" w:rsidRDefault="00DB52E0" w:rsidP="00DB52E0">
      <w:r w:rsidRPr="002E6FE4">
        <w:t xml:space="preserve">2 Attachment formation between deaf infants and their primary caregivers: Is being deaf a risk factor for insecure attachment? Nicole Renick Thomson, Erin A. Kennedy, and Janet E. </w:t>
      </w:r>
      <w:proofErr w:type="spellStart"/>
      <w:r w:rsidRPr="002E6FE4">
        <w:t>Kuebli</w:t>
      </w:r>
      <w:proofErr w:type="spellEnd"/>
      <w:r w:rsidRPr="002E6FE4">
        <w:t xml:space="preserve"> (pp. 27-64)</w:t>
      </w:r>
    </w:p>
    <w:p w14:paraId="2C13823E" w14:textId="77777777" w:rsidR="00DB52E0" w:rsidRPr="002E6FE4" w:rsidRDefault="00DB52E0" w:rsidP="00DB52E0">
      <w:r w:rsidRPr="002E6FE4">
        <w:t xml:space="preserve"> 3 Deaf parents as sources of positive development and resilience for deaf infants. Lynne Sanford Koester and Nicole McCray (pp. 65-86)</w:t>
      </w:r>
    </w:p>
    <w:p w14:paraId="037852C1" w14:textId="77777777" w:rsidR="00DB52E0" w:rsidRPr="002E6FE4" w:rsidRDefault="00DB52E0" w:rsidP="00DB52E0">
      <w:r w:rsidRPr="002E6FE4">
        <w:t xml:space="preserve"> 4 Risk and resiliency of infants/toddlers who are deaf:  Assessment and intervention issues. Christine </w:t>
      </w:r>
      <w:proofErr w:type="spellStart"/>
      <w:r w:rsidRPr="002E6FE4">
        <w:t>Yoshinaga-Itano</w:t>
      </w:r>
      <w:proofErr w:type="spellEnd"/>
      <w:r w:rsidRPr="002E6FE4">
        <w:t xml:space="preserve"> (pp. 87-111)</w:t>
      </w:r>
    </w:p>
    <w:p w14:paraId="3A0B5B81" w14:textId="77777777" w:rsidR="00DB52E0" w:rsidRPr="002E6FE4" w:rsidRDefault="00DB52E0" w:rsidP="00DB52E0">
      <w:pPr>
        <w:rPr>
          <w:b/>
        </w:rPr>
      </w:pPr>
      <w:r w:rsidRPr="002E6FE4">
        <w:rPr>
          <w:b/>
        </w:rPr>
        <w:t>Part III Childhood</w:t>
      </w:r>
    </w:p>
    <w:p w14:paraId="60C22FD7" w14:textId="77777777" w:rsidR="00DB52E0" w:rsidRPr="002E6FE4" w:rsidRDefault="00DB52E0" w:rsidP="00DB52E0">
      <w:r w:rsidRPr="002E6FE4">
        <w:t xml:space="preserve"> 5 Developing a concept of self and other:  Risk and protective factors. Patrick J. Brice and Elizabeth B. Adams (pp. 115-137)</w:t>
      </w:r>
    </w:p>
    <w:p w14:paraId="14B22BFE" w14:textId="77777777" w:rsidR="00DB52E0" w:rsidRPr="002E6FE4" w:rsidRDefault="00DB52E0" w:rsidP="00DB52E0">
      <w:r w:rsidRPr="002E6FE4">
        <w:t xml:space="preserve"> 6 Risk and resilience for social competence:  Deaf students in general education classrooms. Shirin D. </w:t>
      </w:r>
      <w:proofErr w:type="spellStart"/>
      <w:r w:rsidRPr="002E6FE4">
        <w:t>Antia</w:t>
      </w:r>
      <w:proofErr w:type="spellEnd"/>
      <w:r w:rsidRPr="002E6FE4">
        <w:t>, Susanne Reed, and Linda Shaw (pp. 139-167)</w:t>
      </w:r>
    </w:p>
    <w:p w14:paraId="124E5D6F" w14:textId="77777777" w:rsidR="00DB52E0" w:rsidRPr="002E6FE4" w:rsidRDefault="00DB52E0" w:rsidP="00DB52E0">
      <w:r w:rsidRPr="002E6FE4">
        <w:lastRenderedPageBreak/>
        <w:t xml:space="preserve">7 Enhancing resilience to mental health disorders in deaf school children. Johannes </w:t>
      </w:r>
      <w:proofErr w:type="spellStart"/>
      <w:r w:rsidRPr="002E6FE4">
        <w:t>Fellinger</w:t>
      </w:r>
      <w:proofErr w:type="spellEnd"/>
      <w:r w:rsidRPr="002E6FE4">
        <w:t xml:space="preserve"> and Daniel </w:t>
      </w:r>
      <w:proofErr w:type="spellStart"/>
      <w:r w:rsidRPr="002E6FE4">
        <w:t>Holzinger</w:t>
      </w:r>
      <w:proofErr w:type="spellEnd"/>
      <w:r w:rsidRPr="002E6FE4">
        <w:t xml:space="preserve"> (pp. 169-205)</w:t>
      </w:r>
    </w:p>
    <w:p w14:paraId="63631A9A" w14:textId="77777777" w:rsidR="00DB52E0" w:rsidRPr="002E6FE4" w:rsidRDefault="00DB52E0" w:rsidP="00DB52E0">
      <w:r w:rsidRPr="002E6FE4">
        <w:t xml:space="preserve"> 8 Promoting resilience: Suggestions for families, professionals, and students. John Luckner (pp. 207-226)</w:t>
      </w:r>
    </w:p>
    <w:p w14:paraId="6C007762" w14:textId="77777777" w:rsidR="00DB52E0" w:rsidRPr="002E6FE4" w:rsidRDefault="00DB52E0" w:rsidP="00DB52E0">
      <w:pPr>
        <w:rPr>
          <w:b/>
        </w:rPr>
      </w:pPr>
      <w:r w:rsidRPr="002E6FE4">
        <w:rPr>
          <w:b/>
        </w:rPr>
        <w:t>Part IV Adolescence</w:t>
      </w:r>
    </w:p>
    <w:p w14:paraId="68F0EAF4" w14:textId="77777777" w:rsidR="00DB52E0" w:rsidRPr="002E6FE4" w:rsidRDefault="00DB52E0" w:rsidP="00DB52E0">
      <w:r w:rsidRPr="002E6FE4">
        <w:t xml:space="preserve"> 9 Whose literacy is it, anyway? Strengths-based guidelines for transforming the developmental environments of deaf children and adolescents. Martha A. Sheridan (pp. 229- 249)</w:t>
      </w:r>
    </w:p>
    <w:p w14:paraId="7D727252" w14:textId="77777777" w:rsidR="00DB52E0" w:rsidRPr="002E6FE4" w:rsidRDefault="00DB52E0" w:rsidP="00DB52E0">
      <w:r w:rsidRPr="002E6FE4">
        <w:t>10 Building resilience in adolescence: The influences of individual, family, school, and community perspectives and practices. Linda Risser Lytle, Gina A. Oliva, Joan M. Ostrove, and Cindi Cassady (pp. 251-277</w:t>
      </w:r>
    </w:p>
    <w:p w14:paraId="2A98B245" w14:textId="77777777" w:rsidR="00DB52E0" w:rsidRPr="002E6FE4" w:rsidRDefault="00DB52E0" w:rsidP="00DB52E0">
      <w:r w:rsidRPr="002E6FE4">
        <w:t>11 Community cultural wealth and deaf adolescents’ resilience. Jason Listman, Katherine D. Rogers, and Peter C. Hauser (pp. 279-297)</w:t>
      </w:r>
    </w:p>
    <w:p w14:paraId="3EFBCBEC" w14:textId="77777777" w:rsidR="00DB52E0" w:rsidRPr="002E6FE4" w:rsidRDefault="00DB52E0" w:rsidP="00DB52E0">
      <w:r w:rsidRPr="002E6FE4">
        <w:t xml:space="preserve">12 Promoting resilience in deaf adolescents. Pamela </w:t>
      </w:r>
      <w:proofErr w:type="spellStart"/>
      <w:r w:rsidRPr="002E6FE4">
        <w:t>Luft</w:t>
      </w:r>
      <w:proofErr w:type="spellEnd"/>
      <w:r w:rsidRPr="002E6FE4">
        <w:t>. (pp. 299-338)</w:t>
      </w:r>
    </w:p>
    <w:p w14:paraId="5CCAE1D1" w14:textId="77777777" w:rsidR="00DB52E0" w:rsidRPr="002E6FE4" w:rsidRDefault="00DB52E0" w:rsidP="00DB52E0">
      <w:pPr>
        <w:rPr>
          <w:b/>
        </w:rPr>
      </w:pPr>
      <w:r w:rsidRPr="002E6FE4">
        <w:rPr>
          <w:b/>
        </w:rPr>
        <w:t>Part V Emerging Adulthood</w:t>
      </w:r>
    </w:p>
    <w:p w14:paraId="6E45FAE5" w14:textId="77777777" w:rsidR="00DB52E0" w:rsidRPr="002E6FE4" w:rsidRDefault="00DB52E0" w:rsidP="00DB52E0">
      <w:r w:rsidRPr="002E6FE4">
        <w:t xml:space="preserve">13 Self-efficacy in the management of anticipated work–family conflict as a resilience factor among young deaf adults. </w:t>
      </w:r>
      <w:proofErr w:type="spellStart"/>
      <w:r w:rsidRPr="002E6FE4">
        <w:t>Rinat</w:t>
      </w:r>
      <w:proofErr w:type="spellEnd"/>
      <w:r w:rsidRPr="002E6FE4">
        <w:t xml:space="preserve"> Michael, Tova Most, and Rachel </w:t>
      </w:r>
      <w:proofErr w:type="spellStart"/>
      <w:r w:rsidRPr="002E6FE4">
        <w:t>Gali</w:t>
      </w:r>
      <w:proofErr w:type="spellEnd"/>
      <w:r w:rsidRPr="002E6FE4">
        <w:t xml:space="preserve"> </w:t>
      </w:r>
      <w:proofErr w:type="spellStart"/>
      <w:r w:rsidRPr="002E6FE4">
        <w:t>Cinamon</w:t>
      </w:r>
      <w:proofErr w:type="spellEnd"/>
      <w:r w:rsidRPr="002E6FE4">
        <w:t xml:space="preserve"> (pp. 341-357)</w:t>
      </w:r>
    </w:p>
    <w:p w14:paraId="0DB71995" w14:textId="77777777" w:rsidR="00DB52E0" w:rsidRPr="002E6FE4" w:rsidRDefault="00DB52E0" w:rsidP="00DB52E0">
      <w:r w:rsidRPr="002E6FE4">
        <w:t xml:space="preserve">14 Psychological well-being in emerging adults who are deaf. Jill Meyer and Susan </w:t>
      </w:r>
      <w:proofErr w:type="spellStart"/>
      <w:r w:rsidRPr="002E6FE4">
        <w:t>Kashubeck</w:t>
      </w:r>
      <w:proofErr w:type="spellEnd"/>
      <w:r w:rsidRPr="002E6FE4">
        <w:t>-West (pp. 359-374)</w:t>
      </w:r>
    </w:p>
    <w:p w14:paraId="445D1C4E" w14:textId="77777777" w:rsidR="00DB52E0" w:rsidRPr="002E6FE4" w:rsidRDefault="00DB52E0" w:rsidP="00DB52E0">
      <w:r w:rsidRPr="002E6FE4">
        <w:t xml:space="preserve">15 Resiliency and the emerging deaf adult. Jennifer </w:t>
      </w:r>
      <w:proofErr w:type="spellStart"/>
      <w:r w:rsidRPr="002E6FE4">
        <w:t>Lukomski</w:t>
      </w:r>
      <w:proofErr w:type="spellEnd"/>
      <w:r w:rsidRPr="002E6FE4">
        <w:t xml:space="preserve"> (pp. 375-390)</w:t>
      </w:r>
    </w:p>
    <w:p w14:paraId="5EE3FE19" w14:textId="1CAB732C" w:rsidR="0007153F" w:rsidRPr="002E6FE4" w:rsidRDefault="0007153F" w:rsidP="004A0DF5">
      <w:pPr>
        <w:ind w:left="720"/>
        <w:rPr>
          <w:rFonts w:cstheme="minorHAnsi"/>
        </w:rPr>
      </w:pPr>
    </w:p>
    <w:sectPr w:rsidR="0007153F" w:rsidRPr="002E6FE4" w:rsidSect="005F0E89">
      <w:headerReference w:type="default" r:id="rId82"/>
      <w:footerReference w:type="default" r:id="rId8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FF7D" w14:textId="77777777" w:rsidR="0057139E" w:rsidRDefault="0057139E" w:rsidP="00F81567">
      <w:pPr>
        <w:spacing w:after="0" w:line="240" w:lineRule="auto"/>
      </w:pPr>
      <w:r>
        <w:separator/>
      </w:r>
    </w:p>
  </w:endnote>
  <w:endnote w:type="continuationSeparator" w:id="0">
    <w:p w14:paraId="3FC3409C" w14:textId="77777777" w:rsidR="0057139E" w:rsidRDefault="0057139E" w:rsidP="00F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F595" w14:textId="65FE31DA" w:rsidR="00413A5F" w:rsidRPr="00F81567" w:rsidRDefault="00413A5F">
    <w:pPr>
      <w:pStyle w:val="Footer"/>
      <w:rPr>
        <w:sz w:val="20"/>
        <w:szCs w:val="20"/>
      </w:rPr>
    </w:pPr>
    <w:r w:rsidRPr="00F81567">
      <w:rPr>
        <w:sz w:val="20"/>
        <w:szCs w:val="20"/>
      </w:rPr>
      <w:t xml:space="preserve">Last updated: </w:t>
    </w:r>
    <w:r>
      <w:rPr>
        <w:sz w:val="20"/>
        <w:szCs w:val="20"/>
      </w:rPr>
      <w:t>0</w:t>
    </w:r>
    <w:r w:rsidR="002405D1">
      <w:rPr>
        <w:sz w:val="20"/>
        <w:szCs w:val="20"/>
      </w:rPr>
      <w:t>9</w:t>
    </w:r>
    <w:r>
      <w:rPr>
        <w:sz w:val="20"/>
        <w:szCs w:val="20"/>
      </w:rPr>
      <w:t>/2</w:t>
    </w:r>
    <w:r w:rsidR="002405D1">
      <w:rPr>
        <w:sz w:val="20"/>
        <w:szCs w:val="20"/>
      </w:rPr>
      <w:t>6</w:t>
    </w:r>
    <w:r w:rsidRPr="00F81567">
      <w:rPr>
        <w:sz w:val="20"/>
        <w:szCs w:val="20"/>
      </w:rPr>
      <w:t>/201</w:t>
    </w:r>
    <w:r>
      <w:rPr>
        <w:sz w:val="20"/>
        <w:szCs w:val="20"/>
      </w:rPr>
      <w:t>8</w:t>
    </w:r>
  </w:p>
  <w:p w14:paraId="728D0947" w14:textId="77777777" w:rsidR="00413A5F" w:rsidRDefault="00413A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72EB" w14:textId="77777777" w:rsidR="0057139E" w:rsidRDefault="0057139E" w:rsidP="00F81567">
      <w:pPr>
        <w:spacing w:after="0" w:line="240" w:lineRule="auto"/>
      </w:pPr>
      <w:r>
        <w:separator/>
      </w:r>
    </w:p>
  </w:footnote>
  <w:footnote w:type="continuationSeparator" w:id="0">
    <w:p w14:paraId="7F3E50C9" w14:textId="77777777" w:rsidR="0057139E" w:rsidRDefault="0057139E" w:rsidP="00F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19AF" w14:textId="70D5BAE6" w:rsidR="00413A5F" w:rsidRDefault="00413A5F">
    <w:pPr>
      <w:pStyle w:val="Header"/>
      <w:jc w:val="right"/>
    </w:pPr>
    <w:r>
      <w:t xml:space="preserve">Supplement, Book Contents: </w:t>
    </w:r>
    <w:sdt>
      <w:sdtPr>
        <w:id w:val="10354586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0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EF15700" w14:textId="77777777" w:rsidR="00413A5F" w:rsidRDefault="00413A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DCA"/>
    <w:multiLevelType w:val="hybridMultilevel"/>
    <w:tmpl w:val="B39E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4B9"/>
    <w:multiLevelType w:val="multilevel"/>
    <w:tmpl w:val="70D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948A4"/>
    <w:multiLevelType w:val="multilevel"/>
    <w:tmpl w:val="E87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966C2"/>
    <w:multiLevelType w:val="multilevel"/>
    <w:tmpl w:val="DBD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5A5"/>
    <w:multiLevelType w:val="multilevel"/>
    <w:tmpl w:val="7DD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E0E34"/>
    <w:multiLevelType w:val="multilevel"/>
    <w:tmpl w:val="444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F0212"/>
    <w:multiLevelType w:val="multilevel"/>
    <w:tmpl w:val="48F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275DD"/>
    <w:multiLevelType w:val="multilevel"/>
    <w:tmpl w:val="C53E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C5DDE"/>
    <w:multiLevelType w:val="hybridMultilevel"/>
    <w:tmpl w:val="743C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FB0"/>
    <w:multiLevelType w:val="hybridMultilevel"/>
    <w:tmpl w:val="5B48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6DBA"/>
    <w:multiLevelType w:val="multilevel"/>
    <w:tmpl w:val="B13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76ABB"/>
    <w:multiLevelType w:val="multilevel"/>
    <w:tmpl w:val="96D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B0522"/>
    <w:multiLevelType w:val="multilevel"/>
    <w:tmpl w:val="54B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D522F"/>
    <w:multiLevelType w:val="multilevel"/>
    <w:tmpl w:val="1F4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F19E3"/>
    <w:multiLevelType w:val="multilevel"/>
    <w:tmpl w:val="8A5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A2"/>
    <w:rsid w:val="00011B1B"/>
    <w:rsid w:val="0006743C"/>
    <w:rsid w:val="0007153F"/>
    <w:rsid w:val="000844CE"/>
    <w:rsid w:val="000C5443"/>
    <w:rsid w:val="000C6076"/>
    <w:rsid w:val="000D5CE2"/>
    <w:rsid w:val="000E7D52"/>
    <w:rsid w:val="0013561B"/>
    <w:rsid w:val="0014530C"/>
    <w:rsid w:val="00186362"/>
    <w:rsid w:val="001B5DFF"/>
    <w:rsid w:val="001C7F31"/>
    <w:rsid w:val="002030CA"/>
    <w:rsid w:val="00206A76"/>
    <w:rsid w:val="00214568"/>
    <w:rsid w:val="002405D1"/>
    <w:rsid w:val="0024297E"/>
    <w:rsid w:val="002457C8"/>
    <w:rsid w:val="002460A8"/>
    <w:rsid w:val="0026171A"/>
    <w:rsid w:val="0028645B"/>
    <w:rsid w:val="002D74BC"/>
    <w:rsid w:val="002E6FE4"/>
    <w:rsid w:val="00321103"/>
    <w:rsid w:val="00324640"/>
    <w:rsid w:val="00332284"/>
    <w:rsid w:val="00347EA9"/>
    <w:rsid w:val="00350304"/>
    <w:rsid w:val="00353ED8"/>
    <w:rsid w:val="00365792"/>
    <w:rsid w:val="00397380"/>
    <w:rsid w:val="003A0FC2"/>
    <w:rsid w:val="003B040E"/>
    <w:rsid w:val="003B1F95"/>
    <w:rsid w:val="003E7AEF"/>
    <w:rsid w:val="003F5370"/>
    <w:rsid w:val="00403934"/>
    <w:rsid w:val="00413A5F"/>
    <w:rsid w:val="00422799"/>
    <w:rsid w:val="0045254C"/>
    <w:rsid w:val="00482AFE"/>
    <w:rsid w:val="004A0DF5"/>
    <w:rsid w:val="004C3605"/>
    <w:rsid w:val="004C3788"/>
    <w:rsid w:val="004C79C1"/>
    <w:rsid w:val="004F5864"/>
    <w:rsid w:val="005007BD"/>
    <w:rsid w:val="00504572"/>
    <w:rsid w:val="005224B1"/>
    <w:rsid w:val="00544FA5"/>
    <w:rsid w:val="0057139E"/>
    <w:rsid w:val="005777FA"/>
    <w:rsid w:val="005812DB"/>
    <w:rsid w:val="005842BE"/>
    <w:rsid w:val="005C37B2"/>
    <w:rsid w:val="005C4AEB"/>
    <w:rsid w:val="005E3CA6"/>
    <w:rsid w:val="005E3CF1"/>
    <w:rsid w:val="005F0E89"/>
    <w:rsid w:val="0060539F"/>
    <w:rsid w:val="006267EA"/>
    <w:rsid w:val="00665BCB"/>
    <w:rsid w:val="006711B9"/>
    <w:rsid w:val="00685BB0"/>
    <w:rsid w:val="006D5035"/>
    <w:rsid w:val="006D76D7"/>
    <w:rsid w:val="006E4E1E"/>
    <w:rsid w:val="006F0F61"/>
    <w:rsid w:val="00724F80"/>
    <w:rsid w:val="00730E4A"/>
    <w:rsid w:val="00751297"/>
    <w:rsid w:val="00790DE2"/>
    <w:rsid w:val="00796435"/>
    <w:rsid w:val="007B15EA"/>
    <w:rsid w:val="007C0D30"/>
    <w:rsid w:val="007C3B29"/>
    <w:rsid w:val="007E5C2F"/>
    <w:rsid w:val="00826FDC"/>
    <w:rsid w:val="008549A0"/>
    <w:rsid w:val="008701A0"/>
    <w:rsid w:val="008B69F4"/>
    <w:rsid w:val="008F4900"/>
    <w:rsid w:val="00901C0D"/>
    <w:rsid w:val="00910863"/>
    <w:rsid w:val="0093244E"/>
    <w:rsid w:val="00935C4B"/>
    <w:rsid w:val="00945967"/>
    <w:rsid w:val="0094677E"/>
    <w:rsid w:val="00960527"/>
    <w:rsid w:val="00981E8C"/>
    <w:rsid w:val="00985118"/>
    <w:rsid w:val="00A21158"/>
    <w:rsid w:val="00A44CCF"/>
    <w:rsid w:val="00A74F95"/>
    <w:rsid w:val="00A767D2"/>
    <w:rsid w:val="00AB5D93"/>
    <w:rsid w:val="00AE73E9"/>
    <w:rsid w:val="00AF6958"/>
    <w:rsid w:val="00B268F5"/>
    <w:rsid w:val="00B421F1"/>
    <w:rsid w:val="00B726D2"/>
    <w:rsid w:val="00BA08E9"/>
    <w:rsid w:val="00BA36A2"/>
    <w:rsid w:val="00BB062C"/>
    <w:rsid w:val="00BB7F17"/>
    <w:rsid w:val="00BC0AB2"/>
    <w:rsid w:val="00BD303D"/>
    <w:rsid w:val="00C1327C"/>
    <w:rsid w:val="00C24018"/>
    <w:rsid w:val="00C52229"/>
    <w:rsid w:val="00C62E15"/>
    <w:rsid w:val="00C712E9"/>
    <w:rsid w:val="00CA7D54"/>
    <w:rsid w:val="00CB4312"/>
    <w:rsid w:val="00CD0AC0"/>
    <w:rsid w:val="00CE4510"/>
    <w:rsid w:val="00CF54DA"/>
    <w:rsid w:val="00D0329B"/>
    <w:rsid w:val="00D16BD9"/>
    <w:rsid w:val="00D24322"/>
    <w:rsid w:val="00D53818"/>
    <w:rsid w:val="00D93A5C"/>
    <w:rsid w:val="00D943E8"/>
    <w:rsid w:val="00DB52E0"/>
    <w:rsid w:val="00DB6F81"/>
    <w:rsid w:val="00DE4036"/>
    <w:rsid w:val="00DF2FEC"/>
    <w:rsid w:val="00DF6047"/>
    <w:rsid w:val="00E10791"/>
    <w:rsid w:val="00E24597"/>
    <w:rsid w:val="00E253F2"/>
    <w:rsid w:val="00E36ABF"/>
    <w:rsid w:val="00E41189"/>
    <w:rsid w:val="00E41B93"/>
    <w:rsid w:val="00E516C5"/>
    <w:rsid w:val="00E90894"/>
    <w:rsid w:val="00EB14EC"/>
    <w:rsid w:val="00EC4F2C"/>
    <w:rsid w:val="00EC6946"/>
    <w:rsid w:val="00EE784E"/>
    <w:rsid w:val="00EF1861"/>
    <w:rsid w:val="00F12EFC"/>
    <w:rsid w:val="00F34DB5"/>
    <w:rsid w:val="00F62B41"/>
    <w:rsid w:val="00F63EE1"/>
    <w:rsid w:val="00F81567"/>
    <w:rsid w:val="00F90D34"/>
    <w:rsid w:val="00F95076"/>
    <w:rsid w:val="00FC1704"/>
    <w:rsid w:val="00FD4918"/>
    <w:rsid w:val="00FE0CC7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BCA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6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E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67"/>
  </w:style>
  <w:style w:type="paragraph" w:styleId="Footer">
    <w:name w:val="footer"/>
    <w:basedOn w:val="Normal"/>
    <w:link w:val="FooterChar"/>
    <w:uiPriority w:val="99"/>
    <w:unhideWhenUsed/>
    <w:rsid w:val="00F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67"/>
  </w:style>
  <w:style w:type="paragraph" w:styleId="BalloonText">
    <w:name w:val="Balloon Text"/>
    <w:basedOn w:val="Normal"/>
    <w:link w:val="BalloonTextChar"/>
    <w:uiPriority w:val="99"/>
    <w:semiHidden/>
    <w:unhideWhenUsed/>
    <w:rsid w:val="00E1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0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1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2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-type-listtext">
    <w:name w:val="content-type-list__text"/>
    <w:basedOn w:val="DefaultParagraphFont"/>
    <w:rsid w:val="00EF1861"/>
  </w:style>
  <w:style w:type="character" w:customStyle="1" w:styleId="availabilityicon">
    <w:name w:val="availabilityicon"/>
    <w:basedOn w:val="DefaultParagraphFont"/>
    <w:rsid w:val="00981E8C"/>
  </w:style>
  <w:style w:type="character" w:customStyle="1" w:styleId="tocdesc">
    <w:name w:val="tocdesc"/>
    <w:basedOn w:val="DefaultParagraphFont"/>
    <w:rsid w:val="00981E8C"/>
  </w:style>
  <w:style w:type="character" w:customStyle="1" w:styleId="unlinked">
    <w:name w:val="unlinked"/>
    <w:basedOn w:val="DefaultParagraphFont"/>
    <w:rsid w:val="00981E8C"/>
  </w:style>
  <w:style w:type="character" w:styleId="Emphasis">
    <w:name w:val="Emphasis"/>
    <w:basedOn w:val="DefaultParagraphFont"/>
    <w:uiPriority w:val="20"/>
    <w:qFormat/>
    <w:rsid w:val="00504572"/>
    <w:rPr>
      <w:i/>
      <w:iCs/>
    </w:rPr>
  </w:style>
  <w:style w:type="character" w:customStyle="1" w:styleId="bibliographic-informationvalue">
    <w:name w:val="bibliographic-information__value"/>
    <w:basedOn w:val="DefaultParagraphFont"/>
    <w:rsid w:val="00011B1B"/>
  </w:style>
  <w:style w:type="character" w:styleId="FollowedHyperlink">
    <w:name w:val="FollowedHyperlink"/>
    <w:basedOn w:val="DefaultParagraphFont"/>
    <w:uiPriority w:val="99"/>
    <w:semiHidden/>
    <w:unhideWhenUsed/>
    <w:rsid w:val="002405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6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4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E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67"/>
  </w:style>
  <w:style w:type="paragraph" w:styleId="Footer">
    <w:name w:val="footer"/>
    <w:basedOn w:val="Normal"/>
    <w:link w:val="FooterChar"/>
    <w:uiPriority w:val="99"/>
    <w:unhideWhenUsed/>
    <w:rsid w:val="00F8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67"/>
  </w:style>
  <w:style w:type="paragraph" w:styleId="BalloonText">
    <w:name w:val="Balloon Text"/>
    <w:basedOn w:val="Normal"/>
    <w:link w:val="BalloonTextChar"/>
    <w:uiPriority w:val="99"/>
    <w:semiHidden/>
    <w:unhideWhenUsed/>
    <w:rsid w:val="00E1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0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1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2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ntent-type-listtext">
    <w:name w:val="content-type-list__text"/>
    <w:basedOn w:val="DefaultParagraphFont"/>
    <w:rsid w:val="00EF1861"/>
  </w:style>
  <w:style w:type="character" w:customStyle="1" w:styleId="availabilityicon">
    <w:name w:val="availabilityicon"/>
    <w:basedOn w:val="DefaultParagraphFont"/>
    <w:rsid w:val="00981E8C"/>
  </w:style>
  <w:style w:type="character" w:customStyle="1" w:styleId="tocdesc">
    <w:name w:val="tocdesc"/>
    <w:basedOn w:val="DefaultParagraphFont"/>
    <w:rsid w:val="00981E8C"/>
  </w:style>
  <w:style w:type="character" w:customStyle="1" w:styleId="unlinked">
    <w:name w:val="unlinked"/>
    <w:basedOn w:val="DefaultParagraphFont"/>
    <w:rsid w:val="00981E8C"/>
  </w:style>
  <w:style w:type="character" w:styleId="Emphasis">
    <w:name w:val="Emphasis"/>
    <w:basedOn w:val="DefaultParagraphFont"/>
    <w:uiPriority w:val="20"/>
    <w:qFormat/>
    <w:rsid w:val="00504572"/>
    <w:rPr>
      <w:i/>
      <w:iCs/>
    </w:rPr>
  </w:style>
  <w:style w:type="character" w:customStyle="1" w:styleId="bibliographic-informationvalue">
    <w:name w:val="bibliographic-information__value"/>
    <w:basedOn w:val="DefaultParagraphFont"/>
    <w:rsid w:val="00011B1B"/>
  </w:style>
  <w:style w:type="character" w:styleId="FollowedHyperlink">
    <w:name w:val="FollowedHyperlink"/>
    <w:basedOn w:val="DefaultParagraphFont"/>
    <w:uiPriority w:val="99"/>
    <w:semiHidden/>
    <w:unhideWhenUsed/>
    <w:rsid w:val="00240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5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8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3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3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40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5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2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e.jhu.edu/chapter/1882144" TargetMode="External"/><Relationship Id="rId14" Type="http://schemas.openxmlformats.org/officeDocument/2006/relationships/hyperlink" Target="http://muse.jhu.edu/chapter/1882145" TargetMode="External"/><Relationship Id="rId15" Type="http://schemas.openxmlformats.org/officeDocument/2006/relationships/hyperlink" Target="http://muse.jhu.edu/chapter/1882146" TargetMode="External"/><Relationship Id="rId16" Type="http://schemas.openxmlformats.org/officeDocument/2006/relationships/hyperlink" Target="http://muse.jhu.edu/chapter/1882147" TargetMode="External"/><Relationship Id="rId17" Type="http://schemas.openxmlformats.org/officeDocument/2006/relationships/hyperlink" Target="http://muse.jhu.edu/chapter/1882148" TargetMode="External"/><Relationship Id="rId18" Type="http://schemas.openxmlformats.org/officeDocument/2006/relationships/hyperlink" Target="http://muse.jhu.edu/chapter/1882149" TargetMode="External"/><Relationship Id="rId19" Type="http://schemas.openxmlformats.org/officeDocument/2006/relationships/hyperlink" Target="http://muse.jhu.edu/chapter/1882150" TargetMode="External"/><Relationship Id="rId63" Type="http://schemas.openxmlformats.org/officeDocument/2006/relationships/hyperlink" Target="https://benjamins.com/" TargetMode="External"/><Relationship Id="rId64" Type="http://schemas.openxmlformats.org/officeDocument/2006/relationships/hyperlink" Target="https://benjamins.com/" TargetMode="External"/><Relationship Id="rId65" Type="http://schemas.openxmlformats.org/officeDocument/2006/relationships/hyperlink" Target="https://benjamins.com/" TargetMode="External"/><Relationship Id="rId66" Type="http://schemas.openxmlformats.org/officeDocument/2006/relationships/hyperlink" Target="https://benjamins.com/" TargetMode="External"/><Relationship Id="rId67" Type="http://schemas.openxmlformats.org/officeDocument/2006/relationships/hyperlink" Target="https://isbnsearch.org/isbn/9781563685033" TargetMode="External"/><Relationship Id="rId68" Type="http://schemas.openxmlformats.org/officeDocument/2006/relationships/hyperlink" Target="https://link.springer.com/chapter/10.1007/978-1-4939-2788-3_2" TargetMode="External"/><Relationship Id="rId69" Type="http://schemas.openxmlformats.org/officeDocument/2006/relationships/hyperlink" Target="https://link.springer.com/chapter/10.1007/978-1-4939-2788-3_3" TargetMode="External"/><Relationship Id="rId50" Type="http://schemas.openxmlformats.org/officeDocument/2006/relationships/hyperlink" Target="http://www.oxfordhandbooks.com/view/10.1093/oxfordhb/9780195390032.001.0001/oxfordhb-9780195390032-e-027" TargetMode="External"/><Relationship Id="rId51" Type="http://schemas.openxmlformats.org/officeDocument/2006/relationships/hyperlink" Target="http://www.oxfordhandbooks.com/view/10.1093/oxfordhb/9780195390032.001.0001/oxfordhb-9780195390032-e-028" TargetMode="External"/><Relationship Id="rId52" Type="http://schemas.openxmlformats.org/officeDocument/2006/relationships/hyperlink" Target="http://www.oxfordhandbooks.com/view/10.1093/oxfordhb/9780195390032.001.0001/oxfordhb-9780195390032-e-029" TargetMode="External"/><Relationship Id="rId53" Type="http://schemas.openxmlformats.org/officeDocument/2006/relationships/hyperlink" Target="http://www.oxfordhandbooks.com/view/10.1093/oxfordhb/9780195390032.001.0001/oxfordhb-9780195390032-e-030" TargetMode="External"/><Relationship Id="rId54" Type="http://schemas.openxmlformats.org/officeDocument/2006/relationships/hyperlink" Target="http://www.oxfordhandbooks.com/view/10.1093/oxfordhb/9780195390032.001.0001/oxfordhb-9780195390032-e-031" TargetMode="External"/><Relationship Id="rId55" Type="http://schemas.openxmlformats.org/officeDocument/2006/relationships/hyperlink" Target="https://isbnsearch.org/isbn/9780199750986" TargetMode="External"/><Relationship Id="rId56" Type="http://schemas.openxmlformats.org/officeDocument/2006/relationships/hyperlink" Target="https://benjamins.com/" TargetMode="External"/><Relationship Id="rId57" Type="http://schemas.openxmlformats.org/officeDocument/2006/relationships/hyperlink" Target="https://benjamins.com/" TargetMode="External"/><Relationship Id="rId58" Type="http://schemas.openxmlformats.org/officeDocument/2006/relationships/hyperlink" Target="https://benjamins.com/" TargetMode="External"/><Relationship Id="rId59" Type="http://schemas.openxmlformats.org/officeDocument/2006/relationships/hyperlink" Target="https://benjamins.com/" TargetMode="External"/><Relationship Id="rId40" Type="http://schemas.openxmlformats.org/officeDocument/2006/relationships/hyperlink" Target="http://www.oxfordhandbooks.com/view/10.1093/oxfordhb/9780195390032.001.0001/oxfordhb-9780195390032-e-017" TargetMode="External"/><Relationship Id="rId41" Type="http://schemas.openxmlformats.org/officeDocument/2006/relationships/hyperlink" Target="http://www.oxfordhandbooks.com/view/10.1093/oxfordhb/9780195390032.001.0001/oxfordhb-9780195390032-e-018" TargetMode="External"/><Relationship Id="rId42" Type="http://schemas.openxmlformats.org/officeDocument/2006/relationships/hyperlink" Target="http://www.oxfordhandbooks.com/view/10.1093/oxfordhb/9780195390032.001.0001/oxfordhb-9780195390032-e-019" TargetMode="External"/><Relationship Id="rId43" Type="http://schemas.openxmlformats.org/officeDocument/2006/relationships/hyperlink" Target="http://www.oxfordhandbooks.com/view/10.1093/oxfordhb/9780195390032.001.0001/oxfordhb-9780195390032-e-020" TargetMode="External"/><Relationship Id="rId44" Type="http://schemas.openxmlformats.org/officeDocument/2006/relationships/hyperlink" Target="http://www.oxfordhandbooks.com/view/10.1093/oxfordhb/9780195390032.001.0001/oxfordhb-9780195390032-e-021" TargetMode="External"/><Relationship Id="rId45" Type="http://schemas.openxmlformats.org/officeDocument/2006/relationships/hyperlink" Target="http://www.oxfordhandbooks.com/view/10.1093/oxfordhb/9780195390032.001.0001/oxfordhb-9780195390032-e-022" TargetMode="External"/><Relationship Id="rId46" Type="http://schemas.openxmlformats.org/officeDocument/2006/relationships/hyperlink" Target="http://www.oxfordhandbooks.com/view/10.1093/oxfordhb/9780195390032.001.0001/oxfordhb-9780195390032-e-023" TargetMode="External"/><Relationship Id="rId47" Type="http://schemas.openxmlformats.org/officeDocument/2006/relationships/hyperlink" Target="http://www.oxfordhandbooks.com/view/10.1093/oxfordhb/9780195390032.001.0001/oxfordhb-9780195390032-e-024" TargetMode="External"/><Relationship Id="rId48" Type="http://schemas.openxmlformats.org/officeDocument/2006/relationships/hyperlink" Target="http://www.oxfordhandbooks.com/view/10.1093/oxfordhb/9780195390032.001.0001/oxfordhb-9780195390032-e-025" TargetMode="External"/><Relationship Id="rId49" Type="http://schemas.openxmlformats.org/officeDocument/2006/relationships/hyperlink" Target="http://www.oxfordhandbooks.com/view/10.1093/oxfordhb/9780195390032.001.0001/oxfordhb-9780195390032-e-02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ommunity.cec.sped.org/dcdd/home" TargetMode="External"/><Relationship Id="rId30" Type="http://schemas.openxmlformats.org/officeDocument/2006/relationships/hyperlink" Target="http://www.oxfordhandbooks.com/view/10.1093/oxfordhb/9780195390032.001.0001/oxfordhb-9780195390032-e-007" TargetMode="External"/><Relationship Id="rId31" Type="http://schemas.openxmlformats.org/officeDocument/2006/relationships/hyperlink" Target="http://www.oxfordhandbooks.com/view/10.1093/oxfordhb/9780195390032.001.0001/oxfordhb-9780195390032-e-008" TargetMode="External"/><Relationship Id="rId32" Type="http://schemas.openxmlformats.org/officeDocument/2006/relationships/hyperlink" Target="http://www.oxfordhandbooks.com/view/10.1093/oxfordhb/9780195390032.001.0001/oxfordhb-9780195390032-e-009" TargetMode="External"/><Relationship Id="rId33" Type="http://schemas.openxmlformats.org/officeDocument/2006/relationships/hyperlink" Target="http://www.oxfordhandbooks.com/view/10.1093/oxfordhb/9780195390032.001.0001/oxfordhb-9780195390032-e-010" TargetMode="External"/><Relationship Id="rId34" Type="http://schemas.openxmlformats.org/officeDocument/2006/relationships/hyperlink" Target="http://www.oxfordhandbooks.com/view/10.1093/oxfordhb/9780195390032.001.0001/oxfordhb-9780195390032-e-011" TargetMode="External"/><Relationship Id="rId35" Type="http://schemas.openxmlformats.org/officeDocument/2006/relationships/hyperlink" Target="http://www.oxfordhandbooks.com/view/10.1093/oxfordhb/9780195390032.001.0001/oxfordhb-9780195390032-e-012" TargetMode="External"/><Relationship Id="rId36" Type="http://schemas.openxmlformats.org/officeDocument/2006/relationships/hyperlink" Target="http://www.oxfordhandbooks.com/view/10.1093/oxfordhb/9780195390032.001.0001/oxfordhb-9780195390032-e-013" TargetMode="External"/><Relationship Id="rId37" Type="http://schemas.openxmlformats.org/officeDocument/2006/relationships/hyperlink" Target="http://www.oxfordhandbooks.com/view/10.1093/oxfordhb/9780195390032.001.0001/oxfordhb-9780195390032-e-014" TargetMode="External"/><Relationship Id="rId38" Type="http://schemas.openxmlformats.org/officeDocument/2006/relationships/hyperlink" Target="http://www.oxfordhandbooks.com/view/10.1093/oxfordhb/9780195390032.001.0001/oxfordhb-9780195390032-e-015" TargetMode="External"/><Relationship Id="rId39" Type="http://schemas.openxmlformats.org/officeDocument/2006/relationships/hyperlink" Target="http://www.oxfordhandbooks.com/view/10.1093/oxfordhb/9780195390032.001.0001/oxfordhb-9780195390032-e-016" TargetMode="External"/><Relationship Id="rId80" Type="http://schemas.openxmlformats.org/officeDocument/2006/relationships/hyperlink" Target="https://link.springer.com/chapter/10.1007/978-1-4939-2788-3_14" TargetMode="External"/><Relationship Id="rId81" Type="http://schemas.openxmlformats.org/officeDocument/2006/relationships/hyperlink" Target="https://link.springer.com/chapter/10.1007/978-1-4939-2788-3_15" TargetMode="External"/><Relationship Id="rId82" Type="http://schemas.openxmlformats.org/officeDocument/2006/relationships/header" Target="header1.xml"/><Relationship Id="rId83" Type="http://schemas.openxmlformats.org/officeDocument/2006/relationships/footer" Target="footer1.xm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hyperlink" Target="https://link.springer.com/chapter/10.1007/978-1-4939-2788-3_4" TargetMode="External"/><Relationship Id="rId71" Type="http://schemas.openxmlformats.org/officeDocument/2006/relationships/hyperlink" Target="https://link.springer.com/chapter/10.1007/978-1-4939-2788-3_5" TargetMode="External"/><Relationship Id="rId72" Type="http://schemas.openxmlformats.org/officeDocument/2006/relationships/hyperlink" Target="https://link.springer.com/chapter/10.1007/978-1-4939-2788-3_6" TargetMode="External"/><Relationship Id="rId20" Type="http://schemas.openxmlformats.org/officeDocument/2006/relationships/hyperlink" Target="http://muse.jhu.edu/chapter/1882151" TargetMode="External"/><Relationship Id="rId21" Type="http://schemas.openxmlformats.org/officeDocument/2006/relationships/hyperlink" Target="http://muse.jhu.edu/chapter/1882152" TargetMode="External"/><Relationship Id="rId22" Type="http://schemas.openxmlformats.org/officeDocument/2006/relationships/hyperlink" Target="https://isbnsearch.org/isbn/9781597567237" TargetMode="External"/><Relationship Id="rId23" Type="http://schemas.openxmlformats.org/officeDocument/2006/relationships/hyperlink" Target="https://isbnsearch.org/isbn/9780190215194" TargetMode="External"/><Relationship Id="rId24" Type="http://schemas.openxmlformats.org/officeDocument/2006/relationships/hyperlink" Target="http://www.oxfordhandbooks.com/view/10.1093/oxfordhb/9780195390032.001.0001/oxfordhb-9780195390032-e-001" TargetMode="External"/><Relationship Id="rId25" Type="http://schemas.openxmlformats.org/officeDocument/2006/relationships/hyperlink" Target="http://www.oxfordhandbooks.com/view/10.1093/oxfordhb/9780195390032.001.0001/oxfordhb-9780195390032-e-002" TargetMode="External"/><Relationship Id="rId26" Type="http://schemas.openxmlformats.org/officeDocument/2006/relationships/hyperlink" Target="http://www.oxfordhandbooks.com/view/10.1093/oxfordhb/9780195390032.001.0001/oxfordhb-9780195390032-e-003" TargetMode="External"/><Relationship Id="rId27" Type="http://schemas.openxmlformats.org/officeDocument/2006/relationships/hyperlink" Target="http://www.oxfordhandbooks.com/view/10.1093/oxfordhb/9780195390032.001.0001/oxfordhb-9780195390032-e-004" TargetMode="External"/><Relationship Id="rId28" Type="http://schemas.openxmlformats.org/officeDocument/2006/relationships/hyperlink" Target="http://www.oxfordhandbooks.com/view/10.1093/oxfordhb/9780195390032.001.0001/oxfordhb-9780195390032-e-005" TargetMode="External"/><Relationship Id="rId29" Type="http://schemas.openxmlformats.org/officeDocument/2006/relationships/hyperlink" Target="http://www.oxfordhandbooks.com/view/10.1093/oxfordhb/9780195390032.001.0001/oxfordhb-9780195390032-e-006" TargetMode="External"/><Relationship Id="rId73" Type="http://schemas.openxmlformats.org/officeDocument/2006/relationships/hyperlink" Target="https://link.springer.com/chapter/10.1007/978-1-4939-2788-3_7" TargetMode="External"/><Relationship Id="rId74" Type="http://schemas.openxmlformats.org/officeDocument/2006/relationships/hyperlink" Target="https://link.springer.com/chapter/10.1007/978-1-4939-2788-3_8" TargetMode="External"/><Relationship Id="rId75" Type="http://schemas.openxmlformats.org/officeDocument/2006/relationships/hyperlink" Target="https://link.springer.com/chapter/10.1007/978-1-4939-2788-3_9" TargetMode="External"/><Relationship Id="rId76" Type="http://schemas.openxmlformats.org/officeDocument/2006/relationships/hyperlink" Target="https://link.springer.com/chapter/10.1007/978-1-4939-2788-3_10" TargetMode="External"/><Relationship Id="rId77" Type="http://schemas.openxmlformats.org/officeDocument/2006/relationships/hyperlink" Target="https://link.springer.com/chapter/10.1007/978-1-4939-2788-3_11" TargetMode="External"/><Relationship Id="rId78" Type="http://schemas.openxmlformats.org/officeDocument/2006/relationships/hyperlink" Target="https://link.springer.com/chapter/10.1007/978-1-4939-2788-3_12" TargetMode="External"/><Relationship Id="rId79" Type="http://schemas.openxmlformats.org/officeDocument/2006/relationships/hyperlink" Target="https://link.springer.com/chapter/10.1007/978-1-4939-2788-3_13" TargetMode="External"/><Relationship Id="rId60" Type="http://schemas.openxmlformats.org/officeDocument/2006/relationships/hyperlink" Target="https://benjamins.com/" TargetMode="External"/><Relationship Id="rId61" Type="http://schemas.openxmlformats.org/officeDocument/2006/relationships/hyperlink" Target="https://benjamins.com/" TargetMode="External"/><Relationship Id="rId62" Type="http://schemas.openxmlformats.org/officeDocument/2006/relationships/hyperlink" Target="https://benjamins.com/" TargetMode="External"/><Relationship Id="rId10" Type="http://schemas.openxmlformats.org/officeDocument/2006/relationships/hyperlink" Target="http://muse.jhu.edu/chapter/1882141" TargetMode="External"/><Relationship Id="rId11" Type="http://schemas.openxmlformats.org/officeDocument/2006/relationships/hyperlink" Target="http://muse.jhu.edu/chapter/1882142" TargetMode="External"/><Relationship Id="rId12" Type="http://schemas.openxmlformats.org/officeDocument/2006/relationships/hyperlink" Target="http://muse.jhu.edu/chapter/1882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9641</Words>
  <Characters>54959</Characters>
  <Application>Microsoft Macintosh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Conway</dc:creator>
  <cp:keywords/>
  <dc:description/>
  <cp:lastModifiedBy>Susie Tiggs</cp:lastModifiedBy>
  <cp:revision>4</cp:revision>
  <cp:lastPrinted>2018-03-27T20:02:00Z</cp:lastPrinted>
  <dcterms:created xsi:type="dcterms:W3CDTF">2018-10-14T00:19:00Z</dcterms:created>
  <dcterms:modified xsi:type="dcterms:W3CDTF">2018-10-14T00:22:00Z</dcterms:modified>
</cp:coreProperties>
</file>