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ED1" w:rsidRPr="001B3ED1" w:rsidRDefault="001B3ED1" w:rsidP="001B3ED1">
      <w:pPr>
        <w:pStyle w:val="Head1"/>
        <w:jc w:val="center"/>
        <w:outlineLvl w:val="0"/>
        <w:rPr>
          <w:u w:val="single"/>
        </w:rPr>
      </w:pPr>
      <w:r w:rsidRPr="001B3ED1">
        <w:rPr>
          <w:u w:val="single"/>
        </w:rPr>
        <w:t>Geothermal Engineering: Fundamentals and Synergies with Petroleum Engineering</w:t>
      </w:r>
    </w:p>
    <w:p w:rsidR="001B3ED1" w:rsidRDefault="001B3ED1" w:rsidP="009D63FE">
      <w:pPr>
        <w:pStyle w:val="Head1"/>
        <w:outlineLvl w:val="0"/>
      </w:pPr>
    </w:p>
    <w:p w:rsidR="009D63FE" w:rsidRDefault="009D63FE" w:rsidP="009D63FE">
      <w:pPr>
        <w:pStyle w:val="Head1"/>
        <w:outlineLvl w:val="0"/>
      </w:pPr>
      <w:r>
        <w:t>Abstract</w:t>
      </w:r>
    </w:p>
    <w:p w:rsidR="009D63FE" w:rsidRDefault="009D63FE" w:rsidP="009D63FE">
      <w:pPr>
        <w:pStyle w:val="para1"/>
      </w:pPr>
      <w:r>
        <w:t xml:space="preserve">Renewable energy is seen as the future source to meet the world’s growing demand, with geothermal resources offering a constant and independent supply. </w:t>
      </w:r>
    </w:p>
    <w:p w:rsidR="009D63FE" w:rsidRDefault="009D63FE" w:rsidP="009D63FE">
      <w:pPr>
        <w:pStyle w:val="para1"/>
      </w:pPr>
      <w:r>
        <w:t xml:space="preserve">Over the past century, the oil and gas sector has developed high level technologies for the exploitation of hydrocarbon reservoirs and </w:t>
      </w:r>
      <w:r w:rsidR="001B3ED1">
        <w:t xml:space="preserve">most of </w:t>
      </w:r>
      <w:r>
        <w:t xml:space="preserve">this expertise </w:t>
      </w:r>
      <w:r w:rsidR="001B3ED1">
        <w:t>is</w:t>
      </w:r>
      <w:r>
        <w:t xml:space="preserve"> directly transferrable to geothermal exploitation. </w:t>
      </w:r>
    </w:p>
    <w:p w:rsidR="00383DCD" w:rsidRDefault="009D63FE" w:rsidP="00982963">
      <w:pPr>
        <w:pStyle w:val="para1"/>
      </w:pPr>
      <w:r>
        <w:t xml:space="preserve">This </w:t>
      </w:r>
      <w:r w:rsidR="001B3ED1">
        <w:t>presentation</w:t>
      </w:r>
      <w:r>
        <w:t xml:space="preserve"> begins with a review of the principles and uses of geothermal energy in today’s sus</w:t>
      </w:r>
      <w:r w:rsidR="001B3ED1">
        <w:t>tainable energy scenario, from district h</w:t>
      </w:r>
      <w:r>
        <w:t xml:space="preserve">eating to </w:t>
      </w:r>
      <w:r w:rsidR="00982963">
        <w:t xml:space="preserve">electricity generation </w:t>
      </w:r>
      <w:r w:rsidR="00A50461">
        <w:t>from</w:t>
      </w:r>
      <w:r w:rsidR="00982963">
        <w:t xml:space="preserve"> </w:t>
      </w:r>
      <w:r>
        <w:t xml:space="preserve">the more recent </w:t>
      </w:r>
      <w:r w:rsidR="001B3ED1">
        <w:t>Enhanced Geothermal System</w:t>
      </w:r>
      <w:r>
        <w:t xml:space="preserve"> (</w:t>
      </w:r>
      <w:r w:rsidR="001B3ED1">
        <w:t>EGS</w:t>
      </w:r>
      <w:r w:rsidR="00982963">
        <w:t xml:space="preserve">) concept. </w:t>
      </w:r>
      <w:r w:rsidR="00383DCD">
        <w:t xml:space="preserve">The challenges faced by the geothermal sector within the broader energy landscape are </w:t>
      </w:r>
      <w:r w:rsidR="00982963">
        <w:t>also</w:t>
      </w:r>
      <w:r w:rsidR="00383DCD">
        <w:t xml:space="preserve"> discussed.</w:t>
      </w:r>
    </w:p>
    <w:p w:rsidR="00A50461" w:rsidRDefault="00982963" w:rsidP="009D63FE">
      <w:pPr>
        <w:pStyle w:val="para1"/>
      </w:pPr>
      <w:r>
        <w:t>S</w:t>
      </w:r>
      <w:r w:rsidR="009D63FE">
        <w:t xml:space="preserve">pecial </w:t>
      </w:r>
      <w:r>
        <w:t>attention will be paid to</w:t>
      </w:r>
      <w:r w:rsidR="009D63FE">
        <w:t xml:space="preserve"> those aspects of geothermal exploitation that overlap with the oil and gas expertise, such as drilling and comple</w:t>
      </w:r>
      <w:r>
        <w:t xml:space="preserve">tions practices, the </w:t>
      </w:r>
      <w:r w:rsidR="00675EB7">
        <w:t>characterization</w:t>
      </w:r>
      <w:r w:rsidR="009D63FE">
        <w:t xml:space="preserve"> of fluid flow through porous media and in wellbores</w:t>
      </w:r>
      <w:r>
        <w:t>,</w:t>
      </w:r>
      <w:r w:rsidR="009D63FE">
        <w:t xml:space="preserve"> and </w:t>
      </w:r>
      <w:r>
        <w:t>resources classification</w:t>
      </w:r>
      <w:r w:rsidR="009D63FE">
        <w:t xml:space="preserve">. </w:t>
      </w:r>
    </w:p>
    <w:p w:rsidR="009D63FE" w:rsidRDefault="009D63FE" w:rsidP="009D63FE">
      <w:pPr>
        <w:pStyle w:val="para1"/>
      </w:pPr>
      <w:r>
        <w:t xml:space="preserve">The comparison </w:t>
      </w:r>
      <w:r w:rsidR="00982963">
        <w:t xml:space="preserve">will </w:t>
      </w:r>
      <w:r>
        <w:t xml:space="preserve">shows how hydrocarbon exploration and production complements that of geothermal exploitation and identifies technical areas </w:t>
      </w:r>
      <w:r w:rsidR="00A50461">
        <w:t>where future research efforts c</w:t>
      </w:r>
      <w:r>
        <w:t>ould be addressed to enhance the technology transfer between these energy sectors.</w:t>
      </w:r>
    </w:p>
    <w:p w:rsidR="009D63FE" w:rsidRDefault="009D63FE" w:rsidP="009D63FE">
      <w:pPr>
        <w:pStyle w:val="para1"/>
      </w:pPr>
    </w:p>
    <w:p w:rsidR="009D63FE" w:rsidRDefault="009D63FE" w:rsidP="009D63FE">
      <w:pPr>
        <w:pStyle w:val="Head1"/>
        <w:outlineLvl w:val="0"/>
      </w:pPr>
      <w:r>
        <w:t>Short Bio</w:t>
      </w:r>
    </w:p>
    <w:p w:rsidR="00872B82" w:rsidRDefault="00E2388E" w:rsidP="00E2388E">
      <w:p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2388E">
        <w:rPr>
          <w:rFonts w:ascii="Times New Roman" w:eastAsia="Times New Roman" w:hAnsi="Times New Roman" w:cs="Times New Roman"/>
          <w:sz w:val="20"/>
          <w:szCs w:val="20"/>
        </w:rPr>
        <w:t>Gioia</w:t>
      </w:r>
      <w:proofErr w:type="spellEnd"/>
      <w:r w:rsidRPr="00E2388E">
        <w:rPr>
          <w:rFonts w:ascii="Times New Roman" w:eastAsia="Times New Roman" w:hAnsi="Times New Roman" w:cs="Times New Roman"/>
          <w:sz w:val="20"/>
          <w:szCs w:val="20"/>
        </w:rPr>
        <w:t xml:space="preserve"> Falcone holds the Endowed Chair and Professorship in Geothermal Energ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at TU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Clausthal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 She is also Adjunct Associate P</w:t>
      </w:r>
      <w:r w:rsidRPr="00E2388E">
        <w:rPr>
          <w:rFonts w:ascii="Times New Roman" w:eastAsia="Times New Roman" w:hAnsi="Times New Roman" w:cs="Times New Roman"/>
          <w:sz w:val="20"/>
          <w:szCs w:val="20"/>
        </w:rPr>
        <w:t xml:space="preserve">rofessor in petroleum engineering at Texas A&amp;M University, where she was formerly </w:t>
      </w:r>
      <w:r w:rsidR="00A50461">
        <w:rPr>
          <w:rFonts w:ascii="Times New Roman" w:eastAsia="Times New Roman" w:hAnsi="Times New Roman" w:cs="Times New Roman"/>
          <w:sz w:val="20"/>
          <w:szCs w:val="20"/>
        </w:rPr>
        <w:t>an Assistant and then Associate P</w:t>
      </w:r>
      <w:r w:rsidRPr="00E2388E">
        <w:rPr>
          <w:rFonts w:ascii="Times New Roman" w:eastAsia="Times New Roman" w:hAnsi="Times New Roman" w:cs="Times New Roman"/>
          <w:sz w:val="20"/>
          <w:szCs w:val="20"/>
        </w:rPr>
        <w:t>rofessor</w:t>
      </w:r>
      <w:r w:rsidR="00A50461">
        <w:rPr>
          <w:rFonts w:ascii="Times New Roman" w:eastAsia="Times New Roman" w:hAnsi="Times New Roman" w:cs="Times New Roman"/>
          <w:sz w:val="20"/>
          <w:szCs w:val="20"/>
        </w:rPr>
        <w:t xml:space="preserve"> and </w:t>
      </w:r>
      <w:r w:rsidRPr="00E2388E">
        <w:rPr>
          <w:rFonts w:ascii="Times New Roman" w:eastAsia="Times New Roman" w:hAnsi="Times New Roman" w:cs="Times New Roman"/>
          <w:sz w:val="20"/>
          <w:szCs w:val="20"/>
        </w:rPr>
        <w:t>Chevron Corpora</w:t>
      </w:r>
      <w:r w:rsidR="00A50461">
        <w:rPr>
          <w:rFonts w:ascii="Times New Roman" w:eastAsia="Times New Roman" w:hAnsi="Times New Roman" w:cs="Times New Roman"/>
          <w:sz w:val="20"/>
          <w:szCs w:val="20"/>
        </w:rPr>
        <w:t>tion Faculty Fellow</w:t>
      </w:r>
      <w:r w:rsidRPr="00E2388E">
        <w:rPr>
          <w:rFonts w:ascii="Times New Roman" w:eastAsia="Times New Roman" w:hAnsi="Times New Roman" w:cs="Times New Roman"/>
          <w:sz w:val="20"/>
          <w:szCs w:val="20"/>
        </w:rPr>
        <w:t xml:space="preserve">. She holds a </w:t>
      </w:r>
      <w:proofErr w:type="spellStart"/>
      <w:r w:rsidRPr="00E2388E">
        <w:rPr>
          <w:rFonts w:ascii="Times New Roman" w:eastAsia="Times New Roman" w:hAnsi="Times New Roman" w:cs="Times New Roman"/>
          <w:i/>
          <w:sz w:val="20"/>
          <w:szCs w:val="20"/>
        </w:rPr>
        <w:t>Laurea</w:t>
      </w:r>
      <w:proofErr w:type="spellEnd"/>
      <w:r w:rsidRPr="00E2388E">
        <w:rPr>
          <w:rFonts w:ascii="Times New Roman" w:eastAsia="Times New Roman" w:hAnsi="Times New Roman" w:cs="Times New Roman"/>
          <w:i/>
          <w:sz w:val="20"/>
          <w:szCs w:val="20"/>
        </w:rPr>
        <w:t xml:space="preserve"> Summa Cum Laude</w:t>
      </w:r>
      <w:r w:rsidRPr="00E2388E">
        <w:rPr>
          <w:rFonts w:ascii="Times New Roman" w:eastAsia="Times New Roman" w:hAnsi="Times New Roman" w:cs="Times New Roman"/>
          <w:sz w:val="20"/>
          <w:szCs w:val="20"/>
        </w:rPr>
        <w:t xml:space="preserve"> in environmental-petroleum engineering from </w:t>
      </w:r>
      <w:r w:rsidR="00DD50FC">
        <w:rPr>
          <w:rFonts w:ascii="Times New Roman" w:eastAsia="Times New Roman" w:hAnsi="Times New Roman" w:cs="Times New Roman"/>
          <w:sz w:val="20"/>
          <w:szCs w:val="20"/>
        </w:rPr>
        <w:t xml:space="preserve">University </w:t>
      </w:r>
      <w:proofErr w:type="spellStart"/>
      <w:r w:rsidR="00DD50FC">
        <w:rPr>
          <w:rFonts w:ascii="Times New Roman" w:eastAsia="Times New Roman" w:hAnsi="Times New Roman" w:cs="Times New Roman"/>
          <w:sz w:val="20"/>
          <w:szCs w:val="20"/>
        </w:rPr>
        <w:t>Sapienza</w:t>
      </w:r>
      <w:proofErr w:type="spellEnd"/>
      <w:r w:rsidRPr="00E2388E">
        <w:rPr>
          <w:rFonts w:ascii="Times New Roman" w:eastAsia="Times New Roman" w:hAnsi="Times New Roman" w:cs="Times New Roman"/>
          <w:sz w:val="20"/>
          <w:szCs w:val="20"/>
        </w:rPr>
        <w:t xml:space="preserve"> Rome, a M.Sc. in petroleum engineering and </w:t>
      </w:r>
      <w:r>
        <w:rPr>
          <w:rFonts w:ascii="Times New Roman" w:eastAsia="Times New Roman" w:hAnsi="Times New Roman" w:cs="Times New Roman"/>
          <w:sz w:val="20"/>
          <w:szCs w:val="20"/>
        </w:rPr>
        <w:t>a Ph.D. in chemical engineering</w:t>
      </w:r>
      <w:r w:rsidRPr="00E2388E">
        <w:rPr>
          <w:rFonts w:ascii="Times New Roman" w:eastAsia="Times New Roman" w:hAnsi="Times New Roman" w:cs="Times New Roman"/>
          <w:sz w:val="20"/>
          <w:szCs w:val="20"/>
        </w:rPr>
        <w:t xml:space="preserve"> from Imperial College London. Prior to joining Texas </w:t>
      </w:r>
      <w:proofErr w:type="gramStart"/>
      <w:r w:rsidRPr="00E2388E">
        <w:rPr>
          <w:rFonts w:ascii="Times New Roman" w:eastAsia="Times New Roman" w:hAnsi="Times New Roman" w:cs="Times New Roman"/>
          <w:sz w:val="20"/>
          <w:szCs w:val="20"/>
        </w:rPr>
        <w:t>A&amp;M</w:t>
      </w:r>
      <w:proofErr w:type="gramEnd"/>
      <w:r w:rsidRPr="00E2388E">
        <w:rPr>
          <w:rFonts w:ascii="Times New Roman" w:eastAsia="Times New Roman" w:hAnsi="Times New Roman" w:cs="Times New Roman"/>
          <w:sz w:val="20"/>
          <w:szCs w:val="20"/>
        </w:rPr>
        <w:t>, she worked with ENI-</w:t>
      </w:r>
      <w:proofErr w:type="spellStart"/>
      <w:r w:rsidRPr="00E2388E">
        <w:rPr>
          <w:rFonts w:ascii="Times New Roman" w:eastAsia="Times New Roman" w:hAnsi="Times New Roman" w:cs="Times New Roman"/>
          <w:sz w:val="20"/>
          <w:szCs w:val="20"/>
        </w:rPr>
        <w:t>Agip</w:t>
      </w:r>
      <w:proofErr w:type="spellEnd"/>
      <w:r w:rsidRPr="00E2388E">
        <w:rPr>
          <w:rFonts w:ascii="Times New Roman" w:eastAsia="Times New Roman" w:hAnsi="Times New Roman" w:cs="Times New Roman"/>
          <w:sz w:val="20"/>
          <w:szCs w:val="20"/>
        </w:rPr>
        <w:t>, Enter</w:t>
      </w:r>
      <w:r w:rsidR="00DD50FC">
        <w:rPr>
          <w:rFonts w:ascii="Times New Roman" w:eastAsia="Times New Roman" w:hAnsi="Times New Roman" w:cs="Times New Roman"/>
          <w:sz w:val="20"/>
          <w:szCs w:val="20"/>
        </w:rPr>
        <w:t>prise Oil, Shell and TOTAL</w:t>
      </w:r>
      <w:r w:rsidRPr="00E2388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DD50F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E2388E">
        <w:rPr>
          <w:rFonts w:ascii="Times New Roman" w:eastAsia="Times New Roman" w:hAnsi="Times New Roman" w:cs="Times New Roman"/>
          <w:sz w:val="20"/>
          <w:szCs w:val="20"/>
        </w:rPr>
        <w:t xml:space="preserve"> offshore and onshore assignments. She has served on SPE Technical Program Committees for the ATCE, LACPEC and CO</w:t>
      </w:r>
      <w:r w:rsidRPr="00E2388E">
        <w:rPr>
          <w:rFonts w:ascii="Times New Roman" w:eastAsia="Times New Roman" w:hAnsi="Times New Roman" w:cs="Times New Roman"/>
          <w:sz w:val="20"/>
          <w:szCs w:val="20"/>
          <w:vertAlign w:val="subscript"/>
        </w:rPr>
        <w:t>2</w:t>
      </w:r>
      <w:r w:rsidRPr="00E2388E">
        <w:rPr>
          <w:rFonts w:ascii="Times New Roman" w:eastAsia="Times New Roman" w:hAnsi="Times New Roman" w:cs="Times New Roman"/>
          <w:sz w:val="20"/>
          <w:szCs w:val="20"/>
        </w:rPr>
        <w:t xml:space="preserve"> Storage </w:t>
      </w:r>
      <w:r w:rsidR="00067AF7">
        <w:rPr>
          <w:rFonts w:ascii="Times New Roman" w:eastAsia="Times New Roman" w:hAnsi="Times New Roman" w:cs="Times New Roman"/>
          <w:sz w:val="20"/>
          <w:szCs w:val="20"/>
        </w:rPr>
        <w:t>&amp;</w:t>
      </w:r>
      <w:r w:rsidRPr="00E2388E">
        <w:rPr>
          <w:rFonts w:ascii="Times New Roman" w:eastAsia="Times New Roman" w:hAnsi="Times New Roman" w:cs="Times New Roman"/>
          <w:sz w:val="20"/>
          <w:szCs w:val="20"/>
        </w:rPr>
        <w:t xml:space="preserve"> Utilization conferences. She was the recipient of the SPE Young Professional Paper Certificate at the 2008 and 2009 SPE ATCE </w:t>
      </w:r>
      <w:r w:rsidR="00DD50FC">
        <w:rPr>
          <w:rFonts w:ascii="Times New Roman" w:eastAsia="Times New Roman" w:hAnsi="Times New Roman" w:cs="Times New Roman"/>
          <w:sz w:val="20"/>
          <w:szCs w:val="20"/>
        </w:rPr>
        <w:t>for</w:t>
      </w:r>
      <w:r w:rsidRPr="00E2388E">
        <w:rPr>
          <w:rFonts w:ascii="Times New Roman" w:eastAsia="Times New Roman" w:hAnsi="Times New Roman" w:cs="Times New Roman"/>
          <w:sz w:val="20"/>
          <w:szCs w:val="20"/>
        </w:rPr>
        <w:t xml:space="preserve"> her contributions to the dis</w:t>
      </w:r>
      <w:r>
        <w:rPr>
          <w:rFonts w:ascii="Times New Roman" w:eastAsia="Times New Roman" w:hAnsi="Times New Roman" w:cs="Times New Roman"/>
          <w:sz w:val="20"/>
          <w:szCs w:val="20"/>
        </w:rPr>
        <w:t>cipline of projects, facilities</w:t>
      </w:r>
      <w:r w:rsidRPr="00E2388E">
        <w:rPr>
          <w:rFonts w:ascii="Times New Roman" w:eastAsia="Times New Roman" w:hAnsi="Times New Roman" w:cs="Times New Roman"/>
          <w:sz w:val="20"/>
          <w:szCs w:val="20"/>
        </w:rPr>
        <w:t xml:space="preserve"> and construction. She has co-authored ov</w:t>
      </w:r>
      <w:r w:rsidR="00A50461">
        <w:rPr>
          <w:rFonts w:ascii="Times New Roman" w:eastAsia="Times New Roman" w:hAnsi="Times New Roman" w:cs="Times New Roman"/>
          <w:sz w:val="20"/>
          <w:szCs w:val="20"/>
        </w:rPr>
        <w:t xml:space="preserve">er a hundred scholarly articles, </w:t>
      </w:r>
      <w:r w:rsidRPr="00E2388E">
        <w:rPr>
          <w:rFonts w:ascii="Times New Roman" w:eastAsia="Times New Roman" w:hAnsi="Times New Roman" w:cs="Times New Roman"/>
          <w:sz w:val="20"/>
          <w:szCs w:val="20"/>
        </w:rPr>
        <w:t>one US patent</w:t>
      </w:r>
      <w:r w:rsidR="00A50461">
        <w:rPr>
          <w:rFonts w:ascii="Times New Roman" w:eastAsia="Times New Roman" w:hAnsi="Times New Roman" w:cs="Times New Roman"/>
          <w:sz w:val="20"/>
          <w:szCs w:val="20"/>
        </w:rPr>
        <w:t xml:space="preserve"> and one textbook</w:t>
      </w:r>
      <w:r w:rsidRPr="00E2388E">
        <w:rPr>
          <w:rFonts w:ascii="Times New Roman" w:eastAsia="Times New Roman" w:hAnsi="Times New Roman" w:cs="Times New Roman"/>
          <w:sz w:val="20"/>
          <w:szCs w:val="20"/>
        </w:rPr>
        <w:t xml:space="preserve"> on Multiphase Flow</w:t>
      </w:r>
      <w:r w:rsidR="00A50461">
        <w:rPr>
          <w:rFonts w:ascii="Times New Roman" w:eastAsia="Times New Roman" w:hAnsi="Times New Roman" w:cs="Times New Roman"/>
          <w:sz w:val="20"/>
          <w:szCs w:val="20"/>
        </w:rPr>
        <w:t xml:space="preserve"> Metering</w:t>
      </w:r>
      <w:r w:rsidRPr="00E2388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B1EF0" w:rsidRDefault="00EB1EF0" w:rsidP="00E2388E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EB1EF0" w:rsidSect="00660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3FE"/>
    <w:rsid w:val="00067AF7"/>
    <w:rsid w:val="001B3ED1"/>
    <w:rsid w:val="0025642A"/>
    <w:rsid w:val="00383DCD"/>
    <w:rsid w:val="004E3962"/>
    <w:rsid w:val="00660175"/>
    <w:rsid w:val="00675EB7"/>
    <w:rsid w:val="00982963"/>
    <w:rsid w:val="009D63FE"/>
    <w:rsid w:val="00A50461"/>
    <w:rsid w:val="00D708AD"/>
    <w:rsid w:val="00DD50FC"/>
    <w:rsid w:val="00E2388E"/>
    <w:rsid w:val="00EB1EF0"/>
    <w:rsid w:val="00FE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1">
    <w:name w:val="Head1"/>
    <w:basedOn w:val="Normal"/>
    <w:next w:val="Normal"/>
    <w:rsid w:val="009D63FE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para1">
    <w:name w:val="para1"/>
    <w:basedOn w:val="Normal"/>
    <w:rsid w:val="009D63FE"/>
    <w:pPr>
      <w:suppressAutoHyphens/>
      <w:overflowPunct w:val="0"/>
      <w:autoSpaceDE w:val="0"/>
      <w:autoSpaceDN w:val="0"/>
      <w:adjustRightInd w:val="0"/>
      <w:spacing w:after="0" w:line="240" w:lineRule="auto"/>
      <w:ind w:firstLine="288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1">
    <w:name w:val="Head1"/>
    <w:basedOn w:val="Normal"/>
    <w:next w:val="Normal"/>
    <w:rsid w:val="009D63FE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para1">
    <w:name w:val="para1"/>
    <w:basedOn w:val="Normal"/>
    <w:rsid w:val="009D63FE"/>
    <w:pPr>
      <w:suppressAutoHyphens/>
      <w:overflowPunct w:val="0"/>
      <w:autoSpaceDE w:val="0"/>
      <w:autoSpaceDN w:val="0"/>
      <w:adjustRightInd w:val="0"/>
      <w:spacing w:after="0" w:line="240" w:lineRule="auto"/>
      <w:ind w:firstLine="288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APC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Robinson</dc:creator>
  <cp:lastModifiedBy>Cristina Robinson</cp:lastModifiedBy>
  <cp:revision>2</cp:revision>
  <dcterms:created xsi:type="dcterms:W3CDTF">2013-04-09T08:48:00Z</dcterms:created>
  <dcterms:modified xsi:type="dcterms:W3CDTF">2013-04-09T08:48:00Z</dcterms:modified>
</cp:coreProperties>
</file>