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DE3A0" w14:textId="20294F4F" w:rsidR="009F6C41" w:rsidRDefault="003D7A00" w:rsidP="003D7A00">
      <w:pPr>
        <w:jc w:val="center"/>
      </w:pPr>
      <w:r>
        <w:rPr>
          <w:noProof/>
        </w:rPr>
        <w:drawing>
          <wp:inline distT="0" distB="0" distL="0" distR="0" wp14:anchorId="66651D43" wp14:editId="0F01CCF6">
            <wp:extent cx="1676400" cy="1005840"/>
            <wp:effectExtent l="0" t="0" r="0" b="381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6400" cy="1005840"/>
                    </a:xfrm>
                    <a:prstGeom prst="rect">
                      <a:avLst/>
                    </a:prstGeom>
                  </pic:spPr>
                </pic:pic>
              </a:graphicData>
            </a:graphic>
          </wp:inline>
        </w:drawing>
      </w:r>
    </w:p>
    <w:p w14:paraId="6BD45C7E" w14:textId="2BCF8A3D" w:rsidR="003D7A00" w:rsidRDefault="003D7A00" w:rsidP="003D7A00">
      <w:pPr>
        <w:jc w:val="center"/>
      </w:pPr>
    </w:p>
    <w:p w14:paraId="5B1B9667" w14:textId="3B74CE9B" w:rsidR="00A67483" w:rsidRDefault="00A67483" w:rsidP="00A67483">
      <w:pPr>
        <w:jc w:val="center"/>
        <w:rPr>
          <w:b/>
          <w:bCs/>
        </w:rPr>
      </w:pPr>
      <w:r>
        <w:rPr>
          <w:b/>
          <w:bCs/>
        </w:rPr>
        <w:t xml:space="preserve">March 8 &amp; 9 Board Meeting Minutes </w:t>
      </w:r>
    </w:p>
    <w:p w14:paraId="13664398" w14:textId="77777777" w:rsidR="00486DF2" w:rsidRPr="00A67483" w:rsidRDefault="00486DF2" w:rsidP="00A67483">
      <w:pPr>
        <w:jc w:val="center"/>
        <w:rPr>
          <w:b/>
          <w:bCs/>
        </w:rPr>
      </w:pPr>
    </w:p>
    <w:p w14:paraId="159CEA8F" w14:textId="2127A6F0" w:rsidR="009D1973" w:rsidRDefault="009D1973" w:rsidP="003D7A00">
      <w:r>
        <w:rPr>
          <w:b/>
          <w:bCs/>
        </w:rPr>
        <w:t xml:space="preserve">Attendees: </w:t>
      </w:r>
      <w:r w:rsidR="00904D73">
        <w:t>Nicole Boston (CEO), Chris Butts,</w:t>
      </w:r>
      <w:r w:rsidR="00904D73" w:rsidRPr="00904D73">
        <w:t xml:space="preserve"> </w:t>
      </w:r>
      <w:r w:rsidR="00904D73">
        <w:t>John Campbell,</w:t>
      </w:r>
      <w:r w:rsidR="00904D73" w:rsidRPr="00904D73">
        <w:t xml:space="preserve"> </w:t>
      </w:r>
      <w:r w:rsidR="00904D73">
        <w:t>John Denhardt,</w:t>
      </w:r>
      <w:r w:rsidR="005D6AF9" w:rsidRPr="005D6AF9">
        <w:t xml:space="preserve"> </w:t>
      </w:r>
      <w:r w:rsidR="005D6AF9">
        <w:t>Jimmy Jonsson (President-Elect),</w:t>
      </w:r>
      <w:r w:rsidR="005D6AF9" w:rsidRPr="005D6AF9">
        <w:t xml:space="preserve"> </w:t>
      </w:r>
      <w:r w:rsidR="005D6AF9">
        <w:t>Shaun Kelly,</w:t>
      </w:r>
      <w:r w:rsidR="005D6AF9" w:rsidRPr="005D6AF9">
        <w:t xml:space="preserve"> </w:t>
      </w:r>
      <w:r w:rsidR="005D6AF9">
        <w:t>Amanda Kimball (secretary-Treasurer),</w:t>
      </w:r>
      <w:r w:rsidR="005D6AF9" w:rsidRPr="005D6AF9">
        <w:t xml:space="preserve"> </w:t>
      </w:r>
      <w:r w:rsidR="005D6AF9">
        <w:t>Bob Libby,</w:t>
      </w:r>
      <w:r w:rsidR="005D6AF9" w:rsidRPr="005D6AF9">
        <w:t xml:space="preserve"> </w:t>
      </w:r>
      <w:r w:rsidR="005D6AF9">
        <w:t>Elizabeth Pennacchio,</w:t>
      </w:r>
      <w:r w:rsidR="00904D73">
        <w:t xml:space="preserve"> </w:t>
      </w:r>
      <w:r>
        <w:t>Jack Poole (immediate past-president), Albert Sim</w:t>
      </w:r>
      <w:r w:rsidR="0008437C">
        <w:t>e</w:t>
      </w:r>
      <w:r>
        <w:t>oni,</w:t>
      </w:r>
      <w:r w:rsidR="005D6AF9" w:rsidRPr="005D6AF9">
        <w:t xml:space="preserve"> </w:t>
      </w:r>
      <w:r w:rsidR="005D6AF9">
        <w:t>Shamim Rashid-Sumar,</w:t>
      </w:r>
      <w:r>
        <w:t xml:space="preserve"> Beth Tubbs (President), </w:t>
      </w:r>
      <w:r w:rsidR="00386BE7">
        <w:t>Mike Wojciech</w:t>
      </w:r>
      <w:r w:rsidR="008459F6">
        <w:t xml:space="preserve">, </w:t>
      </w:r>
    </w:p>
    <w:p w14:paraId="42FCF8CA" w14:textId="41A9330E" w:rsidR="00386BE7" w:rsidRDefault="00386BE7" w:rsidP="003D7A00"/>
    <w:p w14:paraId="2CE7CC53" w14:textId="6DB73624" w:rsidR="00386BE7" w:rsidRDefault="00386BE7" w:rsidP="003D7A00">
      <w:r>
        <w:rPr>
          <w:b/>
          <w:bCs/>
        </w:rPr>
        <w:t xml:space="preserve">Guests: </w:t>
      </w:r>
      <w:r w:rsidR="0043403C">
        <w:t xml:space="preserve">Greg Baker (virtual), </w:t>
      </w:r>
      <w:r w:rsidR="00F0097B">
        <w:t xml:space="preserve">Doug Fisher (virtual), </w:t>
      </w:r>
      <w:r>
        <w:t>Julie Gordon,</w:t>
      </w:r>
      <w:r w:rsidR="00F0097B">
        <w:t xml:space="preserve"> David Grossmann (virtual), Louis G</w:t>
      </w:r>
      <w:r w:rsidR="002545D9">
        <w:t>uerrazzi</w:t>
      </w:r>
      <w:r w:rsidR="00F0097B">
        <w:t>,</w:t>
      </w:r>
      <w:r w:rsidR="002545D9">
        <w:t xml:space="preserve"> Chris Jelenewicz,</w:t>
      </w:r>
      <w:r w:rsidR="002545D9" w:rsidRPr="002545D9">
        <w:t xml:space="preserve"> </w:t>
      </w:r>
      <w:r w:rsidR="002545D9">
        <w:t>Maxine Katz, Jimmy Landmesser (</w:t>
      </w:r>
      <w:r w:rsidR="00B0205A">
        <w:t>virtual</w:t>
      </w:r>
      <w:r w:rsidR="002545D9">
        <w:t>),</w:t>
      </w:r>
      <w:r w:rsidR="00B0205A">
        <w:t xml:space="preserve"> Leslie Marshall (virtual), Jackie McLaughlin (virtual),</w:t>
      </w:r>
      <w:r>
        <w:t xml:space="preserve"> Kevin M</w:t>
      </w:r>
      <w:r w:rsidR="00860FC8">
        <w:t>lutkowski</w:t>
      </w:r>
      <w:r>
        <w:t xml:space="preserve">, </w:t>
      </w:r>
      <w:r w:rsidR="006624BC">
        <w:t>Eva Przygodzki</w:t>
      </w:r>
      <w:r w:rsidR="00860FC8">
        <w:t xml:space="preserve">, Peter Senez (virtual), Craig Vesely (virtual) </w:t>
      </w:r>
    </w:p>
    <w:p w14:paraId="668EFD7C" w14:textId="77777777" w:rsidR="00FC2EA1" w:rsidRDefault="00FC2EA1" w:rsidP="003D7A00"/>
    <w:p w14:paraId="7B57417C" w14:textId="2A527C5B" w:rsidR="00FC2EA1" w:rsidRPr="00FC2EA1" w:rsidRDefault="00FC2EA1" w:rsidP="003D7A00"/>
    <w:p w14:paraId="53F703AD" w14:textId="170D6D8B" w:rsidR="003D7A00" w:rsidRDefault="0008437C" w:rsidP="003D7A00">
      <w:r>
        <w:t>Tubbs called the meeting to</w:t>
      </w:r>
      <w:r w:rsidR="00525176">
        <w:t xml:space="preserve"> order at 9:06 am. </w:t>
      </w:r>
    </w:p>
    <w:p w14:paraId="285D4551" w14:textId="1D38FBAF" w:rsidR="00525176" w:rsidRDefault="00525176" w:rsidP="003D7A00"/>
    <w:p w14:paraId="0C871CA8" w14:textId="53672454" w:rsidR="0008437C" w:rsidRPr="0008437C" w:rsidRDefault="0008437C" w:rsidP="0008437C">
      <w:pPr>
        <w:pStyle w:val="ListParagraph"/>
        <w:numPr>
          <w:ilvl w:val="0"/>
          <w:numId w:val="1"/>
        </w:numPr>
      </w:pPr>
      <w:r w:rsidRPr="0008437C">
        <w:t>Kimball asked to remove the January monthly financial report and investment policy</w:t>
      </w:r>
      <w:r>
        <w:t xml:space="preserve"> and move it under the Finance Committee report and </w:t>
      </w:r>
      <w:r w:rsidRPr="0008437C">
        <w:t xml:space="preserve">Rashid-Sumar asked to remove the January Meeting Minutes from the consent agenda. </w:t>
      </w:r>
    </w:p>
    <w:p w14:paraId="07D7409C" w14:textId="77777777" w:rsidR="0008437C" w:rsidRDefault="0008437C" w:rsidP="0008437C">
      <w:pPr>
        <w:pStyle w:val="ListParagraph"/>
        <w:rPr>
          <w:highlight w:val="yellow"/>
        </w:rPr>
      </w:pPr>
    </w:p>
    <w:p w14:paraId="2446374D" w14:textId="3B069D8F" w:rsidR="0008437C" w:rsidRDefault="0004497F" w:rsidP="0008437C">
      <w:pPr>
        <w:ind w:left="720"/>
      </w:pPr>
      <w:r w:rsidRPr="0008437C">
        <w:rPr>
          <w:highlight w:val="yellow"/>
        </w:rPr>
        <w:t>A motion was made and seconded to</w:t>
      </w:r>
      <w:r w:rsidR="00525176" w:rsidRPr="0008437C">
        <w:rPr>
          <w:highlight w:val="yellow"/>
        </w:rPr>
        <w:t xml:space="preserve"> approv</w:t>
      </w:r>
      <w:r w:rsidRPr="0008437C">
        <w:rPr>
          <w:highlight w:val="yellow"/>
        </w:rPr>
        <w:t>e the consent agenda</w:t>
      </w:r>
      <w:r w:rsidR="00525176" w:rsidRPr="0008437C">
        <w:rPr>
          <w:highlight w:val="yellow"/>
        </w:rPr>
        <w:t xml:space="preserve"> as follows</w:t>
      </w:r>
      <w:r w:rsidR="0008437C" w:rsidRPr="0008437C">
        <w:rPr>
          <w:highlight w:val="yellow"/>
        </w:rPr>
        <w:t>. Motion passed unanimously.</w:t>
      </w:r>
      <w:r w:rsidR="0008437C">
        <w:t xml:space="preserve"> </w:t>
      </w:r>
    </w:p>
    <w:p w14:paraId="2E1C3873" w14:textId="16E69A70" w:rsidR="00525176" w:rsidRPr="002515AA" w:rsidRDefault="00525176" w:rsidP="0008437C">
      <w:pPr>
        <w:pStyle w:val="ListParagraph"/>
        <w:rPr>
          <w:highlight w:val="yellow"/>
        </w:rPr>
      </w:pPr>
    </w:p>
    <w:p w14:paraId="3D429942" w14:textId="09DF4024" w:rsidR="00525176" w:rsidRPr="002515AA" w:rsidRDefault="0061475E" w:rsidP="00525176">
      <w:pPr>
        <w:pStyle w:val="ListParagraph"/>
        <w:numPr>
          <w:ilvl w:val="1"/>
          <w:numId w:val="1"/>
        </w:numPr>
        <w:rPr>
          <w:highlight w:val="yellow"/>
        </w:rPr>
      </w:pPr>
      <w:r w:rsidRPr="002515AA">
        <w:rPr>
          <w:highlight w:val="yellow"/>
        </w:rPr>
        <w:t xml:space="preserve">New CMC Chair, Craig </w:t>
      </w:r>
      <w:r w:rsidR="0004497F" w:rsidRPr="002515AA">
        <w:rPr>
          <w:highlight w:val="yellow"/>
        </w:rPr>
        <w:t>Vesely</w:t>
      </w:r>
      <w:r w:rsidRPr="002515AA">
        <w:rPr>
          <w:highlight w:val="yellow"/>
        </w:rPr>
        <w:t xml:space="preserve"> </w:t>
      </w:r>
    </w:p>
    <w:p w14:paraId="664A34B8" w14:textId="1DC41C67" w:rsidR="0061475E" w:rsidRPr="002515AA" w:rsidRDefault="0061475E" w:rsidP="00525176">
      <w:pPr>
        <w:pStyle w:val="ListParagraph"/>
        <w:numPr>
          <w:ilvl w:val="1"/>
          <w:numId w:val="1"/>
        </w:numPr>
        <w:rPr>
          <w:highlight w:val="yellow"/>
        </w:rPr>
      </w:pPr>
      <w:r w:rsidRPr="002515AA">
        <w:rPr>
          <w:highlight w:val="yellow"/>
        </w:rPr>
        <w:t xml:space="preserve">New Stellenbosch University Student Chapter </w:t>
      </w:r>
    </w:p>
    <w:p w14:paraId="07825DE2" w14:textId="12DFDE93" w:rsidR="0061475E" w:rsidRPr="002515AA" w:rsidRDefault="0061475E" w:rsidP="00525176">
      <w:pPr>
        <w:pStyle w:val="ListParagraph"/>
        <w:numPr>
          <w:ilvl w:val="1"/>
          <w:numId w:val="1"/>
        </w:numPr>
        <w:rPr>
          <w:highlight w:val="yellow"/>
        </w:rPr>
      </w:pPr>
      <w:r w:rsidRPr="002515AA">
        <w:rPr>
          <w:highlight w:val="yellow"/>
        </w:rPr>
        <w:t xml:space="preserve">New Central Florida Chapter (reorg) </w:t>
      </w:r>
    </w:p>
    <w:p w14:paraId="316A5C9C" w14:textId="51E47E7C" w:rsidR="0061475E" w:rsidRPr="002515AA" w:rsidRDefault="0061475E" w:rsidP="00525176">
      <w:pPr>
        <w:pStyle w:val="ListParagraph"/>
        <w:numPr>
          <w:ilvl w:val="1"/>
          <w:numId w:val="1"/>
        </w:numPr>
        <w:rPr>
          <w:highlight w:val="yellow"/>
        </w:rPr>
      </w:pPr>
      <w:r w:rsidRPr="002515AA">
        <w:rPr>
          <w:highlight w:val="yellow"/>
        </w:rPr>
        <w:t>RTM Report</w:t>
      </w:r>
    </w:p>
    <w:p w14:paraId="27A760A3" w14:textId="613B052C" w:rsidR="0061475E" w:rsidRPr="002515AA" w:rsidRDefault="0061475E" w:rsidP="00525176">
      <w:pPr>
        <w:pStyle w:val="ListParagraph"/>
        <w:numPr>
          <w:ilvl w:val="1"/>
          <w:numId w:val="1"/>
        </w:numPr>
        <w:rPr>
          <w:highlight w:val="yellow"/>
        </w:rPr>
      </w:pPr>
      <w:r w:rsidRPr="002515AA">
        <w:rPr>
          <w:highlight w:val="yellow"/>
        </w:rPr>
        <w:t xml:space="preserve">CPQ Report </w:t>
      </w:r>
    </w:p>
    <w:p w14:paraId="30426285" w14:textId="79898CCB" w:rsidR="0061475E" w:rsidRPr="002515AA" w:rsidRDefault="0061475E" w:rsidP="00525176">
      <w:pPr>
        <w:pStyle w:val="ListParagraph"/>
        <w:numPr>
          <w:ilvl w:val="1"/>
          <w:numId w:val="1"/>
        </w:numPr>
        <w:rPr>
          <w:highlight w:val="yellow"/>
        </w:rPr>
      </w:pPr>
      <w:r w:rsidRPr="002515AA">
        <w:rPr>
          <w:highlight w:val="yellow"/>
        </w:rPr>
        <w:t xml:space="preserve">CPD Report </w:t>
      </w:r>
    </w:p>
    <w:p w14:paraId="2CEB49D3" w14:textId="0BD60952" w:rsidR="0061475E" w:rsidRPr="002515AA" w:rsidRDefault="0061475E" w:rsidP="00525176">
      <w:pPr>
        <w:pStyle w:val="ListParagraph"/>
        <w:numPr>
          <w:ilvl w:val="1"/>
          <w:numId w:val="1"/>
        </w:numPr>
        <w:rPr>
          <w:highlight w:val="yellow"/>
        </w:rPr>
      </w:pPr>
      <w:r w:rsidRPr="002515AA">
        <w:rPr>
          <w:highlight w:val="yellow"/>
        </w:rPr>
        <w:t xml:space="preserve">CMC Report </w:t>
      </w:r>
    </w:p>
    <w:p w14:paraId="2D3040FE" w14:textId="09CFC7FD" w:rsidR="0061475E" w:rsidRDefault="0061475E" w:rsidP="0061475E">
      <w:pPr>
        <w:ind w:left="720"/>
      </w:pPr>
    </w:p>
    <w:p w14:paraId="489D60EF" w14:textId="77777777" w:rsidR="0008437C" w:rsidRDefault="0008437C" w:rsidP="0008437C">
      <w:pPr>
        <w:pStyle w:val="ListParagraph"/>
        <w:rPr>
          <w:highlight w:val="yellow"/>
        </w:rPr>
      </w:pPr>
    </w:p>
    <w:p w14:paraId="322E7336" w14:textId="5BEA328E" w:rsidR="0008437C" w:rsidRDefault="0008437C" w:rsidP="0008437C">
      <w:pPr>
        <w:pStyle w:val="ListParagraph"/>
      </w:pPr>
      <w:r>
        <w:rPr>
          <w:highlight w:val="yellow"/>
        </w:rPr>
        <w:t xml:space="preserve">A motion was made and seconded to approve the January Meeting Minutes with correcting </w:t>
      </w:r>
      <w:r w:rsidRPr="0008437C">
        <w:rPr>
          <w:highlight w:val="yellow"/>
        </w:rPr>
        <w:t>the typo in item five.  Motion passed unanimously.</w:t>
      </w:r>
      <w:r>
        <w:t xml:space="preserve">  </w:t>
      </w:r>
    </w:p>
    <w:p w14:paraId="77CB41A8" w14:textId="6EADD111" w:rsidR="0008437C" w:rsidRDefault="0008437C" w:rsidP="0008437C">
      <w:pPr>
        <w:ind w:left="720"/>
      </w:pPr>
    </w:p>
    <w:p w14:paraId="72CC1A03" w14:textId="1FC38B00" w:rsidR="00AF2454" w:rsidRDefault="00605052" w:rsidP="0008437C">
      <w:pPr>
        <w:pStyle w:val="ListParagraph"/>
      </w:pPr>
      <w:r w:rsidRPr="7CBA388B">
        <w:rPr>
          <w:b/>
          <w:bCs/>
        </w:rPr>
        <w:t xml:space="preserve">President’s &amp; Executive Committee Report: </w:t>
      </w:r>
      <w:r>
        <w:t xml:space="preserve"> Tubbs </w:t>
      </w:r>
      <w:r w:rsidR="006E5975">
        <w:t xml:space="preserve">presented the President’s and Executive </w:t>
      </w:r>
      <w:r w:rsidR="0008437C">
        <w:t>C</w:t>
      </w:r>
      <w:r w:rsidR="006E5975">
        <w:t>ommittee</w:t>
      </w:r>
      <w:r w:rsidR="0008437C">
        <w:t>’s</w:t>
      </w:r>
      <w:r w:rsidR="006E5975">
        <w:t xml:space="preserve"> report</w:t>
      </w:r>
      <w:r w:rsidR="0008437C">
        <w:t xml:space="preserve">, </w:t>
      </w:r>
      <w:r w:rsidR="006E5975">
        <w:t>updat</w:t>
      </w:r>
      <w:r w:rsidR="0008437C">
        <w:t xml:space="preserve">ing </w:t>
      </w:r>
      <w:r w:rsidR="006E5975">
        <w:t xml:space="preserve">the Board on </w:t>
      </w:r>
      <w:r w:rsidR="0008437C">
        <w:t xml:space="preserve">her </w:t>
      </w:r>
      <w:r w:rsidR="006E5975">
        <w:t xml:space="preserve">visits </w:t>
      </w:r>
      <w:r w:rsidR="0008437C">
        <w:t xml:space="preserve">to </w:t>
      </w:r>
      <w:r w:rsidR="006E5975">
        <w:t>the different chapters and present</w:t>
      </w:r>
      <w:r w:rsidR="0008437C">
        <w:t>ing</w:t>
      </w:r>
      <w:r w:rsidR="006E5975">
        <w:t xml:space="preserve"> at the Mexico </w:t>
      </w:r>
      <w:r w:rsidR="0008437C">
        <w:t>C</w:t>
      </w:r>
      <w:r w:rsidR="006E5975">
        <w:t>hapter</w:t>
      </w:r>
      <w:r w:rsidR="0008437C">
        <w:t xml:space="preserve"> conference and </w:t>
      </w:r>
      <w:r w:rsidR="004C0A3E">
        <w:t xml:space="preserve">the meeting with </w:t>
      </w:r>
      <w:r w:rsidR="0008437C">
        <w:t xml:space="preserve">the SFPE </w:t>
      </w:r>
      <w:r w:rsidR="004C0A3E">
        <w:t xml:space="preserve">Oceania and </w:t>
      </w:r>
      <w:r w:rsidR="0008437C">
        <w:t xml:space="preserve">SFPE </w:t>
      </w:r>
      <w:r w:rsidR="004C0A3E">
        <w:t xml:space="preserve">Asia Chapters.  </w:t>
      </w:r>
      <w:r w:rsidR="00755927">
        <w:t>Tubbs and Gordon gave an update on the PBD Conference and the Annual Conference</w:t>
      </w:r>
      <w:r w:rsidR="0008437C">
        <w:t xml:space="preserve"> activities</w:t>
      </w:r>
      <w:r w:rsidR="00755927">
        <w:t xml:space="preserve">. </w:t>
      </w:r>
    </w:p>
    <w:p w14:paraId="1AE21892" w14:textId="7B537507" w:rsidR="001606BF" w:rsidRDefault="001606BF" w:rsidP="001606BF">
      <w:pPr>
        <w:pStyle w:val="ListParagraph"/>
      </w:pPr>
      <w:r>
        <w:t xml:space="preserve">Tubbs explained that the Board will work tomorrow to create topics and come up with topics </w:t>
      </w:r>
      <w:r w:rsidR="00DD5309">
        <w:t xml:space="preserve">that the Board would like to discuss in the roundtable discussions taking place on Wednesday, March 9, 2022.  </w:t>
      </w:r>
    </w:p>
    <w:p w14:paraId="29BFF5A8" w14:textId="77777777" w:rsidR="00AF2454" w:rsidRDefault="00AF2454" w:rsidP="001606BF">
      <w:pPr>
        <w:pStyle w:val="ListParagraph"/>
      </w:pPr>
    </w:p>
    <w:p w14:paraId="64530C06" w14:textId="23376F92" w:rsidR="00AF2454" w:rsidRDefault="00AF2454" w:rsidP="001606BF">
      <w:pPr>
        <w:pStyle w:val="ListParagraph"/>
      </w:pPr>
      <w:r>
        <w:lastRenderedPageBreak/>
        <w:t xml:space="preserve">Tubbs and the Board discussed </w:t>
      </w:r>
      <w:r w:rsidR="008B5DB2">
        <w:t xml:space="preserve">the Grenfell Tower and Kingspan Inquiry.  </w:t>
      </w:r>
    </w:p>
    <w:p w14:paraId="1B19F4D9" w14:textId="77777777" w:rsidR="001D2500" w:rsidRDefault="001D2500" w:rsidP="001606BF">
      <w:pPr>
        <w:pStyle w:val="ListParagraph"/>
      </w:pPr>
    </w:p>
    <w:p w14:paraId="2E4649C5" w14:textId="04794AB4" w:rsidR="001D2500" w:rsidRDefault="001543E0" w:rsidP="001606BF">
      <w:pPr>
        <w:pStyle w:val="ListParagraph"/>
      </w:pPr>
      <w:r>
        <w:t>Jelenewicz</w:t>
      </w:r>
      <w:r w:rsidR="001D2500">
        <w:t xml:space="preserve"> presented the partnership with </w:t>
      </w:r>
      <w:r w:rsidR="000F4674">
        <w:t xml:space="preserve">the Charles Pankow Foundation Partnership and explained that SFPE is working with the </w:t>
      </w:r>
      <w:r w:rsidR="0008437C">
        <w:t xml:space="preserve">CPF </w:t>
      </w:r>
      <w:r w:rsidR="000F4674">
        <w:t>to create free webinars for AHJ</w:t>
      </w:r>
      <w:r>
        <w:t xml:space="preserve">s and other code officials. </w:t>
      </w:r>
      <w:r w:rsidR="000F4674">
        <w:t xml:space="preserve">  </w:t>
      </w:r>
    </w:p>
    <w:p w14:paraId="0260A958" w14:textId="77777777" w:rsidR="00202C52" w:rsidRDefault="00202C52" w:rsidP="001606BF">
      <w:pPr>
        <w:pStyle w:val="ListParagraph"/>
      </w:pPr>
    </w:p>
    <w:p w14:paraId="01A5CA3B" w14:textId="52498660" w:rsidR="008B20DF" w:rsidRDefault="00202C52" w:rsidP="001606BF">
      <w:pPr>
        <w:pStyle w:val="ListParagraph"/>
      </w:pPr>
      <w:r>
        <w:t>Tubbs gave an update on the IFE discussions</w:t>
      </w:r>
      <w:r w:rsidR="00FD78BE">
        <w:t xml:space="preserve"> </w:t>
      </w:r>
      <w:r w:rsidR="0008437C">
        <w:t>she and Boston have been having with Mark Chubb and his president. She</w:t>
      </w:r>
      <w:r w:rsidR="00B26AC8">
        <w:t xml:space="preserve"> explained that there might be </w:t>
      </w:r>
      <w:r w:rsidR="0008437C">
        <w:t xml:space="preserve">opportunities </w:t>
      </w:r>
      <w:r w:rsidR="00EA0831">
        <w:t xml:space="preserve">for collaboration between IFE and SPFE when it comes to credentialing and education.  </w:t>
      </w:r>
    </w:p>
    <w:p w14:paraId="00419D38" w14:textId="703923E4" w:rsidR="0008437C" w:rsidRDefault="0008437C" w:rsidP="001606BF">
      <w:pPr>
        <w:pStyle w:val="ListParagraph"/>
      </w:pPr>
    </w:p>
    <w:p w14:paraId="5B22C4A9" w14:textId="257557BE" w:rsidR="0008437C" w:rsidRPr="001632A5" w:rsidRDefault="0008437C" w:rsidP="001606BF">
      <w:pPr>
        <w:pStyle w:val="ListParagraph"/>
        <w:rPr>
          <w:color w:val="FF0000"/>
        </w:rPr>
      </w:pPr>
      <w:r w:rsidRPr="001632A5">
        <w:rPr>
          <w:color w:val="FF0000"/>
        </w:rPr>
        <w:t>Action: Kelly, Rashid-Sumar, and Jonsson volunteered to continue conversations with IFE to explore future collaborations and report back to the board any recommendations for action.</w:t>
      </w:r>
    </w:p>
    <w:p w14:paraId="09FACD46" w14:textId="77777777" w:rsidR="008B20DF" w:rsidRDefault="008B20DF" w:rsidP="001606BF">
      <w:pPr>
        <w:pStyle w:val="ListParagraph"/>
      </w:pPr>
    </w:p>
    <w:p w14:paraId="52EF80A3" w14:textId="48EE4E0A" w:rsidR="008F275E" w:rsidRDefault="00144C7B" w:rsidP="008F275E">
      <w:pPr>
        <w:pStyle w:val="ListParagraph"/>
        <w:numPr>
          <w:ilvl w:val="0"/>
          <w:numId w:val="1"/>
        </w:numPr>
      </w:pPr>
      <w:r>
        <w:rPr>
          <w:b/>
          <w:bCs/>
        </w:rPr>
        <w:t>CEO Report:</w:t>
      </w:r>
      <w:r>
        <w:t xml:space="preserve"> Boston </w:t>
      </w:r>
      <w:r w:rsidR="0008437C">
        <w:t xml:space="preserve">provided the 2022-2023 Operating Plan as requested by the board and updated everyone on the staffing changes, including Julie Gordon’s resignation. </w:t>
      </w:r>
      <w:r w:rsidR="00945050">
        <w:t xml:space="preserve">  </w:t>
      </w:r>
      <w:r w:rsidR="00AC3C14">
        <w:t xml:space="preserve">Boston also </w:t>
      </w:r>
      <w:r w:rsidR="0008437C">
        <w:t xml:space="preserve">discussed </w:t>
      </w:r>
      <w:r w:rsidR="00AC3C14">
        <w:t xml:space="preserve">the </w:t>
      </w:r>
      <w:r w:rsidR="0008437C">
        <w:t xml:space="preserve">potential </w:t>
      </w:r>
      <w:r w:rsidR="00AC3C14">
        <w:t xml:space="preserve">changes to the standing committees. </w:t>
      </w:r>
      <w:r w:rsidR="00EA0831">
        <w:t xml:space="preserve"> </w:t>
      </w:r>
    </w:p>
    <w:p w14:paraId="1AE2E38F" w14:textId="77777777" w:rsidR="00342EEB" w:rsidRDefault="00342EEB" w:rsidP="001606BF">
      <w:pPr>
        <w:pStyle w:val="ListParagraph"/>
      </w:pPr>
    </w:p>
    <w:p w14:paraId="46EDB8C6" w14:textId="3295E2AB" w:rsidR="0008437C" w:rsidRDefault="0008437C" w:rsidP="0008437C">
      <w:pPr>
        <w:pStyle w:val="ListParagraph"/>
        <w:numPr>
          <w:ilvl w:val="0"/>
          <w:numId w:val="1"/>
        </w:numPr>
      </w:pPr>
      <w:r>
        <w:rPr>
          <w:b/>
          <w:bCs/>
        </w:rPr>
        <w:t xml:space="preserve">Governance Committee Report: </w:t>
      </w:r>
      <w:r>
        <w:t>Poole presented the Governance Committee report and sought clarification on whether the Secretary-Treasurer could serve more than two consecutive terms. It was agreed that was the intention of the Bylaws and that the Standing Rules as the Sec-</w:t>
      </w:r>
      <w:proofErr w:type="spellStart"/>
      <w:r>
        <w:t>Treas</w:t>
      </w:r>
      <w:proofErr w:type="spellEnd"/>
      <w:r>
        <w:t xml:space="preserve"> is an officer, rather than a </w:t>
      </w:r>
      <w:proofErr w:type="gramStart"/>
      <w:r>
        <w:t>Director</w:t>
      </w:r>
      <w:proofErr w:type="gramEnd"/>
      <w:r>
        <w:t>-at-Large.</w:t>
      </w:r>
    </w:p>
    <w:p w14:paraId="28D66C02" w14:textId="77777777" w:rsidR="0008437C" w:rsidRDefault="0008437C" w:rsidP="001632A5">
      <w:pPr>
        <w:pStyle w:val="ListParagraph"/>
      </w:pPr>
    </w:p>
    <w:p w14:paraId="699F8713" w14:textId="7934C473" w:rsidR="00342EEB" w:rsidRDefault="00342EEB" w:rsidP="00342EEB">
      <w:pPr>
        <w:pStyle w:val="ListParagraph"/>
        <w:numPr>
          <w:ilvl w:val="0"/>
          <w:numId w:val="1"/>
        </w:numPr>
      </w:pPr>
      <w:r>
        <w:rPr>
          <w:b/>
          <w:bCs/>
        </w:rPr>
        <w:t>Finance Committee Report:</w:t>
      </w:r>
      <w:r>
        <w:t xml:space="preserve"> Kimball presented the Finance Committee report and went through the 2021 end</w:t>
      </w:r>
      <w:r w:rsidR="0008437C">
        <w:t>-of-</w:t>
      </w:r>
      <w:r>
        <w:t xml:space="preserve">year </w:t>
      </w:r>
      <w:r w:rsidR="00AF2454">
        <w:t xml:space="preserve">draft statement which won’t be final until the Springer </w:t>
      </w:r>
      <w:r w:rsidR="0008437C">
        <w:t xml:space="preserve">royalty </w:t>
      </w:r>
      <w:r w:rsidR="00AF2454">
        <w:t xml:space="preserve">check </w:t>
      </w:r>
      <w:r w:rsidR="0008437C">
        <w:t xml:space="preserve">is </w:t>
      </w:r>
      <w:proofErr w:type="gramStart"/>
      <w:r w:rsidR="0008437C">
        <w:t>received</w:t>
      </w:r>
      <w:proofErr w:type="gramEnd"/>
      <w:r w:rsidR="0008437C">
        <w:t xml:space="preserve"> </w:t>
      </w:r>
      <w:r w:rsidR="00AF2454">
        <w:t>and the audit</w:t>
      </w:r>
      <w:r w:rsidR="0008437C">
        <w:t xml:space="preserve"> is complete</w:t>
      </w:r>
      <w:r w:rsidR="00AF2454">
        <w:t xml:space="preserve">.  Kimball also discussed the audit process and explained that SFPE will use the same auditing firm from last year.  </w:t>
      </w:r>
    </w:p>
    <w:p w14:paraId="7E3825F5" w14:textId="77777777" w:rsidR="00336A6E" w:rsidRDefault="00336A6E" w:rsidP="001606BF">
      <w:pPr>
        <w:pStyle w:val="ListParagraph"/>
      </w:pPr>
    </w:p>
    <w:p w14:paraId="189E123F" w14:textId="7861626A" w:rsidR="0061475E" w:rsidRDefault="0061475E" w:rsidP="0061475E">
      <w:pPr>
        <w:pStyle w:val="ListParagraph"/>
        <w:numPr>
          <w:ilvl w:val="0"/>
          <w:numId w:val="1"/>
        </w:numPr>
      </w:pPr>
      <w:r>
        <w:rPr>
          <w:b/>
          <w:bCs/>
        </w:rPr>
        <w:t>Nominati</w:t>
      </w:r>
      <w:r w:rsidR="0008437C">
        <w:rPr>
          <w:b/>
          <w:bCs/>
        </w:rPr>
        <w:t>ng</w:t>
      </w:r>
      <w:r>
        <w:rPr>
          <w:b/>
          <w:bCs/>
        </w:rPr>
        <w:t xml:space="preserve"> Committee Report:</w:t>
      </w:r>
      <w:r>
        <w:t xml:space="preserve"> </w:t>
      </w:r>
      <w:r w:rsidR="0004497F">
        <w:t xml:space="preserve">The board discussed the nominating process and the stages of volunteerism for becoming a member of the board.  </w:t>
      </w:r>
      <w:r w:rsidR="000C7C6A">
        <w:t>The board suggested adding student members to the 5 Stages of Member &amp; Volunteer Engagement</w:t>
      </w:r>
      <w:r w:rsidR="0008437C">
        <w:t xml:space="preserve"> graphic that was presented</w:t>
      </w:r>
      <w:r w:rsidR="000C7C6A">
        <w:t xml:space="preserve">. </w:t>
      </w:r>
      <w:r w:rsidR="00FC2EA1">
        <w:t xml:space="preserve"> </w:t>
      </w:r>
    </w:p>
    <w:p w14:paraId="4C3A6C75" w14:textId="77777777" w:rsidR="00A35C9E" w:rsidRDefault="00A35C9E" w:rsidP="00A35C9E">
      <w:pPr>
        <w:pStyle w:val="ListParagraph"/>
        <w:rPr>
          <w:b/>
          <w:bCs/>
        </w:rPr>
      </w:pPr>
    </w:p>
    <w:p w14:paraId="11764E3E" w14:textId="3200B3B1" w:rsidR="00A64F7C" w:rsidRPr="001632A5" w:rsidRDefault="004962F5" w:rsidP="0008437C">
      <w:pPr>
        <w:pStyle w:val="ListParagraph"/>
        <w:numPr>
          <w:ilvl w:val="0"/>
          <w:numId w:val="1"/>
        </w:numPr>
      </w:pPr>
      <w:r w:rsidRPr="0008437C">
        <w:rPr>
          <w:b/>
          <w:bCs/>
        </w:rPr>
        <w:t xml:space="preserve">SFPE Europe Report: </w:t>
      </w:r>
      <w:r>
        <w:t>Grossmann presented the SFPE Europe report</w:t>
      </w:r>
      <w:r w:rsidR="0008437C">
        <w:t>, noting that the staffing support has been terrific, the board and general assembly have been meeting regularly, the policies and procedures are being created to model SFPEs, and they are working on preparations for Berlin in March</w:t>
      </w:r>
    </w:p>
    <w:p w14:paraId="3A176283" w14:textId="77777777" w:rsidR="0008437C" w:rsidRPr="0008437C" w:rsidRDefault="0008437C" w:rsidP="0008437C">
      <w:pPr>
        <w:pStyle w:val="ListParagraph"/>
        <w:rPr>
          <w:b/>
          <w:bCs/>
        </w:rPr>
      </w:pPr>
    </w:p>
    <w:p w14:paraId="74F538A5" w14:textId="5FFA5AB3" w:rsidR="00A64F7C" w:rsidRDefault="00A64F7C" w:rsidP="00A64F7C">
      <w:pPr>
        <w:pStyle w:val="ListParagraph"/>
        <w:numPr>
          <w:ilvl w:val="0"/>
          <w:numId w:val="1"/>
        </w:numPr>
      </w:pPr>
      <w:r>
        <w:rPr>
          <w:b/>
          <w:bCs/>
        </w:rPr>
        <w:t>SFPE Foundation Report:</w:t>
      </w:r>
      <w:r>
        <w:t xml:space="preserve"> Senez presented an update on the activities of the Foundation</w:t>
      </w:r>
      <w:r w:rsidR="0008437C">
        <w:t>, including the exceptional staff who have come on board in the last year and the resulting programs that have been started. He noted that fundraising was increasing, new communication pieces were being produced, the Academic Leadership Council has grown to over 40 faculty and department heads, Simeoni is leading the WUI Initiative and will have a workshop in early 2023 (after the fire season), and their flagship Grand Challenges Initiative is progressing with corporate and academic partners joining the initiative every day</w:t>
      </w:r>
      <w:r>
        <w:t>.</w:t>
      </w:r>
      <w:r w:rsidR="0008437C">
        <w:t xml:space="preserve"> He encouraged the board to join as well.</w:t>
      </w:r>
      <w:r>
        <w:t xml:space="preserve"> </w:t>
      </w:r>
    </w:p>
    <w:p w14:paraId="64961BB8" w14:textId="77777777" w:rsidR="00621A70" w:rsidRDefault="00621A70" w:rsidP="00621A70">
      <w:pPr>
        <w:pStyle w:val="ListParagraph"/>
      </w:pPr>
    </w:p>
    <w:p w14:paraId="6BBEDC32" w14:textId="65D55DA4" w:rsidR="004962F5" w:rsidRDefault="00F92647" w:rsidP="008F275E">
      <w:pPr>
        <w:pStyle w:val="ListParagraph"/>
        <w:numPr>
          <w:ilvl w:val="0"/>
          <w:numId w:val="1"/>
        </w:numPr>
      </w:pPr>
      <w:r>
        <w:rPr>
          <w:b/>
          <w:bCs/>
        </w:rPr>
        <w:t xml:space="preserve">CMC </w:t>
      </w:r>
      <w:r w:rsidR="00A64F7C">
        <w:rPr>
          <w:b/>
          <w:bCs/>
        </w:rPr>
        <w:t>Report</w:t>
      </w:r>
      <w:r>
        <w:rPr>
          <w:b/>
          <w:bCs/>
        </w:rPr>
        <w:t xml:space="preserve">: </w:t>
      </w:r>
      <w:r w:rsidR="00860FC8">
        <w:t>Vesely</w:t>
      </w:r>
      <w:r>
        <w:t xml:space="preserve"> and Gordon presented the CMC report.  The board discussed </w:t>
      </w:r>
      <w:proofErr w:type="gramStart"/>
      <w:r>
        <w:t xml:space="preserve">the </w:t>
      </w:r>
      <w:r w:rsidR="0008437C">
        <w:t xml:space="preserve"> legal</w:t>
      </w:r>
      <w:proofErr w:type="gramEnd"/>
      <w:r w:rsidR="0008437C">
        <w:t xml:space="preserve"> request by ARUP regarding the </w:t>
      </w:r>
      <w:r w:rsidR="00621A70">
        <w:t xml:space="preserve">Margaret Law Award.  </w:t>
      </w:r>
    </w:p>
    <w:p w14:paraId="578DB497" w14:textId="77777777" w:rsidR="00085629" w:rsidRDefault="00085629" w:rsidP="00085629">
      <w:pPr>
        <w:pStyle w:val="ListParagraph"/>
      </w:pPr>
    </w:p>
    <w:p w14:paraId="0308CA8F" w14:textId="7CD2FFC6" w:rsidR="0008437C" w:rsidRDefault="0008437C" w:rsidP="00085629">
      <w:pPr>
        <w:pStyle w:val="ListParagraph"/>
        <w:rPr>
          <w:color w:val="FF0000"/>
        </w:rPr>
      </w:pPr>
    </w:p>
    <w:p w14:paraId="35A2BE40" w14:textId="77777777" w:rsidR="0008437C" w:rsidRDefault="0008437C" w:rsidP="00085629">
      <w:pPr>
        <w:pStyle w:val="ListParagraph"/>
        <w:rPr>
          <w:color w:val="FF0000"/>
        </w:rPr>
      </w:pPr>
      <w:r>
        <w:rPr>
          <w:color w:val="FF0000"/>
        </w:rPr>
        <w:t xml:space="preserve">The new Chapter Survival Guide was </w:t>
      </w:r>
      <w:proofErr w:type="gramStart"/>
      <w:r>
        <w:rPr>
          <w:color w:val="FF0000"/>
        </w:rPr>
        <w:t>presented</w:t>
      </w:r>
      <w:proofErr w:type="gramEnd"/>
      <w:r>
        <w:rPr>
          <w:color w:val="FF0000"/>
        </w:rPr>
        <w:t xml:space="preserve"> and it was agreed that the staff and committees can create manuals such as this without Board approval.</w:t>
      </w:r>
    </w:p>
    <w:p w14:paraId="643C1810" w14:textId="77777777" w:rsidR="0008437C" w:rsidRDefault="0008437C" w:rsidP="00085629">
      <w:pPr>
        <w:pStyle w:val="ListParagraph"/>
        <w:rPr>
          <w:color w:val="FF0000"/>
        </w:rPr>
      </w:pPr>
    </w:p>
    <w:p w14:paraId="5DB08290" w14:textId="70717F4A" w:rsidR="00085629" w:rsidRDefault="0008437C" w:rsidP="00085629">
      <w:pPr>
        <w:pStyle w:val="ListParagraph"/>
      </w:pPr>
      <w:r>
        <w:rPr>
          <w:color w:val="FF0000"/>
        </w:rPr>
        <w:t>Mlutkowski shared plans to revisit our branding and will be recommending new policies to ensure greater consistency and accuracy when referencing SFPE and our entities.</w:t>
      </w:r>
      <w:r w:rsidR="00085629">
        <w:t xml:space="preserve"> </w:t>
      </w:r>
    </w:p>
    <w:p w14:paraId="29BB5566" w14:textId="3D5C2351" w:rsidR="009D313A" w:rsidRDefault="009D313A" w:rsidP="00917F71"/>
    <w:p w14:paraId="0F138929" w14:textId="45AB3A14" w:rsidR="009D65AE" w:rsidRDefault="00A64F7C" w:rsidP="00917F71">
      <w:pPr>
        <w:pStyle w:val="ListParagraph"/>
        <w:numPr>
          <w:ilvl w:val="0"/>
          <w:numId w:val="1"/>
        </w:numPr>
      </w:pPr>
      <w:r>
        <w:rPr>
          <w:b/>
          <w:bCs/>
        </w:rPr>
        <w:t xml:space="preserve">CPQ Report: </w:t>
      </w:r>
      <w:r>
        <w:t>Fisher gave an update on the work of CPQ</w:t>
      </w:r>
      <w:r w:rsidR="009D65AE">
        <w:t xml:space="preserve">. </w:t>
      </w:r>
    </w:p>
    <w:p w14:paraId="3A6A24DD" w14:textId="5F9FC348" w:rsidR="00917F71" w:rsidRDefault="009D65AE" w:rsidP="009D65AE">
      <w:pPr>
        <w:pStyle w:val="ListParagraph"/>
      </w:pPr>
      <w:r>
        <w:t xml:space="preserve"> </w:t>
      </w:r>
    </w:p>
    <w:p w14:paraId="780EB8D1" w14:textId="77777777" w:rsidR="009D65AE" w:rsidRDefault="009D65AE" w:rsidP="009D65AE">
      <w:pPr>
        <w:pStyle w:val="ListParagraph"/>
      </w:pPr>
      <w:r w:rsidRPr="009D65AE">
        <w:rPr>
          <w:highlight w:val="yellow"/>
        </w:rPr>
        <w:t>A motion was made and seconded to approve the Licensure Position Statement.  Motion passed unanimously.</w:t>
      </w:r>
    </w:p>
    <w:p w14:paraId="7861DE49" w14:textId="77777777" w:rsidR="009D65AE" w:rsidRDefault="009D65AE" w:rsidP="009D65AE">
      <w:pPr>
        <w:pStyle w:val="ListParagraph"/>
      </w:pPr>
    </w:p>
    <w:p w14:paraId="5E4AADC5" w14:textId="54DFE183" w:rsidR="009D65AE" w:rsidRDefault="009D65AE" w:rsidP="009D65AE">
      <w:pPr>
        <w:pStyle w:val="ListParagraph"/>
      </w:pPr>
      <w:r>
        <w:t>Fis</w:t>
      </w:r>
      <w:r w:rsidR="009828D3">
        <w:t xml:space="preserve">her also updated the board on the work being completed on competencies and credentialing, higher </w:t>
      </w:r>
      <w:r w:rsidR="0008437C">
        <w:t>e</w:t>
      </w:r>
      <w:r w:rsidR="009828D3">
        <w:t xml:space="preserve">ducation, and </w:t>
      </w:r>
      <w:r w:rsidR="0008437C">
        <w:t xml:space="preserve">the </w:t>
      </w:r>
      <w:r w:rsidR="009828D3">
        <w:t xml:space="preserve">PE exam. </w:t>
      </w:r>
      <w:r>
        <w:t xml:space="preserve"> </w:t>
      </w:r>
    </w:p>
    <w:p w14:paraId="47A4B288" w14:textId="77777777" w:rsidR="009828D3" w:rsidRDefault="009828D3" w:rsidP="009D65AE">
      <w:pPr>
        <w:pStyle w:val="ListParagraph"/>
      </w:pPr>
    </w:p>
    <w:p w14:paraId="72C4E115" w14:textId="17272212" w:rsidR="00C475F5" w:rsidRDefault="002B56B3" w:rsidP="002B56B3">
      <w:pPr>
        <w:pStyle w:val="ListParagraph"/>
        <w:numPr>
          <w:ilvl w:val="0"/>
          <w:numId w:val="1"/>
        </w:numPr>
      </w:pPr>
      <w:r>
        <w:rPr>
          <w:b/>
          <w:bCs/>
        </w:rPr>
        <w:t>CPD Report:</w:t>
      </w:r>
      <w:r>
        <w:t xml:space="preserve"> Landmesser provided background on the changes made to the PE Exam Review course.  </w:t>
      </w:r>
      <w:r w:rsidR="00211551">
        <w:t>Landmesser</w:t>
      </w:r>
      <w:r>
        <w:t xml:space="preserve"> also provided an update on the core curriculum and aligning it with the 6</w:t>
      </w:r>
      <w:r w:rsidRPr="002B56B3">
        <w:rPr>
          <w:vertAlign w:val="superscript"/>
        </w:rPr>
        <w:t>th</w:t>
      </w:r>
      <w:r>
        <w:t xml:space="preserve"> edition of the SFPE Handbook</w:t>
      </w:r>
      <w:r w:rsidR="00C475F5">
        <w:t xml:space="preserve">.  He also provided </w:t>
      </w:r>
      <w:r w:rsidR="0008437C">
        <w:t xml:space="preserve">status </w:t>
      </w:r>
      <w:r w:rsidR="00C475F5">
        <w:t>on the different courses that are being updated.</w:t>
      </w:r>
    </w:p>
    <w:p w14:paraId="0CFA58AA" w14:textId="455541AA" w:rsidR="009828D3" w:rsidRDefault="00C475F5" w:rsidP="00C475F5">
      <w:pPr>
        <w:pStyle w:val="ListParagraph"/>
      </w:pPr>
      <w:r>
        <w:t xml:space="preserve">  </w:t>
      </w:r>
    </w:p>
    <w:p w14:paraId="2C514873" w14:textId="5352D12C" w:rsidR="00C475F5" w:rsidRDefault="00C475F5" w:rsidP="002B56B3">
      <w:pPr>
        <w:pStyle w:val="ListParagraph"/>
        <w:numPr>
          <w:ilvl w:val="0"/>
          <w:numId w:val="1"/>
        </w:numPr>
      </w:pPr>
      <w:r>
        <w:rPr>
          <w:b/>
          <w:bCs/>
        </w:rPr>
        <w:t>RTM Report:</w:t>
      </w:r>
      <w:r>
        <w:t xml:space="preserve"> Baker provided an update on the activity of the RTM.  The board discussed the placement of </w:t>
      </w:r>
      <w:r w:rsidR="0008437C">
        <w:t xml:space="preserve">the subcommittee on the </w:t>
      </w:r>
      <w:r>
        <w:t>research and innovation</w:t>
      </w:r>
      <w:r w:rsidR="0008437C">
        <w:t xml:space="preserve"> (</w:t>
      </w:r>
      <w:proofErr w:type="gramStart"/>
      <w:r w:rsidR="0008437C">
        <w:t>SCRI)  and</w:t>
      </w:r>
      <w:proofErr w:type="gramEnd"/>
      <w:r w:rsidR="0008437C">
        <w:t xml:space="preserve"> whether it should be housed under SFPE or the SFPE Foundation.</w:t>
      </w:r>
      <w:r>
        <w:t xml:space="preserve">  </w:t>
      </w:r>
    </w:p>
    <w:p w14:paraId="275A5482" w14:textId="77777777" w:rsidR="00C475F5" w:rsidRDefault="00C475F5" w:rsidP="00C475F5">
      <w:pPr>
        <w:pStyle w:val="ListParagraph"/>
      </w:pPr>
    </w:p>
    <w:p w14:paraId="240322CA" w14:textId="7C237F61" w:rsidR="00C475F5" w:rsidRDefault="00C475F5" w:rsidP="0008437C">
      <w:r>
        <w:t>The meeting was adjourned at 6</w:t>
      </w:r>
      <w:r w:rsidR="0008437C">
        <w:t xml:space="preserve"> </w:t>
      </w:r>
      <w:r>
        <w:t xml:space="preserve">pm eastern. </w:t>
      </w:r>
    </w:p>
    <w:p w14:paraId="53AE165D" w14:textId="77777777" w:rsidR="00C475F5" w:rsidRDefault="00C475F5" w:rsidP="00C475F5"/>
    <w:p w14:paraId="14497847" w14:textId="5588FCFA" w:rsidR="00C475F5" w:rsidRDefault="00C475F5" w:rsidP="0008437C">
      <w:r>
        <w:t xml:space="preserve">Tubbs </w:t>
      </w:r>
      <w:r w:rsidR="00602D4E">
        <w:t xml:space="preserve">reconvened the meeting at 8:10 am on Wednesday, October 9.  </w:t>
      </w:r>
    </w:p>
    <w:p w14:paraId="3B3D5998" w14:textId="77777777" w:rsidR="00602D4E" w:rsidRDefault="00602D4E" w:rsidP="00C475F5"/>
    <w:p w14:paraId="6D398425" w14:textId="42855577" w:rsidR="00602D4E" w:rsidRDefault="00602D4E" w:rsidP="005C6A60">
      <w:pPr>
        <w:pStyle w:val="ListParagraph"/>
        <w:numPr>
          <w:ilvl w:val="0"/>
          <w:numId w:val="2"/>
        </w:numPr>
      </w:pPr>
      <w:r>
        <w:t xml:space="preserve">The board continued the discussion about the Research and innovation subcommittee.  </w:t>
      </w:r>
      <w:r w:rsidR="005C6A60">
        <w:t xml:space="preserve">  </w:t>
      </w:r>
      <w:r w:rsidR="0008437C">
        <w:t>The board determined that the subcommittee and its work on the Research Roadmap should stay under SFPE for the time being and acknowledged that the Foundation will develop more robust research agendas aligned with its mission and goals (but not change the Research Roadmap).</w:t>
      </w:r>
    </w:p>
    <w:p w14:paraId="6617E3ED" w14:textId="77777777" w:rsidR="005C6A60" w:rsidRDefault="005C6A60" w:rsidP="005C6A60">
      <w:pPr>
        <w:ind w:left="360"/>
      </w:pPr>
    </w:p>
    <w:p w14:paraId="2F852774" w14:textId="168EEC02" w:rsidR="0008437C" w:rsidRDefault="005C6A60" w:rsidP="005C6A60">
      <w:pPr>
        <w:pStyle w:val="ListParagraph"/>
        <w:numPr>
          <w:ilvl w:val="0"/>
          <w:numId w:val="2"/>
        </w:numPr>
      </w:pPr>
      <w:r>
        <w:t xml:space="preserve">The board </w:t>
      </w:r>
      <w:r w:rsidR="0008437C">
        <w:t xml:space="preserve">revisited the </w:t>
      </w:r>
      <w:r>
        <w:t>Margaret Law Award</w:t>
      </w:r>
      <w:r w:rsidR="0008437C">
        <w:t xml:space="preserve"> discussion from the previous day</w:t>
      </w:r>
      <w:r>
        <w:t>.</w:t>
      </w:r>
    </w:p>
    <w:p w14:paraId="4931B3F2" w14:textId="00AAB241" w:rsidR="005C6A60" w:rsidRDefault="005C6A60" w:rsidP="001632A5">
      <w:pPr>
        <w:pStyle w:val="ListParagraph"/>
      </w:pPr>
      <w:r>
        <w:t xml:space="preserve">  </w:t>
      </w:r>
    </w:p>
    <w:p w14:paraId="73750F83" w14:textId="2F9676A5" w:rsidR="005C6A60" w:rsidRDefault="005C6A60" w:rsidP="005C6A60">
      <w:pPr>
        <w:ind w:left="720"/>
      </w:pPr>
      <w:r w:rsidRPr="005C6A60">
        <w:rPr>
          <w:highlight w:val="yellow"/>
        </w:rPr>
        <w:t xml:space="preserve">A motion was made and seconded to remove Arup </w:t>
      </w:r>
      <w:r w:rsidR="0008437C">
        <w:rPr>
          <w:highlight w:val="yellow"/>
        </w:rPr>
        <w:t xml:space="preserve">from all references </w:t>
      </w:r>
      <w:r w:rsidRPr="005C6A60">
        <w:rPr>
          <w:highlight w:val="yellow"/>
        </w:rPr>
        <w:t xml:space="preserve">as supporting the Margaret Law award and respond to them in kind.  Motion passed with </w:t>
      </w:r>
      <w:r w:rsidR="0008437C">
        <w:rPr>
          <w:highlight w:val="yellow"/>
        </w:rPr>
        <w:t xml:space="preserve">Tubbs </w:t>
      </w:r>
      <w:r w:rsidRPr="005C6A60">
        <w:rPr>
          <w:highlight w:val="yellow"/>
        </w:rPr>
        <w:t>abst</w:t>
      </w:r>
      <w:r w:rsidR="0008437C">
        <w:rPr>
          <w:highlight w:val="yellow"/>
        </w:rPr>
        <w:t>aining</w:t>
      </w:r>
      <w:r w:rsidRPr="005C6A60">
        <w:rPr>
          <w:highlight w:val="yellow"/>
        </w:rPr>
        <w:t>.</w:t>
      </w:r>
      <w:r>
        <w:t xml:space="preserve"> </w:t>
      </w:r>
    </w:p>
    <w:p w14:paraId="4D1579D3" w14:textId="77777777" w:rsidR="009D1715" w:rsidRDefault="009D1715" w:rsidP="005C6A60">
      <w:pPr>
        <w:ind w:left="720"/>
      </w:pPr>
    </w:p>
    <w:p w14:paraId="71A18895" w14:textId="052676E3" w:rsidR="00A1455B" w:rsidRDefault="005C6A60" w:rsidP="005C6A60">
      <w:pPr>
        <w:ind w:left="720"/>
      </w:pPr>
      <w:r w:rsidRPr="009D1715">
        <w:rPr>
          <w:highlight w:val="yellow"/>
        </w:rPr>
        <w:t xml:space="preserve">A motion was made and seconded to have the </w:t>
      </w:r>
      <w:r w:rsidR="009D1715" w:rsidRPr="009D1715">
        <w:rPr>
          <w:highlight w:val="yellow"/>
        </w:rPr>
        <w:t>Margaret</w:t>
      </w:r>
      <w:r w:rsidR="00D3249B" w:rsidRPr="009D1715">
        <w:rPr>
          <w:highlight w:val="yellow"/>
        </w:rPr>
        <w:t xml:space="preserve"> Law Award </w:t>
      </w:r>
      <w:r w:rsidR="00BD62D4" w:rsidRPr="009D1715">
        <w:rPr>
          <w:highlight w:val="yellow"/>
        </w:rPr>
        <w:t>renamed but</w:t>
      </w:r>
      <w:r w:rsidR="00D3249B" w:rsidRPr="009D1715">
        <w:rPr>
          <w:highlight w:val="yellow"/>
        </w:rPr>
        <w:t xml:space="preserve"> keep it in the spirit of the award with the </w:t>
      </w:r>
      <w:r w:rsidR="009D1715" w:rsidRPr="009D1715">
        <w:rPr>
          <w:highlight w:val="yellow"/>
        </w:rPr>
        <w:t>recipients</w:t>
      </w:r>
      <w:r w:rsidR="00D3249B" w:rsidRPr="009D1715">
        <w:rPr>
          <w:highlight w:val="yellow"/>
        </w:rPr>
        <w:t xml:space="preserve"> remaining the same.  Motion passed with </w:t>
      </w:r>
      <w:r w:rsidR="0008437C">
        <w:rPr>
          <w:highlight w:val="yellow"/>
        </w:rPr>
        <w:t xml:space="preserve">Tubbs </w:t>
      </w:r>
      <w:r w:rsidR="009D1715" w:rsidRPr="009D1715">
        <w:rPr>
          <w:highlight w:val="yellow"/>
        </w:rPr>
        <w:t>abst</w:t>
      </w:r>
      <w:r w:rsidR="0008437C">
        <w:rPr>
          <w:highlight w:val="yellow"/>
        </w:rPr>
        <w:t>aining</w:t>
      </w:r>
      <w:r w:rsidR="009D1715" w:rsidRPr="009D1715">
        <w:rPr>
          <w:highlight w:val="yellow"/>
        </w:rPr>
        <w:t>.</w:t>
      </w:r>
    </w:p>
    <w:p w14:paraId="258EFDF9" w14:textId="77777777" w:rsidR="00A1455B" w:rsidRDefault="00A1455B" w:rsidP="005C6A60">
      <w:pPr>
        <w:ind w:left="720"/>
      </w:pPr>
    </w:p>
    <w:p w14:paraId="57B93290" w14:textId="2FAB9D96" w:rsidR="00C02C97" w:rsidRDefault="00C02C97" w:rsidP="00A1455B">
      <w:pPr>
        <w:pStyle w:val="ListParagraph"/>
        <w:numPr>
          <w:ilvl w:val="0"/>
          <w:numId w:val="2"/>
        </w:numPr>
      </w:pPr>
      <w:r>
        <w:t xml:space="preserve">The board came up with </w:t>
      </w:r>
      <w:r w:rsidR="0008437C">
        <w:t xml:space="preserve">the following </w:t>
      </w:r>
      <w:r>
        <w:t xml:space="preserve">list of topics that they would like to discuss.  </w:t>
      </w:r>
    </w:p>
    <w:p w14:paraId="250F2769" w14:textId="24F4E30D" w:rsidR="005C6A60" w:rsidRDefault="009D1715" w:rsidP="00C02C97">
      <w:pPr>
        <w:pStyle w:val="ListParagraph"/>
        <w:numPr>
          <w:ilvl w:val="1"/>
          <w:numId w:val="2"/>
        </w:numPr>
      </w:pPr>
      <w:r>
        <w:t xml:space="preserve"> </w:t>
      </w:r>
      <w:r w:rsidR="00AA0EA3">
        <w:t xml:space="preserve">How we become/grow international, strengthen </w:t>
      </w:r>
      <w:r w:rsidR="0055342B">
        <w:t>presence,</w:t>
      </w:r>
      <w:r w:rsidR="00AA0EA3">
        <w:t xml:space="preserve"> and target education in specific regions of the world. </w:t>
      </w:r>
    </w:p>
    <w:p w14:paraId="2999ADFD" w14:textId="420B2088" w:rsidR="00AA0EA3" w:rsidRDefault="00AA0EA3" w:rsidP="00C02C97">
      <w:pPr>
        <w:pStyle w:val="ListParagraph"/>
        <w:numPr>
          <w:ilvl w:val="1"/>
          <w:numId w:val="2"/>
        </w:numPr>
      </w:pPr>
      <w:r>
        <w:t>Engagement with government (leadership</w:t>
      </w:r>
      <w:r w:rsidR="00EF045D">
        <w:t xml:space="preserve">) (SFPE as a resource). </w:t>
      </w:r>
    </w:p>
    <w:p w14:paraId="544168D6" w14:textId="03B665FE" w:rsidR="00EF045D" w:rsidRDefault="00EF045D" w:rsidP="00C02C97">
      <w:pPr>
        <w:pStyle w:val="ListParagraph"/>
        <w:numPr>
          <w:ilvl w:val="1"/>
          <w:numId w:val="2"/>
        </w:numPr>
      </w:pPr>
      <w:r>
        <w:t xml:space="preserve">Lessons </w:t>
      </w:r>
      <w:r w:rsidR="0008437C">
        <w:t>l</w:t>
      </w:r>
      <w:r>
        <w:t xml:space="preserve">earned from </w:t>
      </w:r>
      <w:r w:rsidR="0008437C">
        <w:t>p</w:t>
      </w:r>
      <w:r>
        <w:t>andemic and takeaways</w:t>
      </w:r>
    </w:p>
    <w:p w14:paraId="4CDAE3A4" w14:textId="426551C0" w:rsidR="00EF045D" w:rsidRDefault="00EF045D" w:rsidP="00C02C97">
      <w:pPr>
        <w:pStyle w:val="ListParagraph"/>
        <w:numPr>
          <w:ilvl w:val="1"/>
          <w:numId w:val="2"/>
        </w:numPr>
      </w:pPr>
      <w:r>
        <w:t>New areas we should be working (disruptors)</w:t>
      </w:r>
    </w:p>
    <w:p w14:paraId="01C04ADB" w14:textId="07737F3E" w:rsidR="00EF045D" w:rsidRDefault="00EF045D" w:rsidP="00C02C97">
      <w:pPr>
        <w:pStyle w:val="ListParagraph"/>
        <w:numPr>
          <w:ilvl w:val="1"/>
          <w:numId w:val="2"/>
        </w:numPr>
      </w:pPr>
      <w:r>
        <w:t xml:space="preserve">Role of </w:t>
      </w:r>
      <w:r w:rsidR="0008437C">
        <w:t>r</w:t>
      </w:r>
      <w:r>
        <w:t>esearch</w:t>
      </w:r>
      <w:r w:rsidR="007437FF">
        <w:t xml:space="preserve"> (partnerships with others)</w:t>
      </w:r>
    </w:p>
    <w:p w14:paraId="1C8EC0EA" w14:textId="74E52950" w:rsidR="007437FF" w:rsidRDefault="007437FF" w:rsidP="00C02C97">
      <w:pPr>
        <w:pStyle w:val="ListParagraph"/>
        <w:numPr>
          <w:ilvl w:val="1"/>
          <w:numId w:val="2"/>
        </w:numPr>
      </w:pPr>
      <w:r>
        <w:t xml:space="preserve">Future of </w:t>
      </w:r>
      <w:r w:rsidR="0008437C">
        <w:t>m</w:t>
      </w:r>
      <w:r>
        <w:t>embership (retaining and structure)</w:t>
      </w:r>
    </w:p>
    <w:p w14:paraId="37E7522D" w14:textId="28A32EAB" w:rsidR="007437FF" w:rsidRDefault="007437FF" w:rsidP="00C02C97">
      <w:pPr>
        <w:pStyle w:val="ListParagraph"/>
        <w:numPr>
          <w:ilvl w:val="1"/>
          <w:numId w:val="2"/>
        </w:numPr>
      </w:pPr>
      <w:r>
        <w:t>Means of providing /producing technical content</w:t>
      </w:r>
    </w:p>
    <w:p w14:paraId="5E260558" w14:textId="739A2C23" w:rsidR="007437FF" w:rsidRDefault="007437FF" w:rsidP="00C02C97">
      <w:pPr>
        <w:pStyle w:val="ListParagraph"/>
        <w:numPr>
          <w:ilvl w:val="1"/>
          <w:numId w:val="2"/>
        </w:numPr>
      </w:pPr>
      <w:r>
        <w:t>Make a difference, World Bank, UN (back to basics)</w:t>
      </w:r>
    </w:p>
    <w:p w14:paraId="0F93064C" w14:textId="2DAF0B8C" w:rsidR="007437FF" w:rsidRDefault="007437FF" w:rsidP="00C02C97">
      <w:pPr>
        <w:pStyle w:val="ListParagraph"/>
        <w:numPr>
          <w:ilvl w:val="1"/>
          <w:numId w:val="2"/>
        </w:numPr>
      </w:pPr>
      <w:r>
        <w:t xml:space="preserve">How to drive the importance </w:t>
      </w:r>
      <w:r w:rsidR="0008437C">
        <w:t>of f</w:t>
      </w:r>
      <w:r>
        <w:t xml:space="preserve">ire </w:t>
      </w:r>
      <w:r w:rsidR="0008437C">
        <w:t>p</w:t>
      </w:r>
      <w:r>
        <w:t xml:space="preserve">rotection </w:t>
      </w:r>
      <w:r w:rsidR="0008437C">
        <w:t>e</w:t>
      </w:r>
      <w:r>
        <w:t xml:space="preserve">ngineering </w:t>
      </w:r>
      <w:r w:rsidR="0008437C">
        <w:t>c</w:t>
      </w:r>
      <w:r>
        <w:t xml:space="preserve">redentialing to the licensing/regulation boards. </w:t>
      </w:r>
    </w:p>
    <w:p w14:paraId="2BD45F8D" w14:textId="77777777" w:rsidR="0008437C" w:rsidRDefault="0008437C" w:rsidP="001632A5">
      <w:pPr>
        <w:pStyle w:val="ListParagraph"/>
        <w:ind w:left="1440"/>
      </w:pPr>
    </w:p>
    <w:p w14:paraId="0F7D894B" w14:textId="4A58E923" w:rsidR="00C42B8D" w:rsidRDefault="00C42B8D" w:rsidP="00C42B8D">
      <w:pPr>
        <w:ind w:left="720"/>
      </w:pPr>
      <w:r>
        <w:t>The Board voted on these and picked</w:t>
      </w:r>
      <w:r w:rsidR="0008437C">
        <w:t xml:space="preserve"> the top</w:t>
      </w:r>
      <w:r>
        <w:t xml:space="preserve"> two to discuss </w:t>
      </w:r>
      <w:r w:rsidR="0008437C">
        <w:t xml:space="preserve">in </w:t>
      </w:r>
      <w:r>
        <w:t>their round table discussions</w:t>
      </w:r>
      <w:r w:rsidR="0008437C">
        <w:t xml:space="preserve">. They </w:t>
      </w:r>
      <w:proofErr w:type="gramStart"/>
      <w:r>
        <w:t>were:</w:t>
      </w:r>
      <w:proofErr w:type="gramEnd"/>
      <w:r>
        <w:t xml:space="preserve"> Future of membership (retaining and structure) and </w:t>
      </w:r>
      <w:r w:rsidR="0055342B">
        <w:t>h</w:t>
      </w:r>
      <w:r>
        <w:t xml:space="preserve">ow to drive </w:t>
      </w:r>
      <w:r w:rsidR="0055342B">
        <w:t xml:space="preserve">the </w:t>
      </w:r>
      <w:r w:rsidR="0008437C">
        <w:t xml:space="preserve">importance </w:t>
      </w:r>
      <w:r w:rsidR="0055342B">
        <w:t>of Fire Protection</w:t>
      </w:r>
      <w:r w:rsidR="0070307E">
        <w:t xml:space="preserve"> Enginee</w:t>
      </w:r>
      <w:r w:rsidR="0008437C">
        <w:t>ring</w:t>
      </w:r>
      <w:r w:rsidR="0070307E">
        <w:t xml:space="preserve"> credentialing to the licensing/regulation boards. </w:t>
      </w:r>
    </w:p>
    <w:p w14:paraId="6CF7FC22" w14:textId="77777777" w:rsidR="0070307E" w:rsidRDefault="0070307E" w:rsidP="00C42B8D">
      <w:pPr>
        <w:ind w:left="720"/>
      </w:pPr>
    </w:p>
    <w:p w14:paraId="45C9A6FE" w14:textId="13191E35" w:rsidR="0070307E" w:rsidRDefault="0070307E" w:rsidP="0008437C">
      <w:pPr>
        <w:pStyle w:val="BodyTextIndent"/>
      </w:pPr>
      <w:r>
        <w:t xml:space="preserve">After the </w:t>
      </w:r>
      <w:r w:rsidR="00950A54">
        <w:t>first</w:t>
      </w:r>
      <w:r w:rsidR="0008437C">
        <w:t xml:space="preserve"> </w:t>
      </w:r>
      <w:r w:rsidR="00950A54">
        <w:t>round</w:t>
      </w:r>
      <w:r>
        <w:t xml:space="preserve">table discussion </w:t>
      </w:r>
      <w:r w:rsidR="0008437C">
        <w:t>about the f</w:t>
      </w:r>
      <w:r>
        <w:t xml:space="preserve">uture of </w:t>
      </w:r>
      <w:r w:rsidR="0008437C">
        <w:t>m</w:t>
      </w:r>
      <w:r>
        <w:t xml:space="preserve">embership (retaining and structure) the board came up with the following ideas: </w:t>
      </w:r>
    </w:p>
    <w:p w14:paraId="65BDB519" w14:textId="77777777" w:rsidR="0008437C" w:rsidRDefault="0008437C" w:rsidP="001632A5">
      <w:pPr>
        <w:pStyle w:val="BodyTextIndent"/>
      </w:pPr>
    </w:p>
    <w:p w14:paraId="0D050545" w14:textId="2EED774B" w:rsidR="0070307E" w:rsidRDefault="0070307E" w:rsidP="0070307E">
      <w:pPr>
        <w:pStyle w:val="ListParagraph"/>
        <w:numPr>
          <w:ilvl w:val="0"/>
          <w:numId w:val="3"/>
        </w:numPr>
      </w:pPr>
      <w:r>
        <w:t>Membership is very important to the success of SFPE</w:t>
      </w:r>
    </w:p>
    <w:p w14:paraId="76AD9D00" w14:textId="67A96389" w:rsidR="0070307E" w:rsidRDefault="0070307E" w:rsidP="0070307E">
      <w:pPr>
        <w:pStyle w:val="ListParagraph"/>
        <w:numPr>
          <w:ilvl w:val="0"/>
          <w:numId w:val="3"/>
        </w:numPr>
      </w:pPr>
      <w:r>
        <w:t xml:space="preserve">Pull in chapters/create member lite option to </w:t>
      </w:r>
      <w:r w:rsidR="00192CA2">
        <w:t xml:space="preserve">increase membership numbers and get chapter members involved. </w:t>
      </w:r>
    </w:p>
    <w:p w14:paraId="3EF30E77" w14:textId="45A8A302" w:rsidR="00192CA2" w:rsidRDefault="00192CA2" w:rsidP="0070307E">
      <w:pPr>
        <w:pStyle w:val="ListParagraph"/>
        <w:numPr>
          <w:ilvl w:val="0"/>
          <w:numId w:val="3"/>
        </w:numPr>
      </w:pPr>
      <w:r>
        <w:t xml:space="preserve">Free memberships for </w:t>
      </w:r>
      <w:r w:rsidR="0008437C">
        <w:t>those u</w:t>
      </w:r>
      <w:r>
        <w:t>nder 30</w:t>
      </w:r>
    </w:p>
    <w:p w14:paraId="5DE21C5D" w14:textId="299A4F9E" w:rsidR="00192CA2" w:rsidRDefault="00192CA2" w:rsidP="0070307E">
      <w:pPr>
        <w:pStyle w:val="ListParagraph"/>
        <w:numPr>
          <w:ilvl w:val="0"/>
          <w:numId w:val="3"/>
        </w:numPr>
      </w:pPr>
      <w:r>
        <w:t>Continue to make membership easy and simple</w:t>
      </w:r>
    </w:p>
    <w:p w14:paraId="685C24CD" w14:textId="71824FB3" w:rsidR="00192CA2" w:rsidRDefault="00192CA2" w:rsidP="0070307E">
      <w:pPr>
        <w:pStyle w:val="ListParagraph"/>
        <w:numPr>
          <w:ilvl w:val="0"/>
          <w:numId w:val="3"/>
        </w:numPr>
      </w:pPr>
      <w:r>
        <w:t xml:space="preserve">Consider additional benefits for Professional Members (voting, mugs, and </w:t>
      </w:r>
      <w:r w:rsidR="0008437C">
        <w:t>p</w:t>
      </w:r>
      <w:r>
        <w:t>ins)</w:t>
      </w:r>
    </w:p>
    <w:p w14:paraId="53538748" w14:textId="2F388D46" w:rsidR="00950A54" w:rsidRDefault="00950A54" w:rsidP="0070307E">
      <w:pPr>
        <w:pStyle w:val="ListParagraph"/>
        <w:numPr>
          <w:ilvl w:val="0"/>
          <w:numId w:val="3"/>
        </w:numPr>
      </w:pPr>
      <w:r>
        <w:t xml:space="preserve">Communicate </w:t>
      </w:r>
      <w:r w:rsidR="0008437C">
        <w:t xml:space="preserve">the </w:t>
      </w:r>
      <w:r>
        <w:t>value of membership</w:t>
      </w:r>
      <w:r w:rsidR="0008437C">
        <w:t xml:space="preserve"> better</w:t>
      </w:r>
      <w:r>
        <w:t xml:space="preserve"> (SFPE Connect, </w:t>
      </w:r>
      <w:r w:rsidR="0008437C">
        <w:t>i</w:t>
      </w:r>
      <w:r>
        <w:t>ndustry speaker groups)</w:t>
      </w:r>
    </w:p>
    <w:p w14:paraId="7DBF534A" w14:textId="27115955" w:rsidR="00950A54" w:rsidRDefault="00950A54" w:rsidP="0070307E">
      <w:pPr>
        <w:pStyle w:val="ListParagraph"/>
        <w:numPr>
          <w:ilvl w:val="0"/>
          <w:numId w:val="3"/>
        </w:numPr>
      </w:pPr>
      <w:r>
        <w:t>Fee structure (affordable/lite) – Tiered international model target specific area/groups</w:t>
      </w:r>
    </w:p>
    <w:p w14:paraId="21034F6A" w14:textId="607C1034" w:rsidR="00950A54" w:rsidRDefault="0061786B" w:rsidP="0070307E">
      <w:pPr>
        <w:pStyle w:val="ListParagraph"/>
        <w:numPr>
          <w:ilvl w:val="0"/>
          <w:numId w:val="3"/>
        </w:numPr>
      </w:pPr>
      <w:r>
        <w:t>Engage local chapter members to join SFPE</w:t>
      </w:r>
    </w:p>
    <w:p w14:paraId="4C3E8FD6" w14:textId="27908B07" w:rsidR="0061786B" w:rsidRDefault="0061786B" w:rsidP="0070307E">
      <w:pPr>
        <w:pStyle w:val="ListParagraph"/>
        <w:numPr>
          <w:ilvl w:val="0"/>
          <w:numId w:val="3"/>
        </w:numPr>
      </w:pPr>
      <w:r>
        <w:t xml:space="preserve">New </w:t>
      </w:r>
      <w:r w:rsidR="0008437C">
        <w:t>a</w:t>
      </w:r>
      <w:r>
        <w:t xml:space="preserve">udiences to reach </w:t>
      </w:r>
    </w:p>
    <w:p w14:paraId="75CF6E2C" w14:textId="4730FB84" w:rsidR="0061786B" w:rsidRDefault="0061786B" w:rsidP="0070307E">
      <w:pPr>
        <w:pStyle w:val="ListParagraph"/>
        <w:numPr>
          <w:ilvl w:val="0"/>
          <w:numId w:val="3"/>
        </w:numPr>
      </w:pPr>
      <w:r>
        <w:t xml:space="preserve">Correlation between </w:t>
      </w:r>
      <w:r w:rsidR="0008437C">
        <w:t xml:space="preserve">the </w:t>
      </w:r>
      <w:r>
        <w:t>growth of chapters and decline with SFPE (access to speakers)</w:t>
      </w:r>
    </w:p>
    <w:p w14:paraId="68BBC4BE" w14:textId="55E8B527" w:rsidR="0061786B" w:rsidRDefault="003306E7" w:rsidP="0070307E">
      <w:pPr>
        <w:pStyle w:val="ListParagraph"/>
        <w:numPr>
          <w:ilvl w:val="0"/>
          <w:numId w:val="3"/>
        </w:numPr>
      </w:pPr>
      <w:r>
        <w:t xml:space="preserve">Require more chapter members </w:t>
      </w:r>
      <w:r w:rsidR="0008437C">
        <w:t xml:space="preserve">to </w:t>
      </w:r>
      <w:r>
        <w:t>belong to SFPE (Review chapter charters)</w:t>
      </w:r>
    </w:p>
    <w:p w14:paraId="3CD7656F" w14:textId="4306527A" w:rsidR="003306E7" w:rsidRDefault="003306E7" w:rsidP="0070307E">
      <w:pPr>
        <w:pStyle w:val="ListParagraph"/>
        <w:numPr>
          <w:ilvl w:val="0"/>
          <w:numId w:val="3"/>
        </w:numPr>
      </w:pPr>
      <w:r>
        <w:t xml:space="preserve">New Messaging/Marketing </w:t>
      </w:r>
    </w:p>
    <w:p w14:paraId="0C6D5864" w14:textId="078F8295" w:rsidR="003306E7" w:rsidRDefault="003306E7" w:rsidP="0070307E">
      <w:pPr>
        <w:pStyle w:val="ListParagraph"/>
        <w:numPr>
          <w:ilvl w:val="0"/>
          <w:numId w:val="3"/>
        </w:numPr>
      </w:pPr>
      <w:r>
        <w:t xml:space="preserve">Multi-year memberships </w:t>
      </w:r>
      <w:r w:rsidR="0008437C">
        <w:t xml:space="preserve">are </w:t>
      </w:r>
      <w:r>
        <w:t xml:space="preserve">more visible </w:t>
      </w:r>
    </w:p>
    <w:p w14:paraId="2B450953" w14:textId="77777777" w:rsidR="0008437C" w:rsidRDefault="003306E7" w:rsidP="0070307E">
      <w:pPr>
        <w:pStyle w:val="ListParagraph"/>
        <w:numPr>
          <w:ilvl w:val="0"/>
          <w:numId w:val="3"/>
        </w:numPr>
      </w:pPr>
      <w:r>
        <w:t>Corporate/Organizational Memberships</w:t>
      </w:r>
    </w:p>
    <w:p w14:paraId="209B2539" w14:textId="77777777" w:rsidR="0008437C" w:rsidRDefault="0008437C" w:rsidP="0008437C">
      <w:pPr>
        <w:pStyle w:val="ListParagraph"/>
        <w:numPr>
          <w:ilvl w:val="0"/>
          <w:numId w:val="3"/>
        </w:numPr>
        <w:contextualSpacing w:val="0"/>
        <w:rPr>
          <w:rFonts w:eastAsia="Times New Roman"/>
        </w:rPr>
      </w:pPr>
      <w:r>
        <w:rPr>
          <w:rFonts w:eastAsia="Times New Roman"/>
        </w:rPr>
        <w:t>Junior engineers go to chapter events and senior engineers go to SFPE events</w:t>
      </w:r>
    </w:p>
    <w:p w14:paraId="7AEFC1D6" w14:textId="77777777" w:rsidR="0008437C" w:rsidRDefault="0008437C" w:rsidP="0008437C">
      <w:pPr>
        <w:pStyle w:val="ListParagraph"/>
        <w:numPr>
          <w:ilvl w:val="0"/>
          <w:numId w:val="3"/>
        </w:numPr>
        <w:contextualSpacing w:val="0"/>
        <w:rPr>
          <w:rFonts w:eastAsia="Times New Roman"/>
        </w:rPr>
      </w:pPr>
      <w:r>
        <w:rPr>
          <w:rFonts w:eastAsia="Times New Roman"/>
        </w:rPr>
        <w:t>Insecurity of sending employees to events who will jump ship</w:t>
      </w:r>
    </w:p>
    <w:p w14:paraId="5AEC2F8B" w14:textId="77777777" w:rsidR="0008437C" w:rsidRDefault="0008437C" w:rsidP="0008437C">
      <w:pPr>
        <w:pStyle w:val="ListParagraph"/>
        <w:numPr>
          <w:ilvl w:val="0"/>
          <w:numId w:val="3"/>
        </w:numPr>
        <w:contextualSpacing w:val="0"/>
        <w:rPr>
          <w:rFonts w:eastAsia="Times New Roman"/>
        </w:rPr>
      </w:pPr>
      <w:r>
        <w:rPr>
          <w:rFonts w:eastAsia="Times New Roman"/>
        </w:rPr>
        <w:t>Chapters great development mechanism to develop the younger engineers</w:t>
      </w:r>
    </w:p>
    <w:p w14:paraId="31E8CAA1" w14:textId="77777777" w:rsidR="0008437C" w:rsidRDefault="0008437C" w:rsidP="0008437C">
      <w:pPr>
        <w:pStyle w:val="ListParagraph"/>
        <w:numPr>
          <w:ilvl w:val="0"/>
          <w:numId w:val="3"/>
        </w:numPr>
        <w:contextualSpacing w:val="0"/>
        <w:rPr>
          <w:rFonts w:eastAsia="Times New Roman"/>
        </w:rPr>
      </w:pPr>
      <w:r>
        <w:rPr>
          <w:rFonts w:eastAsia="Times New Roman"/>
        </w:rPr>
        <w:t>Lack of connection to the chapters</w:t>
      </w:r>
    </w:p>
    <w:p w14:paraId="4AB241E1" w14:textId="77777777" w:rsidR="0008437C" w:rsidRDefault="0008437C" w:rsidP="0008437C">
      <w:pPr>
        <w:pStyle w:val="ListParagraph"/>
        <w:numPr>
          <w:ilvl w:val="0"/>
          <w:numId w:val="3"/>
        </w:numPr>
        <w:contextualSpacing w:val="0"/>
        <w:rPr>
          <w:rFonts w:eastAsia="Times New Roman"/>
        </w:rPr>
      </w:pPr>
      <w:r>
        <w:rPr>
          <w:rFonts w:eastAsia="Times New Roman"/>
        </w:rPr>
        <w:t>SFPE talking points to the board of directors</w:t>
      </w:r>
    </w:p>
    <w:p w14:paraId="339621D7" w14:textId="77777777" w:rsidR="0008437C" w:rsidRDefault="0008437C" w:rsidP="0008437C">
      <w:pPr>
        <w:pStyle w:val="ListParagraph"/>
        <w:numPr>
          <w:ilvl w:val="0"/>
          <w:numId w:val="3"/>
        </w:numPr>
        <w:contextualSpacing w:val="0"/>
        <w:rPr>
          <w:rFonts w:eastAsia="Times New Roman"/>
        </w:rPr>
      </w:pPr>
      <w:r>
        <w:rPr>
          <w:rFonts w:eastAsia="Times New Roman"/>
        </w:rPr>
        <w:t>Way to recognize the SFPE members in the chapters</w:t>
      </w:r>
    </w:p>
    <w:p w14:paraId="219D0B6D" w14:textId="77777777" w:rsidR="0008437C" w:rsidRDefault="0008437C" w:rsidP="0008437C">
      <w:pPr>
        <w:pStyle w:val="ListParagraph"/>
        <w:numPr>
          <w:ilvl w:val="0"/>
          <w:numId w:val="3"/>
        </w:numPr>
        <w:contextualSpacing w:val="0"/>
        <w:rPr>
          <w:rFonts w:eastAsia="Times New Roman"/>
        </w:rPr>
      </w:pPr>
      <w:r>
        <w:rPr>
          <w:rFonts w:eastAsia="Times New Roman"/>
        </w:rPr>
        <w:t>Weight membership growth higher on chapter evaluation for ACE awards</w:t>
      </w:r>
    </w:p>
    <w:p w14:paraId="20CC11AB" w14:textId="77777777" w:rsidR="0008437C" w:rsidRDefault="0008437C" w:rsidP="0008437C">
      <w:pPr>
        <w:pStyle w:val="ListParagraph"/>
        <w:numPr>
          <w:ilvl w:val="0"/>
          <w:numId w:val="3"/>
        </w:numPr>
        <w:contextualSpacing w:val="0"/>
        <w:rPr>
          <w:rFonts w:eastAsia="Times New Roman"/>
        </w:rPr>
      </w:pPr>
      <w:r>
        <w:rPr>
          <w:rFonts w:eastAsia="Times New Roman"/>
        </w:rPr>
        <w:t>New areas may have lower retention rates</w:t>
      </w:r>
    </w:p>
    <w:p w14:paraId="4FCE8205" w14:textId="4F8DE5EE" w:rsidR="0008437C" w:rsidRDefault="0008437C" w:rsidP="0008437C">
      <w:pPr>
        <w:pStyle w:val="ListParagraph"/>
        <w:numPr>
          <w:ilvl w:val="0"/>
          <w:numId w:val="3"/>
        </w:numPr>
        <w:contextualSpacing w:val="0"/>
        <w:rPr>
          <w:rFonts w:eastAsia="Times New Roman"/>
        </w:rPr>
      </w:pPr>
      <w:r>
        <w:rPr>
          <w:rFonts w:eastAsia="Times New Roman"/>
        </w:rPr>
        <w:t>Use texting as an option for renewing</w:t>
      </w:r>
    </w:p>
    <w:p w14:paraId="405EDCCC" w14:textId="77777777" w:rsidR="0008437C" w:rsidRDefault="0008437C" w:rsidP="0008437C">
      <w:pPr>
        <w:pStyle w:val="ListParagraph"/>
        <w:numPr>
          <w:ilvl w:val="0"/>
          <w:numId w:val="3"/>
        </w:numPr>
        <w:contextualSpacing w:val="0"/>
        <w:rPr>
          <w:rFonts w:eastAsia="Times New Roman"/>
        </w:rPr>
      </w:pPr>
      <w:r>
        <w:rPr>
          <w:rFonts w:eastAsia="Times New Roman"/>
        </w:rPr>
        <w:t>Training most valuable member prop</w:t>
      </w:r>
    </w:p>
    <w:p w14:paraId="124955EE" w14:textId="77777777" w:rsidR="0008437C" w:rsidRDefault="0008437C" w:rsidP="0008437C">
      <w:pPr>
        <w:pStyle w:val="ListParagraph"/>
        <w:numPr>
          <w:ilvl w:val="0"/>
          <w:numId w:val="3"/>
        </w:numPr>
        <w:contextualSpacing w:val="0"/>
        <w:rPr>
          <w:rFonts w:eastAsia="Times New Roman"/>
        </w:rPr>
      </w:pPr>
      <w:r>
        <w:rPr>
          <w:rFonts w:eastAsia="Times New Roman"/>
        </w:rPr>
        <w:t>Everyone is too busy</w:t>
      </w:r>
    </w:p>
    <w:p w14:paraId="22723A71" w14:textId="77777777" w:rsidR="0008437C" w:rsidRDefault="0008437C" w:rsidP="0008437C">
      <w:pPr>
        <w:pStyle w:val="ListParagraph"/>
        <w:numPr>
          <w:ilvl w:val="0"/>
          <w:numId w:val="3"/>
        </w:numPr>
        <w:contextualSpacing w:val="0"/>
        <w:rPr>
          <w:rFonts w:eastAsia="Times New Roman"/>
        </w:rPr>
      </w:pPr>
      <w:r>
        <w:rPr>
          <w:rFonts w:eastAsia="Times New Roman"/>
        </w:rPr>
        <w:t xml:space="preserve">Underlying fire protection prop – licensing, exam, everything for moving our profession forward, we need to promote we are the only organization that represents the profession and </w:t>
      </w:r>
    </w:p>
    <w:p w14:paraId="1338D69F" w14:textId="77777777" w:rsidR="0008437C" w:rsidRDefault="0008437C" w:rsidP="0008437C">
      <w:pPr>
        <w:pStyle w:val="ListParagraph"/>
        <w:numPr>
          <w:ilvl w:val="0"/>
          <w:numId w:val="3"/>
        </w:numPr>
        <w:contextualSpacing w:val="0"/>
        <w:rPr>
          <w:rFonts w:eastAsia="Times New Roman"/>
        </w:rPr>
      </w:pPr>
      <w:r>
        <w:rPr>
          <w:rFonts w:eastAsia="Times New Roman"/>
        </w:rPr>
        <w:t>Market to NFPA members</w:t>
      </w:r>
    </w:p>
    <w:p w14:paraId="1D812A20" w14:textId="77777777" w:rsidR="0008437C" w:rsidRDefault="0008437C" w:rsidP="0008437C">
      <w:pPr>
        <w:pStyle w:val="ListParagraph"/>
        <w:numPr>
          <w:ilvl w:val="0"/>
          <w:numId w:val="3"/>
        </w:numPr>
        <w:contextualSpacing w:val="0"/>
        <w:rPr>
          <w:rFonts w:eastAsia="Times New Roman"/>
        </w:rPr>
      </w:pPr>
      <w:r>
        <w:rPr>
          <w:rFonts w:eastAsia="Times New Roman"/>
        </w:rPr>
        <w:t>Service California – take care of the base</w:t>
      </w:r>
    </w:p>
    <w:p w14:paraId="7F39C67E" w14:textId="1ED62D63" w:rsidR="0008437C" w:rsidRDefault="0008437C" w:rsidP="0008437C">
      <w:pPr>
        <w:pStyle w:val="ListParagraph"/>
        <w:numPr>
          <w:ilvl w:val="0"/>
          <w:numId w:val="3"/>
        </w:numPr>
        <w:contextualSpacing w:val="0"/>
        <w:rPr>
          <w:rFonts w:eastAsia="Times New Roman"/>
        </w:rPr>
      </w:pPr>
      <w:r>
        <w:rPr>
          <w:rFonts w:eastAsia="Times New Roman"/>
        </w:rPr>
        <w:t>Not doing much in Mexico and Canada</w:t>
      </w:r>
    </w:p>
    <w:p w14:paraId="6680CACE" w14:textId="77777777" w:rsidR="0008437C" w:rsidRDefault="0008437C" w:rsidP="0008437C">
      <w:pPr>
        <w:pStyle w:val="ListParagraph"/>
        <w:numPr>
          <w:ilvl w:val="0"/>
          <w:numId w:val="3"/>
        </w:numPr>
        <w:contextualSpacing w:val="0"/>
        <w:rPr>
          <w:rFonts w:eastAsia="Times New Roman"/>
        </w:rPr>
      </w:pPr>
      <w:r>
        <w:rPr>
          <w:rFonts w:eastAsia="Times New Roman"/>
        </w:rPr>
        <w:t>Not upset about growing but don’t want to see info that isn’t relevant to them</w:t>
      </w:r>
    </w:p>
    <w:p w14:paraId="49DAAE03" w14:textId="6A8DD625" w:rsidR="003306E7" w:rsidRPr="001632A5" w:rsidRDefault="0008437C" w:rsidP="001632A5">
      <w:pPr>
        <w:pStyle w:val="ListParagraph"/>
        <w:numPr>
          <w:ilvl w:val="0"/>
          <w:numId w:val="3"/>
        </w:numPr>
        <w:contextualSpacing w:val="0"/>
        <w:rPr>
          <w:rFonts w:eastAsia="Times New Roman"/>
        </w:rPr>
      </w:pPr>
      <w:r>
        <w:rPr>
          <w:rFonts w:eastAsia="Times New Roman"/>
        </w:rPr>
        <w:t>Open membership to mechanical and plumbing engineers – market sprinkler course – our best interest to reach out to them – make firms more competent against mechanical and plumbing firms.</w:t>
      </w:r>
    </w:p>
    <w:p w14:paraId="74DC4685" w14:textId="77777777" w:rsidR="00202333" w:rsidRDefault="00202333" w:rsidP="00202333">
      <w:pPr>
        <w:pStyle w:val="ListParagraph"/>
        <w:ind w:left="1440"/>
      </w:pPr>
    </w:p>
    <w:p w14:paraId="373A0B0D" w14:textId="35E71294" w:rsidR="003306E7" w:rsidRDefault="0008437C" w:rsidP="0008437C">
      <w:r>
        <w:t>During t</w:t>
      </w:r>
      <w:r w:rsidR="00F85105">
        <w:t xml:space="preserve">he </w:t>
      </w:r>
      <w:r w:rsidR="00891732">
        <w:t>second</w:t>
      </w:r>
      <w:r>
        <w:t xml:space="preserve"> </w:t>
      </w:r>
      <w:r w:rsidR="00891732">
        <w:t>round</w:t>
      </w:r>
      <w:r w:rsidR="00F85105">
        <w:t>table discussion o</w:t>
      </w:r>
      <w:r>
        <w:t>n</w:t>
      </w:r>
      <w:r w:rsidR="00F85105">
        <w:t xml:space="preserve"> </w:t>
      </w:r>
      <w:r>
        <w:t>h</w:t>
      </w:r>
      <w:r w:rsidR="00F85105">
        <w:t xml:space="preserve">ow to drive the importance of </w:t>
      </w:r>
      <w:r>
        <w:t>f</w:t>
      </w:r>
      <w:r w:rsidR="00F85105">
        <w:t xml:space="preserve">ire </w:t>
      </w:r>
      <w:r>
        <w:t>p</w:t>
      </w:r>
      <w:r w:rsidR="00F85105">
        <w:t>rotection engineering credentialing to the licensing/regulation boards</w:t>
      </w:r>
      <w:r>
        <w:t>,</w:t>
      </w:r>
      <w:r w:rsidR="00891732">
        <w:t xml:space="preserve"> the board came up with the following ideas:</w:t>
      </w:r>
    </w:p>
    <w:p w14:paraId="117CBDF6" w14:textId="7CC084DD" w:rsidR="00444D16" w:rsidRDefault="00444D16" w:rsidP="00390ABF">
      <w:pPr>
        <w:pStyle w:val="ListParagraph"/>
        <w:numPr>
          <w:ilvl w:val="0"/>
          <w:numId w:val="4"/>
        </w:numPr>
      </w:pPr>
      <w:r>
        <w:t>Government relations opportunities (already doing in Europe</w:t>
      </w:r>
      <w:r w:rsidR="0008437C">
        <w:t>, s</w:t>
      </w:r>
      <w:r w:rsidR="00390ABF">
        <w:t xml:space="preserve">hould we </w:t>
      </w:r>
      <w:r w:rsidR="0008437C">
        <w:t xml:space="preserve">also </w:t>
      </w:r>
      <w:r w:rsidR="00390ABF">
        <w:t xml:space="preserve">in </w:t>
      </w:r>
      <w:r w:rsidR="0008437C">
        <w:t xml:space="preserve">the </w:t>
      </w:r>
      <w:r w:rsidR="00390ABF">
        <w:t xml:space="preserve">US? </w:t>
      </w:r>
    </w:p>
    <w:p w14:paraId="3CA22086" w14:textId="16636F58" w:rsidR="00390ABF" w:rsidRDefault="00390ABF" w:rsidP="00390ABF">
      <w:pPr>
        <w:pStyle w:val="ListParagraph"/>
        <w:numPr>
          <w:ilvl w:val="0"/>
          <w:numId w:val="4"/>
        </w:numPr>
      </w:pPr>
      <w:r>
        <w:t>Media hijacking (expose problems or highlight successes)</w:t>
      </w:r>
    </w:p>
    <w:p w14:paraId="197EA21D" w14:textId="7C3BB318" w:rsidR="00390ABF" w:rsidRDefault="00390ABF" w:rsidP="00390ABF">
      <w:pPr>
        <w:pStyle w:val="ListParagraph"/>
        <w:numPr>
          <w:ilvl w:val="0"/>
          <w:numId w:val="4"/>
        </w:numPr>
      </w:pPr>
      <w:r>
        <w:t>Partner with NCSEA/SEI</w:t>
      </w:r>
    </w:p>
    <w:p w14:paraId="7AEDAB18" w14:textId="00B60EF8" w:rsidR="002D1A12" w:rsidRDefault="002D1A12" w:rsidP="00390ABF">
      <w:pPr>
        <w:pStyle w:val="ListParagraph"/>
        <w:numPr>
          <w:ilvl w:val="0"/>
          <w:numId w:val="4"/>
        </w:numPr>
      </w:pPr>
      <w:r>
        <w:t xml:space="preserve">Education </w:t>
      </w:r>
      <w:r w:rsidR="0008437C">
        <w:t xml:space="preserve">for </w:t>
      </w:r>
      <w:r>
        <w:t>AHJs</w:t>
      </w:r>
    </w:p>
    <w:p w14:paraId="35C666BE" w14:textId="4DC4E928" w:rsidR="002D1A12" w:rsidRDefault="002D1A12" w:rsidP="00390ABF">
      <w:pPr>
        <w:pStyle w:val="ListParagraph"/>
        <w:numPr>
          <w:ilvl w:val="0"/>
          <w:numId w:val="4"/>
        </w:numPr>
      </w:pPr>
      <w:r>
        <w:t xml:space="preserve">Invite AHJs to Detroit for conversation with </w:t>
      </w:r>
      <w:r w:rsidR="0008437C">
        <w:t xml:space="preserve">the </w:t>
      </w:r>
      <w:r>
        <w:t>Board of Direct</w:t>
      </w:r>
      <w:r w:rsidR="0008437C">
        <w:t>ors</w:t>
      </w:r>
    </w:p>
    <w:p w14:paraId="49C92130" w14:textId="63AD8226" w:rsidR="00891732" w:rsidRDefault="00891732" w:rsidP="00891732">
      <w:pPr>
        <w:pStyle w:val="ListParagraph"/>
        <w:numPr>
          <w:ilvl w:val="0"/>
          <w:numId w:val="4"/>
        </w:numPr>
      </w:pPr>
      <w:r>
        <w:t xml:space="preserve">Define </w:t>
      </w:r>
      <w:r w:rsidR="0008437C">
        <w:t>f</w:t>
      </w:r>
      <w:r>
        <w:t xml:space="preserve">ire protection </w:t>
      </w:r>
      <w:r w:rsidR="0008437C">
        <w:t>e</w:t>
      </w:r>
      <w:r>
        <w:t xml:space="preserve">ngineers or qualified engineer with XYZ </w:t>
      </w:r>
    </w:p>
    <w:p w14:paraId="6EE73D34" w14:textId="726A3F88" w:rsidR="00891732" w:rsidRDefault="00891732" w:rsidP="00891732">
      <w:pPr>
        <w:pStyle w:val="ListParagraph"/>
        <w:numPr>
          <w:ilvl w:val="0"/>
          <w:numId w:val="4"/>
        </w:numPr>
      </w:pPr>
      <w:r>
        <w:t>Define pro</w:t>
      </w:r>
      <w:r w:rsidR="00A258B0">
        <w:t xml:space="preserve">ject criteria requiring </w:t>
      </w:r>
      <w:r w:rsidR="0008437C">
        <w:t>f</w:t>
      </w:r>
      <w:r w:rsidR="00A258B0">
        <w:t>ire protection engineers</w:t>
      </w:r>
    </w:p>
    <w:p w14:paraId="41084391" w14:textId="0BB94DCA" w:rsidR="00A258B0" w:rsidRDefault="00A258B0" w:rsidP="00891732">
      <w:pPr>
        <w:pStyle w:val="ListParagraph"/>
        <w:numPr>
          <w:ilvl w:val="0"/>
          <w:numId w:val="4"/>
        </w:numPr>
      </w:pPr>
      <w:r>
        <w:t xml:space="preserve">NICET v. FPE v. PE NICET v. Practice of engineering </w:t>
      </w:r>
    </w:p>
    <w:p w14:paraId="2047BC30" w14:textId="77777777" w:rsidR="00202333" w:rsidRDefault="00202333" w:rsidP="00891732">
      <w:pPr>
        <w:pStyle w:val="ListParagraph"/>
        <w:numPr>
          <w:ilvl w:val="0"/>
          <w:numId w:val="4"/>
        </w:numPr>
      </w:pPr>
      <w:r>
        <w:t>SFPE Credentials</w:t>
      </w:r>
    </w:p>
    <w:p w14:paraId="28937EC2" w14:textId="77777777" w:rsidR="00202333" w:rsidRDefault="00202333" w:rsidP="00891732">
      <w:pPr>
        <w:pStyle w:val="ListParagraph"/>
        <w:numPr>
          <w:ilvl w:val="0"/>
          <w:numId w:val="4"/>
        </w:numPr>
      </w:pPr>
      <w:r>
        <w:t>Case study successes of Fire Protections Engineers – Presentations in education</w:t>
      </w:r>
    </w:p>
    <w:p w14:paraId="691B6A01" w14:textId="77777777" w:rsidR="00202333" w:rsidRDefault="00202333" w:rsidP="00891732">
      <w:pPr>
        <w:pStyle w:val="ListParagraph"/>
        <w:numPr>
          <w:ilvl w:val="0"/>
          <w:numId w:val="4"/>
        </w:numPr>
      </w:pPr>
      <w:r>
        <w:t xml:space="preserve">More visible process for credentialing </w:t>
      </w:r>
    </w:p>
    <w:p w14:paraId="339E3CEB" w14:textId="396F6B40" w:rsidR="00202333" w:rsidRDefault="00202333" w:rsidP="00891732">
      <w:pPr>
        <w:pStyle w:val="ListParagraph"/>
        <w:numPr>
          <w:ilvl w:val="0"/>
          <w:numId w:val="4"/>
        </w:numPr>
      </w:pPr>
      <w:r>
        <w:t xml:space="preserve">Webinars/seminars on credentialing </w:t>
      </w:r>
    </w:p>
    <w:p w14:paraId="28446ACD" w14:textId="34C9E53C" w:rsidR="00202333" w:rsidRDefault="00202333" w:rsidP="00891732">
      <w:pPr>
        <w:pStyle w:val="ListParagraph"/>
        <w:numPr>
          <w:ilvl w:val="0"/>
          <w:numId w:val="4"/>
        </w:numPr>
      </w:pPr>
      <w:r>
        <w:t xml:space="preserve"> Tie in qualification/credentials in communities (tax, workforce, economics</w:t>
      </w:r>
      <w:r w:rsidR="00D713E0">
        <w:t xml:space="preserve">, insurance, etc.).  </w:t>
      </w:r>
    </w:p>
    <w:p w14:paraId="07D9D1D4" w14:textId="24966408" w:rsidR="00D713E0" w:rsidRDefault="00D713E0" w:rsidP="00891732">
      <w:pPr>
        <w:pStyle w:val="ListParagraph"/>
        <w:numPr>
          <w:ilvl w:val="0"/>
          <w:numId w:val="4"/>
        </w:numPr>
      </w:pPr>
      <w:r>
        <w:t>Chapters and regulation agencies SFPE &amp; state and Federal Insurance</w:t>
      </w:r>
    </w:p>
    <w:p w14:paraId="401127D4" w14:textId="77777777" w:rsidR="0008437C" w:rsidRDefault="0008437C" w:rsidP="0008437C">
      <w:pPr>
        <w:pStyle w:val="ListParagraph"/>
        <w:numPr>
          <w:ilvl w:val="0"/>
          <w:numId w:val="4"/>
        </w:numPr>
        <w:contextualSpacing w:val="0"/>
        <w:rPr>
          <w:rFonts w:eastAsia="Times New Roman"/>
        </w:rPr>
      </w:pPr>
      <w:r>
        <w:rPr>
          <w:rFonts w:eastAsia="Times New Roman"/>
        </w:rPr>
        <w:t>An engineer that meets the stated qualifications</w:t>
      </w:r>
    </w:p>
    <w:p w14:paraId="6D31B5D9" w14:textId="3CED1412" w:rsidR="0008437C" w:rsidRDefault="0008437C" w:rsidP="0008437C">
      <w:pPr>
        <w:pStyle w:val="ListParagraph"/>
        <w:numPr>
          <w:ilvl w:val="0"/>
          <w:numId w:val="4"/>
        </w:numPr>
        <w:contextualSpacing w:val="0"/>
        <w:rPr>
          <w:rFonts w:eastAsia="Times New Roman"/>
        </w:rPr>
      </w:pPr>
      <w:r>
        <w:rPr>
          <w:rFonts w:eastAsia="Times New Roman"/>
        </w:rPr>
        <w:t>White paper to show licensing boards how to do it without changing the law following the OK model (Brandon Wilkerson, prioritizes projects requiring an FPE)</w:t>
      </w:r>
    </w:p>
    <w:p w14:paraId="271A41C4" w14:textId="77777777" w:rsidR="0008437C" w:rsidRDefault="0008437C" w:rsidP="0008437C">
      <w:pPr>
        <w:pStyle w:val="ListParagraph"/>
        <w:numPr>
          <w:ilvl w:val="0"/>
          <w:numId w:val="4"/>
        </w:numPr>
        <w:contextualSpacing w:val="0"/>
        <w:rPr>
          <w:rFonts w:eastAsia="Times New Roman"/>
        </w:rPr>
      </w:pPr>
      <w:r>
        <w:rPr>
          <w:rFonts w:eastAsia="Times New Roman"/>
        </w:rPr>
        <w:t>Check with NCEES</w:t>
      </w:r>
    </w:p>
    <w:p w14:paraId="3559C077" w14:textId="77777777" w:rsidR="0008437C" w:rsidRDefault="0008437C" w:rsidP="0008437C">
      <w:pPr>
        <w:pStyle w:val="ListParagraph"/>
        <w:numPr>
          <w:ilvl w:val="0"/>
          <w:numId w:val="4"/>
        </w:numPr>
        <w:contextualSpacing w:val="0"/>
        <w:rPr>
          <w:rFonts w:eastAsia="Times New Roman"/>
        </w:rPr>
      </w:pPr>
      <w:r>
        <w:rPr>
          <w:rFonts w:eastAsia="Times New Roman"/>
        </w:rPr>
        <w:t xml:space="preserve">Find AHJs who are FPEs (NY example) to find what is most effective – Chief Jardin, Mark </w:t>
      </w:r>
      <w:proofErr w:type="spellStart"/>
      <w:r>
        <w:rPr>
          <w:rFonts w:eastAsia="Times New Roman"/>
        </w:rPr>
        <w:t>Wassum</w:t>
      </w:r>
      <w:proofErr w:type="spellEnd"/>
    </w:p>
    <w:p w14:paraId="4F395AEA" w14:textId="77777777" w:rsidR="0008437C" w:rsidRDefault="0008437C" w:rsidP="0008437C">
      <w:pPr>
        <w:pStyle w:val="ListParagraph"/>
        <w:numPr>
          <w:ilvl w:val="0"/>
          <w:numId w:val="4"/>
        </w:numPr>
        <w:contextualSpacing w:val="0"/>
        <w:rPr>
          <w:rFonts w:eastAsia="Times New Roman"/>
        </w:rPr>
      </w:pPr>
      <w:r>
        <w:rPr>
          <w:rFonts w:eastAsia="Times New Roman"/>
        </w:rPr>
        <w:t>Follow GSA model</w:t>
      </w:r>
    </w:p>
    <w:p w14:paraId="666199FF" w14:textId="77777777" w:rsidR="0008437C" w:rsidRDefault="0008437C" w:rsidP="0008437C">
      <w:pPr>
        <w:pStyle w:val="ListParagraph"/>
        <w:numPr>
          <w:ilvl w:val="0"/>
          <w:numId w:val="4"/>
        </w:numPr>
        <w:contextualSpacing w:val="0"/>
        <w:rPr>
          <w:rFonts w:eastAsia="Times New Roman"/>
        </w:rPr>
      </w:pPr>
      <w:r>
        <w:rPr>
          <w:rFonts w:eastAsia="Times New Roman"/>
        </w:rPr>
        <w:t>Size of job</w:t>
      </w:r>
    </w:p>
    <w:p w14:paraId="2DB83069" w14:textId="77777777" w:rsidR="0008437C" w:rsidRDefault="0008437C" w:rsidP="0008437C">
      <w:pPr>
        <w:pStyle w:val="ListParagraph"/>
        <w:numPr>
          <w:ilvl w:val="0"/>
          <w:numId w:val="4"/>
        </w:numPr>
        <w:contextualSpacing w:val="0"/>
        <w:rPr>
          <w:rFonts w:eastAsia="Times New Roman"/>
        </w:rPr>
      </w:pPr>
      <w:r>
        <w:rPr>
          <w:rFonts w:eastAsia="Times New Roman"/>
        </w:rPr>
        <w:t>Encourage FPEs to get on their state licensing boards</w:t>
      </w:r>
    </w:p>
    <w:p w14:paraId="38885FB2" w14:textId="77777777" w:rsidR="0008437C" w:rsidRDefault="0008437C" w:rsidP="001632A5">
      <w:pPr>
        <w:pStyle w:val="ListParagraph"/>
        <w:ind w:left="1440"/>
      </w:pPr>
    </w:p>
    <w:p w14:paraId="1F67E59C" w14:textId="77777777" w:rsidR="002D1A12" w:rsidRDefault="002D1A12" w:rsidP="002D1A12">
      <w:pPr>
        <w:pStyle w:val="ListParagraph"/>
        <w:ind w:left="1440"/>
      </w:pPr>
    </w:p>
    <w:p w14:paraId="3B16447F" w14:textId="0C4EAB03" w:rsidR="00D713E0" w:rsidRPr="009D65AE" w:rsidRDefault="00D713E0" w:rsidP="00D713E0">
      <w:r>
        <w:t>The meeting was adjourned at 12</w:t>
      </w:r>
      <w:r w:rsidR="0008437C">
        <w:t xml:space="preserve"> </w:t>
      </w:r>
      <w:r>
        <w:t xml:space="preserve">pm eastern time. </w:t>
      </w:r>
    </w:p>
    <w:sectPr w:rsidR="00D713E0" w:rsidRPr="009D65A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24A15" w14:textId="77777777" w:rsidR="006755BA" w:rsidRDefault="006755BA" w:rsidP="00486DF2">
      <w:r>
        <w:separator/>
      </w:r>
    </w:p>
  </w:endnote>
  <w:endnote w:type="continuationSeparator" w:id="0">
    <w:p w14:paraId="552CAD54" w14:textId="77777777" w:rsidR="006755BA" w:rsidRDefault="006755BA" w:rsidP="0048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1A2B" w14:textId="77777777" w:rsidR="00AF598B" w:rsidRDefault="00AF59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734591"/>
      <w:docPartObj>
        <w:docPartGallery w:val="Page Numbers (Bottom of Page)"/>
        <w:docPartUnique/>
      </w:docPartObj>
    </w:sdtPr>
    <w:sdtEndPr>
      <w:rPr>
        <w:noProof/>
      </w:rPr>
    </w:sdtEndPr>
    <w:sdtContent>
      <w:p w14:paraId="10A39178" w14:textId="08468692" w:rsidR="00486DF2" w:rsidRDefault="00486DF2">
        <w:pPr>
          <w:pStyle w:val="Footer"/>
        </w:pPr>
        <w:r>
          <w:fldChar w:fldCharType="begin"/>
        </w:r>
        <w:r>
          <w:instrText xml:space="preserve"> PAGE   \* MERGEFORMAT </w:instrText>
        </w:r>
        <w:r>
          <w:fldChar w:fldCharType="separate"/>
        </w:r>
        <w:r>
          <w:rPr>
            <w:noProof/>
          </w:rPr>
          <w:t>2</w:t>
        </w:r>
        <w:r>
          <w:rPr>
            <w:noProof/>
          </w:rPr>
          <w:fldChar w:fldCharType="end"/>
        </w:r>
      </w:p>
    </w:sdtContent>
  </w:sdt>
  <w:p w14:paraId="345D17FD" w14:textId="77777777" w:rsidR="00486DF2" w:rsidRDefault="00486D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8262" w14:textId="77777777" w:rsidR="00AF598B" w:rsidRDefault="00AF5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C134" w14:textId="77777777" w:rsidR="006755BA" w:rsidRDefault="006755BA" w:rsidP="00486DF2">
      <w:r>
        <w:separator/>
      </w:r>
    </w:p>
  </w:footnote>
  <w:footnote w:type="continuationSeparator" w:id="0">
    <w:p w14:paraId="0F62A8DB" w14:textId="77777777" w:rsidR="006755BA" w:rsidRDefault="006755BA" w:rsidP="00486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7086" w14:textId="77777777" w:rsidR="00AF598B" w:rsidRDefault="00AF5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6748" w14:textId="2640C2CA" w:rsidR="00AF598B" w:rsidRDefault="00AF5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84E3" w14:textId="77777777" w:rsidR="00AF598B" w:rsidRDefault="00AF5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70719"/>
    <w:multiLevelType w:val="hybridMultilevel"/>
    <w:tmpl w:val="087CC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08514A6"/>
    <w:multiLevelType w:val="hybridMultilevel"/>
    <w:tmpl w:val="A9AE1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7208B9"/>
    <w:multiLevelType w:val="hybridMultilevel"/>
    <w:tmpl w:val="CAB89392"/>
    <w:lvl w:ilvl="0" w:tplc="4C6C1B7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F3629D5"/>
    <w:multiLevelType w:val="hybridMultilevel"/>
    <w:tmpl w:val="11E608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A4104E"/>
    <w:multiLevelType w:val="hybridMultilevel"/>
    <w:tmpl w:val="A858AB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C65AF8"/>
    <w:multiLevelType w:val="hybridMultilevel"/>
    <w:tmpl w:val="507C372A"/>
    <w:lvl w:ilvl="0" w:tplc="D8BADCD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6005CA8"/>
    <w:multiLevelType w:val="hybridMultilevel"/>
    <w:tmpl w:val="DA707DC6"/>
    <w:lvl w:ilvl="0" w:tplc="9AE6FFD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21638693">
    <w:abstractNumId w:val="3"/>
  </w:num>
  <w:num w:numId="2" w16cid:durableId="703678254">
    <w:abstractNumId w:val="4"/>
  </w:num>
  <w:num w:numId="3" w16cid:durableId="181020426">
    <w:abstractNumId w:val="0"/>
  </w:num>
  <w:num w:numId="4" w16cid:durableId="1144661535">
    <w:abstractNumId w:val="1"/>
  </w:num>
  <w:num w:numId="5" w16cid:durableId="225338159">
    <w:abstractNumId w:val="6"/>
  </w:num>
  <w:num w:numId="6" w16cid:durableId="1734814617">
    <w:abstractNumId w:val="5"/>
  </w:num>
  <w:num w:numId="7" w16cid:durableId="824853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ytLC0MDC2NLIwMTJQ0lEKTi0uzszPAymwqAUAdoQTiSwAAAA="/>
  </w:docVars>
  <w:rsids>
    <w:rsidRoot w:val="00B01264"/>
    <w:rsid w:val="000227AA"/>
    <w:rsid w:val="00033981"/>
    <w:rsid w:val="0004497F"/>
    <w:rsid w:val="0008437C"/>
    <w:rsid w:val="00085629"/>
    <w:rsid w:val="000C7C6A"/>
    <w:rsid w:val="000F4674"/>
    <w:rsid w:val="00134770"/>
    <w:rsid w:val="00144C7B"/>
    <w:rsid w:val="001543E0"/>
    <w:rsid w:val="001606BF"/>
    <w:rsid w:val="001632A5"/>
    <w:rsid w:val="00192CA2"/>
    <w:rsid w:val="001C2A4D"/>
    <w:rsid w:val="001D2500"/>
    <w:rsid w:val="00202333"/>
    <w:rsid w:val="00202C52"/>
    <w:rsid w:val="00211551"/>
    <w:rsid w:val="002515AA"/>
    <w:rsid w:val="002545D9"/>
    <w:rsid w:val="002B56B3"/>
    <w:rsid w:val="002C0474"/>
    <w:rsid w:val="002D1A12"/>
    <w:rsid w:val="00315F6E"/>
    <w:rsid w:val="003306E7"/>
    <w:rsid w:val="00334580"/>
    <w:rsid w:val="00336A6E"/>
    <w:rsid w:val="00336C80"/>
    <w:rsid w:val="0034118A"/>
    <w:rsid w:val="00342EEB"/>
    <w:rsid w:val="00386BE7"/>
    <w:rsid w:val="00390ABF"/>
    <w:rsid w:val="00396E66"/>
    <w:rsid w:val="003D7A00"/>
    <w:rsid w:val="00402C34"/>
    <w:rsid w:val="0043135F"/>
    <w:rsid w:val="0043403C"/>
    <w:rsid w:val="00444D16"/>
    <w:rsid w:val="00456941"/>
    <w:rsid w:val="00486DF2"/>
    <w:rsid w:val="004962F5"/>
    <w:rsid w:val="004C0A3E"/>
    <w:rsid w:val="00525176"/>
    <w:rsid w:val="0055342B"/>
    <w:rsid w:val="005811F7"/>
    <w:rsid w:val="00592C10"/>
    <w:rsid w:val="005C6A60"/>
    <w:rsid w:val="005D6AF9"/>
    <w:rsid w:val="00602D4E"/>
    <w:rsid w:val="00605052"/>
    <w:rsid w:val="00611984"/>
    <w:rsid w:val="0061475E"/>
    <w:rsid w:val="0061786B"/>
    <w:rsid w:val="00621A70"/>
    <w:rsid w:val="006624BC"/>
    <w:rsid w:val="00674055"/>
    <w:rsid w:val="006755BA"/>
    <w:rsid w:val="006E5975"/>
    <w:rsid w:val="0070307E"/>
    <w:rsid w:val="007344F0"/>
    <w:rsid w:val="007437FF"/>
    <w:rsid w:val="00744650"/>
    <w:rsid w:val="00755927"/>
    <w:rsid w:val="00821344"/>
    <w:rsid w:val="00836AAD"/>
    <w:rsid w:val="008459F6"/>
    <w:rsid w:val="00860FC8"/>
    <w:rsid w:val="00891732"/>
    <w:rsid w:val="008B20DF"/>
    <w:rsid w:val="008B5DB2"/>
    <w:rsid w:val="008F275E"/>
    <w:rsid w:val="00904D73"/>
    <w:rsid w:val="00917F71"/>
    <w:rsid w:val="00937AA7"/>
    <w:rsid w:val="00945050"/>
    <w:rsid w:val="00950A54"/>
    <w:rsid w:val="009828D3"/>
    <w:rsid w:val="009D1715"/>
    <w:rsid w:val="009D1973"/>
    <w:rsid w:val="009D313A"/>
    <w:rsid w:val="009D65AE"/>
    <w:rsid w:val="009F6C41"/>
    <w:rsid w:val="00A1455B"/>
    <w:rsid w:val="00A258B0"/>
    <w:rsid w:val="00A35C9E"/>
    <w:rsid w:val="00A64F7C"/>
    <w:rsid w:val="00A67483"/>
    <w:rsid w:val="00AA0EA3"/>
    <w:rsid w:val="00AC338A"/>
    <w:rsid w:val="00AC3C14"/>
    <w:rsid w:val="00AF2454"/>
    <w:rsid w:val="00AF598B"/>
    <w:rsid w:val="00B01264"/>
    <w:rsid w:val="00B0205A"/>
    <w:rsid w:val="00B26AC8"/>
    <w:rsid w:val="00BD62D4"/>
    <w:rsid w:val="00C02C97"/>
    <w:rsid w:val="00C42B8D"/>
    <w:rsid w:val="00C475F5"/>
    <w:rsid w:val="00D3249B"/>
    <w:rsid w:val="00D713E0"/>
    <w:rsid w:val="00DD5309"/>
    <w:rsid w:val="00E10B35"/>
    <w:rsid w:val="00E535B1"/>
    <w:rsid w:val="00E956F9"/>
    <w:rsid w:val="00EA0831"/>
    <w:rsid w:val="00EA6385"/>
    <w:rsid w:val="00EF045D"/>
    <w:rsid w:val="00F0097B"/>
    <w:rsid w:val="00F840B1"/>
    <w:rsid w:val="00F85105"/>
    <w:rsid w:val="00F92647"/>
    <w:rsid w:val="00FC2EA1"/>
    <w:rsid w:val="00FD78BE"/>
    <w:rsid w:val="68D5A168"/>
    <w:rsid w:val="7CBA3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E1187"/>
  <w15:chartTrackingRefBased/>
  <w15:docId w15:val="{1433B827-C8FE-41E2-A44C-38DB9F05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176"/>
    <w:pPr>
      <w:ind w:left="720"/>
      <w:contextualSpacing/>
    </w:pPr>
  </w:style>
  <w:style w:type="paragraph" w:styleId="Header">
    <w:name w:val="header"/>
    <w:basedOn w:val="Normal"/>
    <w:link w:val="HeaderChar"/>
    <w:uiPriority w:val="99"/>
    <w:unhideWhenUsed/>
    <w:rsid w:val="00486DF2"/>
    <w:pPr>
      <w:tabs>
        <w:tab w:val="center" w:pos="4680"/>
        <w:tab w:val="right" w:pos="9360"/>
      </w:tabs>
    </w:pPr>
  </w:style>
  <w:style w:type="character" w:customStyle="1" w:styleId="HeaderChar">
    <w:name w:val="Header Char"/>
    <w:basedOn w:val="DefaultParagraphFont"/>
    <w:link w:val="Header"/>
    <w:uiPriority w:val="99"/>
    <w:rsid w:val="00486DF2"/>
  </w:style>
  <w:style w:type="paragraph" w:styleId="Footer">
    <w:name w:val="footer"/>
    <w:basedOn w:val="Normal"/>
    <w:link w:val="FooterChar"/>
    <w:uiPriority w:val="99"/>
    <w:unhideWhenUsed/>
    <w:rsid w:val="00486DF2"/>
    <w:pPr>
      <w:tabs>
        <w:tab w:val="center" w:pos="4680"/>
        <w:tab w:val="right" w:pos="9360"/>
      </w:tabs>
    </w:pPr>
  </w:style>
  <w:style w:type="character" w:customStyle="1" w:styleId="FooterChar">
    <w:name w:val="Footer Char"/>
    <w:basedOn w:val="DefaultParagraphFont"/>
    <w:link w:val="Footer"/>
    <w:uiPriority w:val="99"/>
    <w:rsid w:val="00486DF2"/>
  </w:style>
  <w:style w:type="character" w:styleId="CommentReference">
    <w:name w:val="annotation reference"/>
    <w:basedOn w:val="DefaultParagraphFont"/>
    <w:uiPriority w:val="99"/>
    <w:semiHidden/>
    <w:unhideWhenUsed/>
    <w:rsid w:val="0008437C"/>
    <w:rPr>
      <w:sz w:val="16"/>
      <w:szCs w:val="16"/>
    </w:rPr>
  </w:style>
  <w:style w:type="paragraph" w:styleId="CommentText">
    <w:name w:val="annotation text"/>
    <w:basedOn w:val="Normal"/>
    <w:link w:val="CommentTextChar"/>
    <w:uiPriority w:val="99"/>
    <w:unhideWhenUsed/>
    <w:rsid w:val="0008437C"/>
    <w:rPr>
      <w:sz w:val="20"/>
      <w:szCs w:val="20"/>
    </w:rPr>
  </w:style>
  <w:style w:type="character" w:customStyle="1" w:styleId="CommentTextChar">
    <w:name w:val="Comment Text Char"/>
    <w:basedOn w:val="DefaultParagraphFont"/>
    <w:link w:val="CommentText"/>
    <w:uiPriority w:val="99"/>
    <w:rsid w:val="0008437C"/>
    <w:rPr>
      <w:sz w:val="20"/>
      <w:szCs w:val="20"/>
    </w:rPr>
  </w:style>
  <w:style w:type="paragraph" w:styleId="CommentSubject">
    <w:name w:val="annotation subject"/>
    <w:basedOn w:val="CommentText"/>
    <w:next w:val="CommentText"/>
    <w:link w:val="CommentSubjectChar"/>
    <w:uiPriority w:val="99"/>
    <w:semiHidden/>
    <w:unhideWhenUsed/>
    <w:rsid w:val="0008437C"/>
    <w:rPr>
      <w:b/>
      <w:bCs/>
    </w:rPr>
  </w:style>
  <w:style w:type="character" w:customStyle="1" w:styleId="CommentSubjectChar">
    <w:name w:val="Comment Subject Char"/>
    <w:basedOn w:val="CommentTextChar"/>
    <w:link w:val="CommentSubject"/>
    <w:uiPriority w:val="99"/>
    <w:semiHidden/>
    <w:rsid w:val="0008437C"/>
    <w:rPr>
      <w:b/>
      <w:bCs/>
      <w:sz w:val="20"/>
      <w:szCs w:val="20"/>
    </w:rPr>
  </w:style>
  <w:style w:type="paragraph" w:styleId="Revision">
    <w:name w:val="Revision"/>
    <w:hidden/>
    <w:uiPriority w:val="99"/>
    <w:semiHidden/>
    <w:rsid w:val="0008437C"/>
  </w:style>
  <w:style w:type="paragraph" w:styleId="BodyTextIndent">
    <w:name w:val="Body Text Indent"/>
    <w:basedOn w:val="Normal"/>
    <w:link w:val="BodyTextIndentChar"/>
    <w:uiPriority w:val="99"/>
    <w:unhideWhenUsed/>
    <w:rsid w:val="0008437C"/>
    <w:pPr>
      <w:ind w:left="720"/>
    </w:pPr>
  </w:style>
  <w:style w:type="character" w:customStyle="1" w:styleId="BodyTextIndentChar">
    <w:name w:val="Body Text Indent Char"/>
    <w:basedOn w:val="DefaultParagraphFont"/>
    <w:link w:val="BodyTextIndent"/>
    <w:uiPriority w:val="99"/>
    <w:rsid w:val="00084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35543">
      <w:bodyDiv w:val="1"/>
      <w:marLeft w:val="0"/>
      <w:marRight w:val="0"/>
      <w:marTop w:val="0"/>
      <w:marBottom w:val="0"/>
      <w:divBdr>
        <w:top w:val="none" w:sz="0" w:space="0" w:color="auto"/>
        <w:left w:val="none" w:sz="0" w:space="0" w:color="auto"/>
        <w:bottom w:val="none" w:sz="0" w:space="0" w:color="auto"/>
        <w:right w:val="none" w:sz="0" w:space="0" w:color="auto"/>
      </w:divBdr>
    </w:div>
    <w:div w:id="144588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794f405-173f-4095-bd6e-a0334f020ce7">J4YKQD2UZF6M-1164448980-637480</_dlc_DocId>
    <_dlc_DocIdUrl xmlns="f794f405-173f-4095-bd6e-a0334f020ce7">
      <Url>https://sfpefire.sharepoint.com/sites/Shared/_layouts/15/DocIdRedir.aspx?ID=J4YKQD2UZF6M-1164448980-637480</Url>
      <Description>J4YKQD2UZF6M-1164448980-637480</Description>
    </_dlc_DocIdUrl>
    <IconOverlay xmlns="http://schemas.microsoft.com/sharepoint/v4" xsi:nil="true"/>
    <lcf76f155ced4ddcb4097134ff3c332f xmlns="0107cbae-104b-43c0-8152-db440952dadf">
      <Terms xmlns="http://schemas.microsoft.com/office/infopath/2007/PartnerControls"/>
    </lcf76f155ced4ddcb4097134ff3c332f>
    <TaxCatchAll xmlns="f794f405-173f-4095-bd6e-a0334f020c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849DE083437BD42B78E2DA2B82AA89D" ma:contentTypeVersion="1241" ma:contentTypeDescription="Create a new document." ma:contentTypeScope="" ma:versionID="01b78a635b4b80158498c4d90f39cb89">
  <xsd:schema xmlns:xsd="http://www.w3.org/2001/XMLSchema" xmlns:xs="http://www.w3.org/2001/XMLSchema" xmlns:p="http://schemas.microsoft.com/office/2006/metadata/properties" xmlns:ns2="f794f405-173f-4095-bd6e-a0334f020ce7" xmlns:ns3="0107cbae-104b-43c0-8152-db440952dadf" xmlns:ns4="http://schemas.microsoft.com/sharepoint/v4" targetNamespace="http://schemas.microsoft.com/office/2006/metadata/properties" ma:root="true" ma:fieldsID="f896687d1848404ac4129084d6aa75e7" ns2:_="" ns3:_="" ns4:_="">
    <xsd:import namespace="f794f405-173f-4095-bd6e-a0334f020ce7"/>
    <xsd:import namespace="0107cbae-104b-43c0-8152-db440952dad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LengthInSeconds" minOccurs="0"/>
                <xsd:element ref="ns4:IconOverlay"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4f405-173f-4095-bd6e-a0334f020c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d9cba6e-9f1d-4839-8297-882f4e6f7093}" ma:internalName="TaxCatchAll" ma:showField="CatchAllData" ma:web="f794f405-173f-4095-bd6e-a0334f020c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07cbae-104b-43c0-8152-db440952dad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bbc163f-5832-46fa-9258-b2dbfee97b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B4F234-4A2C-4150-808B-BB0D72E90780}">
  <ds:schemaRefs>
    <ds:schemaRef ds:uri="f794f405-173f-4095-bd6e-a0334f020ce7"/>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0107cbae-104b-43c0-8152-db440952dadf"/>
    <ds:schemaRef ds:uri="http://purl.org/dc/dcmitype/"/>
    <ds:schemaRef ds:uri="http://schemas.microsoft.com/sharepoint/v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84E6C3C-6C5A-4792-82D0-50EAA2A9EBF4}">
  <ds:schemaRefs>
    <ds:schemaRef ds:uri="http://schemas.microsoft.com/sharepoint/v3/contenttype/forms"/>
  </ds:schemaRefs>
</ds:datastoreItem>
</file>

<file path=customXml/itemProps3.xml><?xml version="1.0" encoding="utf-8"?>
<ds:datastoreItem xmlns:ds="http://schemas.openxmlformats.org/officeDocument/2006/customXml" ds:itemID="{1EB2A29E-579B-4695-9EC6-891F50307A5D}">
  <ds:schemaRefs>
    <ds:schemaRef ds:uri="http://schemas.microsoft.com/sharepoint/events"/>
  </ds:schemaRefs>
</ds:datastoreItem>
</file>

<file path=customXml/itemProps4.xml><?xml version="1.0" encoding="utf-8"?>
<ds:datastoreItem xmlns:ds="http://schemas.openxmlformats.org/officeDocument/2006/customXml" ds:itemID="{54212A96-1A47-4600-BF0D-A23BCA269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4f405-173f-4095-bd6e-a0334f020ce7"/>
    <ds:schemaRef ds:uri="0107cbae-104b-43c0-8152-db440952dad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1687</Words>
  <Characters>9617</Characters>
  <Application>Microsoft Office Word</Application>
  <DocSecurity>0</DocSecurity>
  <Lines>80</Lines>
  <Paragraphs>22</Paragraphs>
  <ScaleCrop>false</ScaleCrop>
  <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Katz</dc:creator>
  <cp:keywords/>
  <dc:description/>
  <cp:lastModifiedBy>Maxine Katz</cp:lastModifiedBy>
  <cp:revision>2</cp:revision>
  <dcterms:created xsi:type="dcterms:W3CDTF">2022-06-15T19:20:00Z</dcterms:created>
  <dcterms:modified xsi:type="dcterms:W3CDTF">2022-06-15T19:20:00Z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0x010100F849DE083437BD42B78E2DA2B82AA89D</vt:lpwstr>
  </property>
  <property fmtid="{D5CDD505-2E9C-101B-9397-08002B2CF9AE}" pid="3" name="_dlc_DocIdItemGuid">
    <vt:lpwstr>3cc3e42a-d4df-43c7-bd2b-b4b8e638c5e7</vt:lpwstr>
  </property>
  <property fmtid="{D5CDD505-2E9C-101B-9397-08002B2CF9AE}" pid="4" name="MediaServiceImageTags">
    <vt:lpwstr/>
  </property>
</Properties>
</file>