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9EF4" w14:textId="202E107A" w:rsidR="00900841" w:rsidRDefault="003F1E55" w:rsidP="003F1E55">
      <w:pPr>
        <w:jc w:val="center"/>
      </w:pPr>
      <w:r w:rsidRPr="0037227B">
        <w:rPr>
          <w:noProof/>
        </w:rPr>
        <w:drawing>
          <wp:inline distT="0" distB="0" distL="0" distR="0" wp14:anchorId="417EC2CA" wp14:editId="370399BF">
            <wp:extent cx="1426464" cy="1188720"/>
            <wp:effectExtent l="0" t="0" r="0" b="0"/>
            <wp:docPr id="5" name="Picture 4" descr="article9792.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ticle9792.large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D4DD" w14:textId="207BAE6A" w:rsidR="003F1E55" w:rsidRPr="003F1E55" w:rsidRDefault="003F1E55" w:rsidP="003F1E55">
      <w:pPr>
        <w:jc w:val="center"/>
        <w:rPr>
          <w:b/>
          <w:bCs/>
          <w:sz w:val="28"/>
          <w:szCs w:val="28"/>
        </w:rPr>
      </w:pPr>
      <w:r w:rsidRPr="003F1E55">
        <w:rPr>
          <w:b/>
          <w:bCs/>
          <w:sz w:val="28"/>
          <w:szCs w:val="28"/>
        </w:rPr>
        <w:t xml:space="preserve">Board of Directors Meeting Minutes </w:t>
      </w:r>
    </w:p>
    <w:p w14:paraId="63F209C7" w14:textId="60C92225" w:rsidR="003F1E55" w:rsidRDefault="003F1E55" w:rsidP="003F1E55">
      <w:pPr>
        <w:jc w:val="center"/>
      </w:pPr>
      <w:r w:rsidRPr="003F1E55">
        <w:rPr>
          <w:b/>
          <w:bCs/>
          <w:sz w:val="28"/>
          <w:szCs w:val="28"/>
        </w:rPr>
        <w:t>May 20, 2021 – Virtual</w:t>
      </w:r>
      <w:r>
        <w:t xml:space="preserve"> </w:t>
      </w:r>
    </w:p>
    <w:p w14:paraId="19E36252" w14:textId="433FA4AD" w:rsidR="003F1E55" w:rsidRDefault="003F1E55" w:rsidP="003F1E55">
      <w:pPr>
        <w:jc w:val="center"/>
      </w:pPr>
    </w:p>
    <w:p w14:paraId="7B9D6639" w14:textId="6E2A17B1" w:rsidR="003F1E55" w:rsidRPr="00B641A3" w:rsidRDefault="003F1E55" w:rsidP="003F1E55">
      <w:r>
        <w:rPr>
          <w:b/>
          <w:bCs/>
        </w:rPr>
        <w:t>Attendees:</w:t>
      </w:r>
      <w:r>
        <w:t xml:space="preserve"> </w:t>
      </w:r>
      <w:r w:rsidR="00B641A3">
        <w:t>Dan Arnold, Nicole Boston,</w:t>
      </w:r>
      <w:r w:rsidR="00BD4102">
        <w:t xml:space="preserve"> </w:t>
      </w:r>
      <w:r w:rsidR="00BD4102" w:rsidRPr="00A715FC">
        <w:t>John Campbell</w:t>
      </w:r>
      <w:r w:rsidR="00BD4102">
        <w:t>,</w:t>
      </w:r>
      <w:r w:rsidR="006C40E3">
        <w:t xml:space="preserve"> Mike Crowley</w:t>
      </w:r>
      <w:r w:rsidR="001301E7">
        <w:t>,</w:t>
      </w:r>
      <w:r w:rsidR="00CB1ABC">
        <w:t xml:space="preserve"> </w:t>
      </w:r>
      <w:r w:rsidR="00CB1ABC" w:rsidRPr="00620CF2">
        <w:t>Jimmy Jonsson</w:t>
      </w:r>
      <w:r w:rsidR="00CB1ABC">
        <w:t>,</w:t>
      </w:r>
      <w:r w:rsidR="001301E7">
        <w:t xml:space="preserve"> </w:t>
      </w:r>
      <w:r w:rsidR="007E5DCF">
        <w:t>Shaun Kelly,</w:t>
      </w:r>
      <w:r w:rsidR="00A62082">
        <w:t xml:space="preserve"> Amanda</w:t>
      </w:r>
      <w:r w:rsidR="000F5810">
        <w:t xml:space="preserve"> Kimball,</w:t>
      </w:r>
      <w:r w:rsidR="007E5DCF">
        <w:t xml:space="preserve"> </w:t>
      </w:r>
      <w:r w:rsidR="001301E7">
        <w:t>Bob Libby,</w:t>
      </w:r>
      <w:r w:rsidR="00B641A3">
        <w:t xml:space="preserve"> </w:t>
      </w:r>
      <w:r w:rsidR="008A0570">
        <w:t xml:space="preserve">Tony Militello, </w:t>
      </w:r>
      <w:r w:rsidR="00853B73">
        <w:t>Armelle Muller,</w:t>
      </w:r>
      <w:r w:rsidR="005B3F2E">
        <w:t xml:space="preserve"> Jack Poole,</w:t>
      </w:r>
      <w:r w:rsidR="00DA68E4">
        <w:t xml:space="preserve"> Albert Simeoni,</w:t>
      </w:r>
      <w:r w:rsidR="00853B73">
        <w:t xml:space="preserve"> </w:t>
      </w:r>
      <w:r w:rsidR="001A29DC">
        <w:t>Shamim Rashid-Sumar</w:t>
      </w:r>
      <w:r w:rsidR="005B3F2E">
        <w:t xml:space="preserve">, </w:t>
      </w:r>
      <w:r w:rsidR="003E0B6D">
        <w:t>Beth Tubbs</w:t>
      </w:r>
    </w:p>
    <w:p w14:paraId="528520F9" w14:textId="584ECF04" w:rsidR="003F1E55" w:rsidRDefault="003F1E55" w:rsidP="003F1E55"/>
    <w:p w14:paraId="6268AF22" w14:textId="23EED1AC" w:rsidR="003F1E55" w:rsidRDefault="003F1E55" w:rsidP="003F1E55">
      <w:r>
        <w:rPr>
          <w:b/>
          <w:bCs/>
        </w:rPr>
        <w:t xml:space="preserve">Guests: </w:t>
      </w:r>
      <w:r>
        <w:t>James Bassett, Doug Fisher,</w:t>
      </w:r>
      <w:r w:rsidR="00BD4102">
        <w:t xml:space="preserve"> Louis Guerrazzi,</w:t>
      </w:r>
      <w:r>
        <w:t xml:space="preserve"> Maxine Katz, Mickie </w:t>
      </w:r>
      <w:proofErr w:type="spellStart"/>
      <w:r>
        <w:t>Rops</w:t>
      </w:r>
      <w:proofErr w:type="spellEnd"/>
      <w:r>
        <w:t xml:space="preserve">, Victoria Valentine </w:t>
      </w:r>
    </w:p>
    <w:p w14:paraId="1BEE8B4E" w14:textId="2962DE51" w:rsidR="005437D8" w:rsidRDefault="005437D8" w:rsidP="003F1E55"/>
    <w:p w14:paraId="50F79EFE" w14:textId="2B97AB57" w:rsidR="005437D8" w:rsidRDefault="005437D8" w:rsidP="003F1E55">
      <w:r>
        <w:t xml:space="preserve">Poole called the meeting order at 8 </w:t>
      </w:r>
      <w:r w:rsidR="00041FBC">
        <w:t>am</w:t>
      </w:r>
      <w:r>
        <w:t xml:space="preserve"> E</w:t>
      </w:r>
      <w:r w:rsidR="00A8552E">
        <w:t>DT</w:t>
      </w:r>
      <w:r>
        <w:t xml:space="preserve">. </w:t>
      </w:r>
    </w:p>
    <w:p w14:paraId="34E07DF9" w14:textId="234D8237" w:rsidR="0045660D" w:rsidRDefault="0045660D" w:rsidP="003F1E55"/>
    <w:p w14:paraId="6F8939C4" w14:textId="21A4852B" w:rsidR="0045660D" w:rsidRPr="00701CBF" w:rsidRDefault="00E451AC" w:rsidP="00C77224">
      <w:pPr>
        <w:pStyle w:val="ListParagraph"/>
        <w:numPr>
          <w:ilvl w:val="0"/>
          <w:numId w:val="1"/>
        </w:numPr>
        <w:rPr>
          <w:highlight w:val="yellow"/>
        </w:rPr>
      </w:pPr>
      <w:r w:rsidRPr="00701CBF">
        <w:rPr>
          <w:highlight w:val="yellow"/>
        </w:rPr>
        <w:t>A m</w:t>
      </w:r>
      <w:r w:rsidR="002F6136" w:rsidRPr="00701CBF">
        <w:rPr>
          <w:highlight w:val="yellow"/>
        </w:rPr>
        <w:t xml:space="preserve">otion was made </w:t>
      </w:r>
      <w:r w:rsidR="00BB750A" w:rsidRPr="00701CBF">
        <w:rPr>
          <w:highlight w:val="yellow"/>
        </w:rPr>
        <w:t>and seconded to approve the consent agenda</w:t>
      </w:r>
      <w:r w:rsidR="003C6749">
        <w:rPr>
          <w:highlight w:val="yellow"/>
        </w:rPr>
        <w:t>,</w:t>
      </w:r>
      <w:r w:rsidR="00BB750A" w:rsidRPr="00701CBF">
        <w:rPr>
          <w:highlight w:val="yellow"/>
        </w:rPr>
        <w:t xml:space="preserve"> with </w:t>
      </w:r>
      <w:r w:rsidRPr="00701CBF">
        <w:rPr>
          <w:highlight w:val="yellow"/>
        </w:rPr>
        <w:t>grammatical</w:t>
      </w:r>
      <w:r w:rsidR="00BB750A" w:rsidRPr="00701CBF">
        <w:rPr>
          <w:highlight w:val="yellow"/>
        </w:rPr>
        <w:t xml:space="preserve"> changes and add</w:t>
      </w:r>
      <w:r w:rsidR="00A8552E">
        <w:rPr>
          <w:highlight w:val="yellow"/>
        </w:rPr>
        <w:t>ing</w:t>
      </w:r>
      <w:r w:rsidR="00593F07" w:rsidRPr="00701CBF">
        <w:rPr>
          <w:highlight w:val="yellow"/>
        </w:rPr>
        <w:t xml:space="preserve"> Armelle to </w:t>
      </w:r>
      <w:r w:rsidR="00041FBC">
        <w:rPr>
          <w:highlight w:val="yellow"/>
        </w:rPr>
        <w:t xml:space="preserve">the </w:t>
      </w:r>
      <w:r w:rsidR="00593F07" w:rsidRPr="00701CBF">
        <w:rPr>
          <w:highlight w:val="yellow"/>
        </w:rPr>
        <w:t>attendees</w:t>
      </w:r>
      <w:r w:rsidR="00041FBC">
        <w:rPr>
          <w:highlight w:val="yellow"/>
        </w:rPr>
        <w:t>'</w:t>
      </w:r>
      <w:r w:rsidR="00593F07" w:rsidRPr="00701CBF">
        <w:rPr>
          <w:highlight w:val="yellow"/>
        </w:rPr>
        <w:t xml:space="preserve"> list</w:t>
      </w:r>
      <w:r w:rsidR="00C77224" w:rsidRPr="00701CBF">
        <w:rPr>
          <w:highlight w:val="yellow"/>
        </w:rPr>
        <w:t>.</w:t>
      </w:r>
      <w:r w:rsidR="00403AE2">
        <w:rPr>
          <w:highlight w:val="yellow"/>
        </w:rPr>
        <w:t xml:space="preserve"> Motion passed unanimously.</w:t>
      </w:r>
      <w:r w:rsidR="00C77224" w:rsidRPr="00701CBF">
        <w:rPr>
          <w:highlight w:val="yellow"/>
        </w:rPr>
        <w:t xml:space="preserve"> </w:t>
      </w:r>
      <w:r w:rsidR="00403AE2">
        <w:rPr>
          <w:highlight w:val="yellow"/>
        </w:rPr>
        <w:t xml:space="preserve"> </w:t>
      </w:r>
      <w:r w:rsidR="00403AE2">
        <w:rPr>
          <w:highlight w:val="yellow"/>
        </w:rPr>
        <w:br/>
      </w:r>
    </w:p>
    <w:p w14:paraId="76A39969" w14:textId="73820CE2" w:rsidR="007B6867" w:rsidRPr="00701CBF" w:rsidRDefault="00642372" w:rsidP="007B6867">
      <w:pPr>
        <w:pStyle w:val="ListParagraph"/>
        <w:numPr>
          <w:ilvl w:val="1"/>
          <w:numId w:val="1"/>
        </w:numPr>
        <w:rPr>
          <w:highlight w:val="yellow"/>
        </w:rPr>
      </w:pPr>
      <w:r w:rsidRPr="00701CBF">
        <w:rPr>
          <w:highlight w:val="yellow"/>
        </w:rPr>
        <w:t>Approval of April 1</w:t>
      </w:r>
      <w:proofErr w:type="gramStart"/>
      <w:r w:rsidRPr="00701CBF">
        <w:rPr>
          <w:highlight w:val="yellow"/>
          <w:vertAlign w:val="superscript"/>
        </w:rPr>
        <w:t>st</w:t>
      </w:r>
      <w:r w:rsidRPr="00701CBF">
        <w:rPr>
          <w:highlight w:val="yellow"/>
        </w:rPr>
        <w:t xml:space="preserve">  and</w:t>
      </w:r>
      <w:proofErr w:type="gramEnd"/>
      <w:r w:rsidRPr="00701CBF">
        <w:rPr>
          <w:highlight w:val="yellow"/>
        </w:rPr>
        <w:t xml:space="preserve"> April 13</w:t>
      </w:r>
      <w:r w:rsidRPr="00701CBF">
        <w:rPr>
          <w:highlight w:val="yellow"/>
          <w:vertAlign w:val="superscript"/>
        </w:rPr>
        <w:t>th</w:t>
      </w:r>
      <w:r w:rsidRPr="00701CBF">
        <w:rPr>
          <w:highlight w:val="yellow"/>
        </w:rPr>
        <w:t xml:space="preserve"> Meeting Minutes</w:t>
      </w:r>
    </w:p>
    <w:p w14:paraId="5F352878" w14:textId="3C2FF0BC" w:rsidR="000A5EA4" w:rsidRPr="00701CBF" w:rsidRDefault="000A5EA4" w:rsidP="007B6867">
      <w:pPr>
        <w:pStyle w:val="ListParagraph"/>
        <w:numPr>
          <w:ilvl w:val="1"/>
          <w:numId w:val="1"/>
        </w:numPr>
        <w:rPr>
          <w:highlight w:val="yellow"/>
        </w:rPr>
      </w:pPr>
      <w:r w:rsidRPr="00701CBF">
        <w:rPr>
          <w:highlight w:val="yellow"/>
        </w:rPr>
        <w:t>Ratification to approve Albania Chapter</w:t>
      </w:r>
    </w:p>
    <w:p w14:paraId="1633353D" w14:textId="2297F757" w:rsidR="000A5EA4" w:rsidRPr="00701CBF" w:rsidRDefault="000A5EA4" w:rsidP="007B6867">
      <w:pPr>
        <w:pStyle w:val="ListParagraph"/>
        <w:numPr>
          <w:ilvl w:val="1"/>
          <w:numId w:val="1"/>
        </w:numPr>
        <w:rPr>
          <w:highlight w:val="yellow"/>
        </w:rPr>
      </w:pPr>
      <w:r w:rsidRPr="00701CBF">
        <w:rPr>
          <w:highlight w:val="yellow"/>
        </w:rPr>
        <w:t>Ratification to approve Brazil Chapter</w:t>
      </w:r>
    </w:p>
    <w:p w14:paraId="3AF898C0" w14:textId="248BF874" w:rsidR="000A5EA4" w:rsidRPr="00701CBF" w:rsidRDefault="000A5EA4" w:rsidP="007B6867">
      <w:pPr>
        <w:pStyle w:val="ListParagraph"/>
        <w:numPr>
          <w:ilvl w:val="1"/>
          <w:numId w:val="1"/>
        </w:numPr>
        <w:rPr>
          <w:highlight w:val="yellow"/>
        </w:rPr>
      </w:pPr>
      <w:r w:rsidRPr="00701CBF">
        <w:rPr>
          <w:highlight w:val="yellow"/>
        </w:rPr>
        <w:t>Professional Qualification Committee Report</w:t>
      </w:r>
    </w:p>
    <w:p w14:paraId="28C74C91" w14:textId="1F2FE0A0" w:rsidR="000A5EA4" w:rsidRPr="00701CBF" w:rsidRDefault="000A5EA4" w:rsidP="007B6867">
      <w:pPr>
        <w:pStyle w:val="ListParagraph"/>
        <w:numPr>
          <w:ilvl w:val="1"/>
          <w:numId w:val="1"/>
        </w:numPr>
        <w:rPr>
          <w:highlight w:val="yellow"/>
        </w:rPr>
      </w:pPr>
      <w:r w:rsidRPr="00701CBF">
        <w:rPr>
          <w:highlight w:val="yellow"/>
        </w:rPr>
        <w:t xml:space="preserve">Approval of 2021 Fellows Report </w:t>
      </w:r>
    </w:p>
    <w:p w14:paraId="569C3668" w14:textId="77777777" w:rsidR="006E11BE" w:rsidRDefault="006E11BE" w:rsidP="00701CBF">
      <w:pPr>
        <w:pStyle w:val="ListParagraph"/>
      </w:pPr>
    </w:p>
    <w:p w14:paraId="70A14A3E" w14:textId="2A6020C3" w:rsidR="008C079E" w:rsidRDefault="00802795" w:rsidP="008C079E">
      <w:pPr>
        <w:pStyle w:val="ListParagraph"/>
        <w:numPr>
          <w:ilvl w:val="0"/>
          <w:numId w:val="1"/>
        </w:numPr>
      </w:pPr>
      <w:r>
        <w:t>Poole presented the president</w:t>
      </w:r>
      <w:r w:rsidR="00544ED4">
        <w:t>'s</w:t>
      </w:r>
      <w:r>
        <w:t xml:space="preserve"> report </w:t>
      </w:r>
      <w:r w:rsidR="0095308B">
        <w:t>and discussed the ICC letter</w:t>
      </w:r>
      <w:r w:rsidR="00544ED4">
        <w:t>.  He</w:t>
      </w:r>
      <w:r w:rsidR="0095308B">
        <w:t xml:space="preserve"> explained that </w:t>
      </w:r>
      <w:r w:rsidR="00544ED4">
        <w:t xml:space="preserve">the </w:t>
      </w:r>
      <w:r w:rsidR="0095308B">
        <w:t>executive committee</w:t>
      </w:r>
      <w:r w:rsidR="00544ED4">
        <w:t xml:space="preserve"> </w:t>
      </w:r>
      <w:r w:rsidR="0095308B">
        <w:t xml:space="preserve">decided to sign on to the letter. </w:t>
      </w:r>
      <w:r w:rsidR="00661B40">
        <w:t xml:space="preserve">Poole also </w:t>
      </w:r>
      <w:r w:rsidR="008C079E">
        <w:t>discussed</w:t>
      </w:r>
      <w:r w:rsidR="00661B40">
        <w:t xml:space="preserve"> the sponsorship request from Sam Dannaway for</w:t>
      </w:r>
      <w:r w:rsidR="00E0199D">
        <w:t xml:space="preserve"> the</w:t>
      </w:r>
      <w:r w:rsidR="00661B40">
        <w:t xml:space="preserve"> </w:t>
      </w:r>
      <w:r w:rsidR="0068381F">
        <w:t xml:space="preserve">sponsorship for the book.  </w:t>
      </w:r>
      <w:r w:rsidR="009938F0">
        <w:t>A motion was made and seconded</w:t>
      </w:r>
      <w:r w:rsidR="00347579">
        <w:t xml:space="preserve"> to allocate $5,000</w:t>
      </w:r>
      <w:r w:rsidR="00DE003A">
        <w:t xml:space="preserve"> in support </w:t>
      </w:r>
      <w:r w:rsidR="004872C0">
        <w:t>of the sponsorship request</w:t>
      </w:r>
      <w:r w:rsidR="00960FCA">
        <w:t xml:space="preserve">.  </w:t>
      </w:r>
      <w:r w:rsidR="0071752D">
        <w:t xml:space="preserve">The </w:t>
      </w:r>
      <w:r w:rsidR="008C079E">
        <w:t>B</w:t>
      </w:r>
      <w:r w:rsidR="0071752D">
        <w:t>oard decided to table this</w:t>
      </w:r>
      <w:r w:rsidR="00EF23F7">
        <w:t xml:space="preserve"> discussion</w:t>
      </w:r>
      <w:r w:rsidR="0071752D">
        <w:t xml:space="preserve"> until they </w:t>
      </w:r>
      <w:r w:rsidR="00776DE4">
        <w:t>can</w:t>
      </w:r>
      <w:r w:rsidR="00EF23F7">
        <w:t xml:space="preserve"> get more information. </w:t>
      </w:r>
    </w:p>
    <w:p w14:paraId="4D49097B" w14:textId="77777777" w:rsidR="006E11BE" w:rsidRDefault="006E11BE" w:rsidP="006E11BE">
      <w:pPr>
        <w:pStyle w:val="ListParagraph"/>
      </w:pPr>
    </w:p>
    <w:p w14:paraId="5694E635" w14:textId="05FDA401" w:rsidR="00C77224" w:rsidRDefault="00EF23F7" w:rsidP="008C079E">
      <w:pPr>
        <w:pStyle w:val="ListParagraph"/>
        <w:rPr>
          <w:color w:val="FF0000"/>
        </w:rPr>
      </w:pPr>
      <w:r w:rsidRPr="008C079E">
        <w:rPr>
          <w:color w:val="FF0000"/>
        </w:rPr>
        <w:t>Action Item: Boston</w:t>
      </w:r>
      <w:r w:rsidR="00776DE4" w:rsidRPr="008C079E">
        <w:rPr>
          <w:color w:val="FF0000"/>
        </w:rPr>
        <w:t xml:space="preserve"> and Crowley</w:t>
      </w:r>
      <w:r w:rsidRPr="008C079E">
        <w:rPr>
          <w:color w:val="FF0000"/>
        </w:rPr>
        <w:t xml:space="preserve"> to work with Sam to have him </w:t>
      </w:r>
      <w:r w:rsidR="008C079E">
        <w:rPr>
          <w:color w:val="FF0000"/>
        </w:rPr>
        <w:t>attend the July Board meeting</w:t>
      </w:r>
      <w:r w:rsidRPr="008C079E">
        <w:rPr>
          <w:color w:val="FF0000"/>
        </w:rPr>
        <w:t xml:space="preserve"> </w:t>
      </w:r>
      <w:r w:rsidR="008C079E">
        <w:rPr>
          <w:color w:val="FF0000"/>
        </w:rPr>
        <w:t>to</w:t>
      </w:r>
      <w:r w:rsidRPr="008C079E">
        <w:rPr>
          <w:color w:val="FF0000"/>
        </w:rPr>
        <w:t xml:space="preserve"> answer questions. </w:t>
      </w:r>
    </w:p>
    <w:p w14:paraId="6E89788D" w14:textId="77777777" w:rsidR="006E11BE" w:rsidRPr="008C079E" w:rsidRDefault="006E11BE" w:rsidP="008C079E">
      <w:pPr>
        <w:pStyle w:val="ListParagraph"/>
        <w:rPr>
          <w:color w:val="FF0000"/>
        </w:rPr>
      </w:pPr>
    </w:p>
    <w:p w14:paraId="486FE268" w14:textId="2A24EEF5" w:rsidR="00FF1C38" w:rsidRDefault="00721D8F" w:rsidP="00C77224">
      <w:pPr>
        <w:pStyle w:val="ListParagraph"/>
        <w:numPr>
          <w:ilvl w:val="0"/>
          <w:numId w:val="1"/>
        </w:numPr>
      </w:pPr>
      <w:r>
        <w:t xml:space="preserve">Boston </w:t>
      </w:r>
      <w:r w:rsidR="007F3387">
        <w:t xml:space="preserve">presented the Strategic plan update. </w:t>
      </w:r>
      <w:r w:rsidR="00524C01">
        <w:t xml:space="preserve"> </w:t>
      </w:r>
      <w:r w:rsidR="00D97D26">
        <w:t xml:space="preserve">Boston and Guerrazzi </w:t>
      </w:r>
      <w:r w:rsidR="006E11BE">
        <w:t>discussed</w:t>
      </w:r>
      <w:r w:rsidR="00D97D26">
        <w:t xml:space="preserve"> the recommendation for </w:t>
      </w:r>
      <w:r w:rsidR="006E11BE">
        <w:t xml:space="preserve">the </w:t>
      </w:r>
      <w:r w:rsidR="00D97D26">
        <w:t>annual conference</w:t>
      </w:r>
      <w:r w:rsidR="00395FDE">
        <w:t xml:space="preserve"> to be virtual and a separate in</w:t>
      </w:r>
      <w:r w:rsidR="00AD48D2">
        <w:t>-</w:t>
      </w:r>
      <w:r w:rsidR="00395FDE">
        <w:t>person</w:t>
      </w:r>
      <w:r w:rsidR="00B05270">
        <w:t xml:space="preserve"> </w:t>
      </w:r>
      <w:r w:rsidR="00AD48D2">
        <w:t>meeting</w:t>
      </w:r>
      <w:r w:rsidR="00D97D26">
        <w:t>.</w:t>
      </w:r>
      <w:r w:rsidR="002C6800">
        <w:t xml:space="preserve"> </w:t>
      </w:r>
      <w:r w:rsidR="00277FAD">
        <w:t xml:space="preserve"> </w:t>
      </w:r>
      <w:r w:rsidR="004640A8">
        <w:t>The in</w:t>
      </w:r>
      <w:r w:rsidR="00AD48D2">
        <w:t>-</w:t>
      </w:r>
      <w:r w:rsidR="004640A8">
        <w:t xml:space="preserve">person </w:t>
      </w:r>
      <w:r w:rsidR="00347870">
        <w:t>event</w:t>
      </w:r>
      <w:r w:rsidR="004640A8">
        <w:t xml:space="preserve"> would be focused on </w:t>
      </w:r>
      <w:r w:rsidR="00D306A1">
        <w:t>grand challenges for fire protection engineering.</w:t>
      </w:r>
      <w:r w:rsidR="002C6800">
        <w:t xml:space="preserve"> </w:t>
      </w:r>
      <w:r w:rsidR="00D97D26">
        <w:t xml:space="preserve"> </w:t>
      </w:r>
      <w:r w:rsidR="00FE41F2">
        <w:t xml:space="preserve">Boston explained that this event would strive to have </w:t>
      </w:r>
      <w:r w:rsidR="00A4366E">
        <w:t>a product come out of the event</w:t>
      </w:r>
      <w:r w:rsidR="001610FE">
        <w:t>, such as a paper or publication, which would help set strategy</w:t>
      </w:r>
      <w:r w:rsidR="00C876C9">
        <w:t>.</w:t>
      </w:r>
      <w:r w:rsidR="00A4366E">
        <w:t xml:space="preserve"> </w:t>
      </w:r>
      <w:r w:rsidR="00C876C9">
        <w:t xml:space="preserve"> </w:t>
      </w:r>
      <w:r w:rsidR="00AD6125">
        <w:t xml:space="preserve">Guerrazzi explained that </w:t>
      </w:r>
      <w:r w:rsidR="00EC1406">
        <w:t>there</w:t>
      </w:r>
      <w:r w:rsidR="00AD6125">
        <w:t xml:space="preserve"> would be </w:t>
      </w:r>
      <w:r w:rsidR="00EA537E">
        <w:t>a registration cost associated,</w:t>
      </w:r>
      <w:r w:rsidR="00AD6125">
        <w:t xml:space="preserve"> which would offset </w:t>
      </w:r>
      <w:r w:rsidR="009322B3">
        <w:t>the cost of the event</w:t>
      </w:r>
      <w:r w:rsidR="00F66BA1">
        <w:t>,</w:t>
      </w:r>
      <w:r w:rsidR="009322B3">
        <w:t xml:space="preserve"> and then </w:t>
      </w:r>
      <w:r w:rsidR="00F66BA1">
        <w:t xml:space="preserve">additional funding would be needed to </w:t>
      </w:r>
      <w:r w:rsidR="009322B3">
        <w:t>facilitat</w:t>
      </w:r>
      <w:r w:rsidR="00F66BA1">
        <w:t>e</w:t>
      </w:r>
      <w:r w:rsidR="009322B3">
        <w:t xml:space="preserve"> the event.  </w:t>
      </w:r>
    </w:p>
    <w:p w14:paraId="52968185" w14:textId="77777777" w:rsidR="00B1074B" w:rsidRDefault="00B1074B" w:rsidP="00B1074B">
      <w:pPr>
        <w:pStyle w:val="ListParagraph"/>
      </w:pPr>
    </w:p>
    <w:p w14:paraId="1F80E78B" w14:textId="65EFE965" w:rsidR="00FF1C38" w:rsidRDefault="004846A4" w:rsidP="00FF1C38">
      <w:pPr>
        <w:pStyle w:val="ListParagraph"/>
      </w:pPr>
      <w:r w:rsidRPr="00B1074B">
        <w:rPr>
          <w:highlight w:val="yellow"/>
        </w:rPr>
        <w:t xml:space="preserve">A motion was made and seconded to approve </w:t>
      </w:r>
      <w:r w:rsidR="00FF1C38" w:rsidRPr="00B1074B">
        <w:rPr>
          <w:highlight w:val="yellow"/>
        </w:rPr>
        <w:t xml:space="preserve">the </w:t>
      </w:r>
      <w:r w:rsidRPr="00B1074B">
        <w:rPr>
          <w:highlight w:val="yellow"/>
        </w:rPr>
        <w:t>recommendation for</w:t>
      </w:r>
      <w:r w:rsidR="00B525D1">
        <w:rPr>
          <w:highlight w:val="yellow"/>
        </w:rPr>
        <w:t xml:space="preserve"> a virtual</w:t>
      </w:r>
      <w:r w:rsidRPr="00B1074B">
        <w:rPr>
          <w:highlight w:val="yellow"/>
        </w:rPr>
        <w:t xml:space="preserve"> Annual Conference</w:t>
      </w:r>
      <w:r w:rsidR="00B525D1">
        <w:rPr>
          <w:highlight w:val="yellow"/>
        </w:rPr>
        <w:t xml:space="preserve"> and a </w:t>
      </w:r>
      <w:r w:rsidR="00FF77C0">
        <w:rPr>
          <w:highlight w:val="yellow"/>
        </w:rPr>
        <w:t>separate in-person event</w:t>
      </w:r>
      <w:r w:rsidR="00930750">
        <w:rPr>
          <w:highlight w:val="yellow"/>
        </w:rPr>
        <w:t xml:space="preserve"> focusing on the grand challenges of fire protection engineering</w:t>
      </w:r>
      <w:r w:rsidRPr="00B1074B">
        <w:rPr>
          <w:highlight w:val="yellow"/>
        </w:rPr>
        <w:t>.  Motion passed unanimously.</w:t>
      </w:r>
      <w:r>
        <w:t xml:space="preserve"> </w:t>
      </w:r>
      <w:r w:rsidR="0077260A">
        <w:t xml:space="preserve"> </w:t>
      </w:r>
    </w:p>
    <w:p w14:paraId="6C4CE0D7" w14:textId="77777777" w:rsidR="00FF1C38" w:rsidRDefault="00FF1C38" w:rsidP="00FF1C38">
      <w:pPr>
        <w:pStyle w:val="ListParagraph"/>
      </w:pPr>
    </w:p>
    <w:p w14:paraId="450166DF" w14:textId="2B33DECB" w:rsidR="00721D8F" w:rsidRDefault="0077260A" w:rsidP="00FF1C38">
      <w:pPr>
        <w:pStyle w:val="ListParagraph"/>
      </w:pPr>
      <w:r>
        <w:t xml:space="preserve">Boston </w:t>
      </w:r>
      <w:r w:rsidR="00403AE2">
        <w:t xml:space="preserve">shared </w:t>
      </w:r>
      <w:r>
        <w:t xml:space="preserve">the </w:t>
      </w:r>
      <w:hyperlink r:id="rId12" w:history="1">
        <w:r w:rsidRPr="00FF1C38">
          <w:rPr>
            <w:rStyle w:val="Hyperlink"/>
          </w:rPr>
          <w:t>new page on Industry Affiliations</w:t>
        </w:r>
      </w:hyperlink>
      <w:r w:rsidR="00FF1C38">
        <w:t xml:space="preserve">, but </w:t>
      </w:r>
      <w:r w:rsidR="00821381">
        <w:t>it decided to discuss this topic in more detail at a future board meeting due to time constraints</w:t>
      </w:r>
      <w:r w:rsidR="00FF1C38">
        <w:t xml:space="preserve">. </w:t>
      </w:r>
    </w:p>
    <w:p w14:paraId="48A28A4B" w14:textId="77777777" w:rsidR="00B1074B" w:rsidRDefault="00B1074B" w:rsidP="00FF1C38">
      <w:pPr>
        <w:pStyle w:val="ListParagraph"/>
      </w:pPr>
    </w:p>
    <w:p w14:paraId="485B6265" w14:textId="5FC49761" w:rsidR="00B1074B" w:rsidRDefault="00BC63CF" w:rsidP="00C77224">
      <w:pPr>
        <w:pStyle w:val="ListParagraph"/>
        <w:numPr>
          <w:ilvl w:val="0"/>
          <w:numId w:val="1"/>
        </w:numPr>
      </w:pPr>
      <w:r>
        <w:t>Kimball</w:t>
      </w:r>
      <w:r w:rsidR="00A07F99">
        <w:t xml:space="preserve"> presented </w:t>
      </w:r>
      <w:r w:rsidR="00B1074B">
        <w:t xml:space="preserve">the </w:t>
      </w:r>
      <w:r w:rsidR="00861975">
        <w:t xml:space="preserve">Finance </w:t>
      </w:r>
      <w:r w:rsidR="00403AE2">
        <w:t>C</w:t>
      </w:r>
      <w:r w:rsidR="00861975">
        <w:t xml:space="preserve">ommittee report.  Kimball went over the updated </w:t>
      </w:r>
      <w:r w:rsidR="00403AE2">
        <w:t xml:space="preserve">and forecasted </w:t>
      </w:r>
      <w:r w:rsidR="00861975">
        <w:t>budget</w:t>
      </w:r>
      <w:r w:rsidR="00403AE2">
        <w:t xml:space="preserve"> reflecting a</w:t>
      </w:r>
      <w:r w:rsidR="00821381">
        <w:t>n annual virt</w:t>
      </w:r>
      <w:r w:rsidR="00403AE2">
        <w:t>ual conference rather than an in-person event</w:t>
      </w:r>
      <w:r w:rsidR="00861975">
        <w:t xml:space="preserve">. </w:t>
      </w:r>
      <w:r w:rsidR="000B6927">
        <w:t xml:space="preserve"> </w:t>
      </w:r>
    </w:p>
    <w:p w14:paraId="14183E3C" w14:textId="77777777" w:rsidR="008075BC" w:rsidRDefault="008075BC" w:rsidP="008075BC">
      <w:pPr>
        <w:pStyle w:val="ListParagraph"/>
      </w:pPr>
    </w:p>
    <w:p w14:paraId="623CEB59" w14:textId="13F0553C" w:rsidR="00B1074B" w:rsidRDefault="00C94ADD" w:rsidP="00B1074B">
      <w:pPr>
        <w:pStyle w:val="ListParagraph"/>
      </w:pPr>
      <w:r w:rsidRPr="00B1074B">
        <w:rPr>
          <w:highlight w:val="yellow"/>
        </w:rPr>
        <w:t>A motion was made and seconded t</w:t>
      </w:r>
      <w:r w:rsidR="002D1D79">
        <w:rPr>
          <w:highlight w:val="yellow"/>
        </w:rPr>
        <w:t>o</w:t>
      </w:r>
      <w:r w:rsidRPr="00B1074B">
        <w:rPr>
          <w:highlight w:val="yellow"/>
        </w:rPr>
        <w:t xml:space="preserve"> approv</w:t>
      </w:r>
      <w:r w:rsidR="002D1D79">
        <w:rPr>
          <w:highlight w:val="yellow"/>
        </w:rPr>
        <w:t>e</w:t>
      </w:r>
      <w:r w:rsidRPr="00B1074B">
        <w:rPr>
          <w:highlight w:val="yellow"/>
        </w:rPr>
        <w:t xml:space="preserve"> the re</w:t>
      </w:r>
      <w:r w:rsidR="00821381">
        <w:rPr>
          <w:highlight w:val="yellow"/>
        </w:rPr>
        <w:t>-</w:t>
      </w:r>
      <w:r w:rsidRPr="00B1074B">
        <w:rPr>
          <w:highlight w:val="yellow"/>
        </w:rPr>
        <w:t>forecasted</w:t>
      </w:r>
      <w:r w:rsidR="00403AE2">
        <w:rPr>
          <w:highlight w:val="yellow"/>
        </w:rPr>
        <w:t xml:space="preserve"> budget</w:t>
      </w:r>
      <w:r w:rsidRPr="00B1074B">
        <w:rPr>
          <w:highlight w:val="yellow"/>
        </w:rPr>
        <w:t xml:space="preserve">. </w:t>
      </w:r>
      <w:r w:rsidR="00B1074B" w:rsidRPr="00B1074B">
        <w:rPr>
          <w:highlight w:val="yellow"/>
        </w:rPr>
        <w:t>Motion p</w:t>
      </w:r>
      <w:r w:rsidRPr="00B1074B">
        <w:rPr>
          <w:highlight w:val="yellow"/>
        </w:rPr>
        <w:t>assed unanimously.</w:t>
      </w:r>
      <w:r>
        <w:t xml:space="preserve"> </w:t>
      </w:r>
    </w:p>
    <w:p w14:paraId="0735515E" w14:textId="237F35BA" w:rsidR="00B1074B" w:rsidRDefault="00013212" w:rsidP="00B1074B">
      <w:pPr>
        <w:pStyle w:val="ListParagraph"/>
      </w:pPr>
      <w:r>
        <w:t xml:space="preserve"> </w:t>
      </w:r>
    </w:p>
    <w:p w14:paraId="11A32FE0" w14:textId="1EA02EE6" w:rsidR="00BC63CF" w:rsidRDefault="00013212" w:rsidP="00B1074B">
      <w:pPr>
        <w:pStyle w:val="ListParagraph"/>
      </w:pPr>
      <w:r>
        <w:t xml:space="preserve">Kimball presented the April Financials. </w:t>
      </w:r>
    </w:p>
    <w:p w14:paraId="0233E442" w14:textId="77777777" w:rsidR="00B1074B" w:rsidRDefault="00B1074B" w:rsidP="00B1074B">
      <w:pPr>
        <w:pStyle w:val="ListParagraph"/>
      </w:pPr>
    </w:p>
    <w:p w14:paraId="507BCC69" w14:textId="41BB327D" w:rsidR="00B1074B" w:rsidRDefault="00FC6543" w:rsidP="00C77224">
      <w:pPr>
        <w:pStyle w:val="ListParagraph"/>
        <w:numPr>
          <w:ilvl w:val="0"/>
          <w:numId w:val="1"/>
        </w:numPr>
      </w:pPr>
      <w:r>
        <w:t>Crowley presented the</w:t>
      </w:r>
      <w:r w:rsidR="00B1074B">
        <w:t xml:space="preserve"> </w:t>
      </w:r>
      <w:r>
        <w:t xml:space="preserve">Governance </w:t>
      </w:r>
      <w:r w:rsidR="00403AE2">
        <w:t>Committee report</w:t>
      </w:r>
      <w:r w:rsidR="00B83932">
        <w:t xml:space="preserve">.  </w:t>
      </w:r>
      <w:r w:rsidR="009F0F28">
        <w:t xml:space="preserve">The Board discussed the Standing Rules. </w:t>
      </w:r>
    </w:p>
    <w:p w14:paraId="57BE5F19" w14:textId="51309974" w:rsidR="00B1074B" w:rsidRDefault="00E97105" w:rsidP="00B1074B">
      <w:pPr>
        <w:pStyle w:val="ListParagraph"/>
      </w:pPr>
      <w:r>
        <w:t xml:space="preserve"> </w:t>
      </w:r>
    </w:p>
    <w:p w14:paraId="3B095FE3" w14:textId="2162BD21" w:rsidR="00B1074B" w:rsidRDefault="00B1074B" w:rsidP="00B1074B">
      <w:pPr>
        <w:pStyle w:val="ListParagraph"/>
      </w:pPr>
      <w:r w:rsidRPr="00B1074B">
        <w:rPr>
          <w:highlight w:val="yellow"/>
        </w:rPr>
        <w:t>A m</w:t>
      </w:r>
      <w:r w:rsidR="00E97105" w:rsidRPr="00B1074B">
        <w:rPr>
          <w:highlight w:val="yellow"/>
        </w:rPr>
        <w:t>otion was made and second</w:t>
      </w:r>
      <w:r w:rsidR="008075BC">
        <w:rPr>
          <w:highlight w:val="yellow"/>
        </w:rPr>
        <w:t>ed</w:t>
      </w:r>
      <w:r w:rsidR="00E97105" w:rsidRPr="00B1074B">
        <w:rPr>
          <w:highlight w:val="yellow"/>
        </w:rPr>
        <w:t xml:space="preserve"> to</w:t>
      </w:r>
      <w:r w:rsidR="00466D98" w:rsidRPr="00B1074B">
        <w:rPr>
          <w:highlight w:val="yellow"/>
        </w:rPr>
        <w:t xml:space="preserve"> approve the </w:t>
      </w:r>
      <w:r w:rsidR="008075BC">
        <w:rPr>
          <w:highlight w:val="yellow"/>
        </w:rPr>
        <w:t>p</w:t>
      </w:r>
      <w:r w:rsidR="00466D98" w:rsidRPr="00B1074B">
        <w:rPr>
          <w:highlight w:val="yellow"/>
        </w:rPr>
        <w:t xml:space="preserve">roposed </w:t>
      </w:r>
      <w:r w:rsidR="008075BC">
        <w:rPr>
          <w:highlight w:val="yellow"/>
        </w:rPr>
        <w:t>c</w:t>
      </w:r>
      <w:r w:rsidR="00466D98" w:rsidRPr="00B1074B">
        <w:rPr>
          <w:highlight w:val="yellow"/>
        </w:rPr>
        <w:t>hanges to the Standing Rules with Tubbs changes</w:t>
      </w:r>
      <w:r w:rsidR="0011630D">
        <w:rPr>
          <w:highlight w:val="yellow"/>
        </w:rPr>
        <w:t xml:space="preserve"> to </w:t>
      </w:r>
      <w:r w:rsidR="00070FEE">
        <w:rPr>
          <w:i/>
          <w:iCs/>
          <w:highlight w:val="yellow"/>
        </w:rPr>
        <w:t>Other Considerations for Candidates and Nominations</w:t>
      </w:r>
      <w:r w:rsidR="00466D98" w:rsidRPr="00B1074B">
        <w:rPr>
          <w:highlight w:val="yellow"/>
        </w:rPr>
        <w:t xml:space="preserve">.  </w:t>
      </w:r>
      <w:r w:rsidRPr="00B1074B">
        <w:rPr>
          <w:highlight w:val="yellow"/>
        </w:rPr>
        <w:t>The m</w:t>
      </w:r>
      <w:r w:rsidR="00466D98" w:rsidRPr="00B1074B">
        <w:rPr>
          <w:highlight w:val="yellow"/>
        </w:rPr>
        <w:t>otion passed unanimously.</w:t>
      </w:r>
      <w:r w:rsidR="00466D98">
        <w:t xml:space="preserve">   </w:t>
      </w:r>
    </w:p>
    <w:p w14:paraId="147B1711" w14:textId="77777777" w:rsidR="00B1074B" w:rsidRDefault="00B1074B" w:rsidP="00B1074B">
      <w:pPr>
        <w:pStyle w:val="ListParagraph"/>
      </w:pPr>
    </w:p>
    <w:p w14:paraId="5473C3FB" w14:textId="00785DBC" w:rsidR="00403AE2" w:rsidRDefault="00114D48" w:rsidP="00B1074B">
      <w:pPr>
        <w:pStyle w:val="ListParagraph"/>
      </w:pPr>
      <w:r>
        <w:t xml:space="preserve">The </w:t>
      </w:r>
      <w:r w:rsidR="0058541F">
        <w:t xml:space="preserve">Board then discussed the proposed policy for </w:t>
      </w:r>
      <w:r w:rsidR="00403AE2">
        <w:t>v</w:t>
      </w:r>
      <w:r w:rsidR="0058541F">
        <w:t>oting online</w:t>
      </w:r>
      <w:r w:rsidR="00403AE2">
        <w:t xml:space="preserve"> </w:t>
      </w:r>
      <w:r w:rsidR="0058541F">
        <w:t>via e-mail</w:t>
      </w:r>
      <w:r w:rsidR="00403AE2">
        <w:t xml:space="preserve"> outside </w:t>
      </w:r>
      <w:r w:rsidR="0058541F">
        <w:t xml:space="preserve">of Board </w:t>
      </w:r>
      <w:r w:rsidR="00403AE2">
        <w:t>m</w:t>
      </w:r>
      <w:r w:rsidR="0058541F">
        <w:t>eetings.</w:t>
      </w:r>
      <w:r w:rsidR="00A37973">
        <w:t xml:space="preserve"> The main issue discussed </w:t>
      </w:r>
      <w:r w:rsidR="00403AE2">
        <w:t xml:space="preserve">was the alternative option of </w:t>
      </w:r>
      <w:r w:rsidR="004D4655">
        <w:t xml:space="preserve">the authority of the Executive Committee </w:t>
      </w:r>
      <w:r w:rsidR="00403AE2">
        <w:t xml:space="preserve">to meet and make decisions between board meetings </w:t>
      </w:r>
      <w:r w:rsidR="004D4655">
        <w:t xml:space="preserve">on </w:t>
      </w:r>
      <w:r w:rsidR="00403AE2">
        <w:t xml:space="preserve">time-sensitive </w:t>
      </w:r>
      <w:r w:rsidR="004D4655">
        <w:t>items.</w:t>
      </w:r>
      <w:r w:rsidR="00A50EF0">
        <w:t xml:space="preserve"> </w:t>
      </w:r>
      <w:r w:rsidR="00403AE2">
        <w:t xml:space="preserve">Due to time constraints, the </w:t>
      </w:r>
      <w:r w:rsidR="003C6749">
        <w:t>B</w:t>
      </w:r>
      <w:r w:rsidR="00403AE2">
        <w:t>oard decided to continue this conversation in July.</w:t>
      </w:r>
      <w:r w:rsidR="00A50EF0">
        <w:t xml:space="preserve"> </w:t>
      </w:r>
      <w:r w:rsidR="0058541F">
        <w:t xml:space="preserve"> </w:t>
      </w:r>
    </w:p>
    <w:p w14:paraId="3EB3F929" w14:textId="77777777" w:rsidR="00403AE2" w:rsidRDefault="00403AE2" w:rsidP="00B1074B">
      <w:pPr>
        <w:pStyle w:val="ListParagraph"/>
      </w:pPr>
    </w:p>
    <w:p w14:paraId="1EABD3D8" w14:textId="1BF6110E" w:rsidR="00403AE2" w:rsidRDefault="00296AD1" w:rsidP="00B1074B">
      <w:pPr>
        <w:pStyle w:val="ListParagraph"/>
      </w:pPr>
      <w:r>
        <w:t xml:space="preserve">Boston suggested that </w:t>
      </w:r>
      <w:r w:rsidR="00A36AAA">
        <w:t xml:space="preserve">SFPE </w:t>
      </w:r>
      <w:r w:rsidR="00403AE2">
        <w:t xml:space="preserve">separate </w:t>
      </w:r>
      <w:r w:rsidR="00A36AAA">
        <w:t>the Standing Rules into</w:t>
      </w:r>
      <w:r w:rsidR="00403AE2">
        <w:t xml:space="preserve"> three</w:t>
      </w:r>
      <w:r w:rsidR="00A36AAA">
        <w:t xml:space="preserve"> different polic</w:t>
      </w:r>
      <w:r w:rsidR="00B1074B">
        <w:t>y</w:t>
      </w:r>
      <w:r w:rsidR="00A36AAA">
        <w:t xml:space="preserve"> </w:t>
      </w:r>
      <w:r w:rsidR="00403AE2">
        <w:t>documents</w:t>
      </w:r>
      <w:r w:rsidR="00A36AAA">
        <w:t>: Policies</w:t>
      </w:r>
      <w:r w:rsidR="00403AE2">
        <w:t xml:space="preserve"> &amp; Procedures</w:t>
      </w:r>
      <w:r w:rsidR="00A36AAA">
        <w:t xml:space="preserve">, Board Policies, and Committee Policies. </w:t>
      </w:r>
    </w:p>
    <w:p w14:paraId="088684ED" w14:textId="77777777" w:rsidR="00403AE2" w:rsidRDefault="00403AE2" w:rsidP="00B1074B">
      <w:pPr>
        <w:pStyle w:val="ListParagraph"/>
      </w:pPr>
    </w:p>
    <w:p w14:paraId="26C99FE5" w14:textId="6ECB866F" w:rsidR="00FC6543" w:rsidRDefault="009F41BA" w:rsidP="00B1074B">
      <w:pPr>
        <w:pStyle w:val="ListParagraph"/>
      </w:pPr>
      <w:r>
        <w:t xml:space="preserve">Crowley </w:t>
      </w:r>
      <w:r w:rsidR="00403AE2">
        <w:t xml:space="preserve">confirmed that the Bylaws state that the Board follows </w:t>
      </w:r>
      <w:r w:rsidR="00BC63CF">
        <w:t xml:space="preserve">Robert’s Rules of </w:t>
      </w:r>
      <w:r w:rsidR="00403AE2">
        <w:t>O</w:t>
      </w:r>
      <w:r w:rsidR="00BC63CF">
        <w:t>rder</w:t>
      </w:r>
      <w:r w:rsidR="00DF43F8">
        <w:t xml:space="preserve">, and </w:t>
      </w:r>
      <w:r w:rsidR="00403AE2">
        <w:t xml:space="preserve">thus </w:t>
      </w:r>
      <w:r w:rsidR="00DF43F8">
        <w:t xml:space="preserve">the Board will </w:t>
      </w:r>
      <w:r w:rsidR="00403AE2">
        <w:t xml:space="preserve">continue to follow </w:t>
      </w:r>
      <w:r w:rsidR="00DF43F8">
        <w:t xml:space="preserve">the </w:t>
      </w:r>
      <w:r w:rsidR="00403AE2">
        <w:t xml:space="preserve">latest </w:t>
      </w:r>
      <w:r w:rsidR="00DF43F8">
        <w:t>2020 edition</w:t>
      </w:r>
      <w:r w:rsidR="00BC63CF">
        <w:t xml:space="preserve">. </w:t>
      </w:r>
    </w:p>
    <w:p w14:paraId="4C1FC2B8" w14:textId="77777777" w:rsidR="00E37C40" w:rsidRDefault="00E37C40" w:rsidP="00B1074B">
      <w:pPr>
        <w:pStyle w:val="ListParagraph"/>
      </w:pPr>
    </w:p>
    <w:p w14:paraId="32C2DB18" w14:textId="690BFD89" w:rsidR="003C0518" w:rsidRDefault="00AE4818" w:rsidP="00C77224">
      <w:pPr>
        <w:pStyle w:val="ListParagraph"/>
        <w:numPr>
          <w:ilvl w:val="0"/>
          <w:numId w:val="1"/>
        </w:numPr>
      </w:pPr>
      <w:r>
        <w:t>Fisher and Valentine presented the CPQ report and explained the work of the committee</w:t>
      </w:r>
      <w:r w:rsidR="00F54B42">
        <w:t xml:space="preserve"> and the statistics from the PE exam results and changes to the questions</w:t>
      </w:r>
      <w:r w:rsidR="00C35A61">
        <w:t>.</w:t>
      </w:r>
      <w:r w:rsidR="00F54B42">
        <w:t xml:space="preserve"> </w:t>
      </w:r>
    </w:p>
    <w:p w14:paraId="0C0A5028" w14:textId="77777777" w:rsidR="00E37C40" w:rsidRDefault="00E37C40" w:rsidP="00E37C40">
      <w:pPr>
        <w:pStyle w:val="ListParagraph"/>
      </w:pPr>
    </w:p>
    <w:p w14:paraId="71CBDE79" w14:textId="28F6DDB7" w:rsidR="00AE4818" w:rsidRDefault="003C0518" w:rsidP="00C77224">
      <w:pPr>
        <w:pStyle w:val="ListParagraph"/>
        <w:numPr>
          <w:ilvl w:val="0"/>
          <w:numId w:val="1"/>
        </w:numPr>
      </w:pPr>
      <w:proofErr w:type="spellStart"/>
      <w:r>
        <w:t>Rops</w:t>
      </w:r>
      <w:proofErr w:type="spellEnd"/>
      <w:r w:rsidR="00670142">
        <w:t>, Basset</w:t>
      </w:r>
      <w:r w:rsidR="00741F18">
        <w:t>t,</w:t>
      </w:r>
      <w:r>
        <w:t xml:space="preserve"> </w:t>
      </w:r>
      <w:r w:rsidR="00403AE2">
        <w:t xml:space="preserve">Fischer, </w:t>
      </w:r>
      <w:r>
        <w:t xml:space="preserve">and Valentine </w:t>
      </w:r>
      <w:r w:rsidR="00670142">
        <w:t>presented on</w:t>
      </w:r>
      <w:r w:rsidR="00471552">
        <w:t xml:space="preserve"> </w:t>
      </w:r>
      <w:r w:rsidR="00403AE2">
        <w:t xml:space="preserve">the </w:t>
      </w:r>
      <w:r w:rsidR="008E537F">
        <w:t>credentialing</w:t>
      </w:r>
      <w:r w:rsidR="00403AE2">
        <w:t xml:space="preserve"> work the committee has been working on</w:t>
      </w:r>
      <w:r w:rsidR="00670142">
        <w:t>.</w:t>
      </w:r>
      <w:r w:rsidR="00471552">
        <w:t xml:space="preserve"> </w:t>
      </w:r>
      <w:proofErr w:type="spellStart"/>
      <w:r w:rsidR="00AF2E21">
        <w:t>Rops</w:t>
      </w:r>
      <w:proofErr w:type="spellEnd"/>
      <w:r w:rsidR="00AF2E21">
        <w:t xml:space="preserve"> went through the different </w:t>
      </w:r>
      <w:r w:rsidR="005C2155">
        <w:t>certification models</w:t>
      </w:r>
      <w:r w:rsidR="00403AE2">
        <w:t xml:space="preserve"> and will be coming back to the </w:t>
      </w:r>
      <w:r w:rsidR="003C6749">
        <w:t>B</w:t>
      </w:r>
      <w:r w:rsidR="00403AE2">
        <w:t>oard in July for approval to proceed</w:t>
      </w:r>
      <w:r w:rsidR="005C2155">
        <w:t xml:space="preserve">. </w:t>
      </w:r>
    </w:p>
    <w:p w14:paraId="5F4DBFA7" w14:textId="77777777" w:rsidR="00E37C40" w:rsidRDefault="00E37C40" w:rsidP="00E37C40">
      <w:pPr>
        <w:pStyle w:val="ListParagraph"/>
      </w:pPr>
    </w:p>
    <w:p w14:paraId="37C453D8" w14:textId="2F2D1BA0" w:rsidR="00776DE4" w:rsidRDefault="00403AE2" w:rsidP="00C77224">
      <w:pPr>
        <w:pStyle w:val="ListParagraph"/>
        <w:numPr>
          <w:ilvl w:val="0"/>
          <w:numId w:val="1"/>
        </w:numPr>
      </w:pPr>
      <w:r>
        <w:t xml:space="preserve">The meeting adjourned at </w:t>
      </w:r>
      <w:r w:rsidR="00776DE4">
        <w:t xml:space="preserve">12:05 pm </w:t>
      </w:r>
      <w:r>
        <w:t>EDT</w:t>
      </w:r>
      <w:r w:rsidR="00776DE4">
        <w:t xml:space="preserve">. </w:t>
      </w:r>
    </w:p>
    <w:p w14:paraId="2E0662FD" w14:textId="46104C11" w:rsidR="00C77224" w:rsidRDefault="00C77224" w:rsidP="003F1E55"/>
    <w:p w14:paraId="7A42FEF1" w14:textId="77777777" w:rsidR="00C77224" w:rsidRPr="003F1E55" w:rsidRDefault="00C77224" w:rsidP="003F1E55"/>
    <w:sectPr w:rsidR="00C77224" w:rsidRPr="003F1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1D71" w14:textId="77777777" w:rsidR="00582B0C" w:rsidRDefault="00582B0C" w:rsidP="003C0F59">
      <w:r>
        <w:separator/>
      </w:r>
    </w:p>
  </w:endnote>
  <w:endnote w:type="continuationSeparator" w:id="0">
    <w:p w14:paraId="11112C59" w14:textId="77777777" w:rsidR="00582B0C" w:rsidRDefault="00582B0C" w:rsidP="003C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8AF1" w14:textId="77777777" w:rsidR="003C0F59" w:rsidRDefault="003C0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DE08" w14:textId="77777777" w:rsidR="003C0F59" w:rsidRDefault="003C0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4B1E" w14:textId="77777777" w:rsidR="003C0F59" w:rsidRDefault="003C0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3EB7" w14:textId="77777777" w:rsidR="00582B0C" w:rsidRDefault="00582B0C" w:rsidP="003C0F59">
      <w:r>
        <w:separator/>
      </w:r>
    </w:p>
  </w:footnote>
  <w:footnote w:type="continuationSeparator" w:id="0">
    <w:p w14:paraId="476F7EF6" w14:textId="77777777" w:rsidR="00582B0C" w:rsidRDefault="00582B0C" w:rsidP="003C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4B7" w14:textId="77777777" w:rsidR="003C0F59" w:rsidRDefault="003C0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002D" w14:textId="71B17CED" w:rsidR="003C0F59" w:rsidRDefault="003C0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8AE" w14:textId="77777777" w:rsidR="003C0F59" w:rsidRDefault="003C0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1DAF"/>
    <w:multiLevelType w:val="hybridMultilevel"/>
    <w:tmpl w:val="74D6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MDE2MbUwNTc1tTBR0lEKTi0uzszPAykwqwUA/5fDfCwAAAA="/>
  </w:docVars>
  <w:rsids>
    <w:rsidRoot w:val="003F1E55"/>
    <w:rsid w:val="00013212"/>
    <w:rsid w:val="00034A3B"/>
    <w:rsid w:val="00041FBC"/>
    <w:rsid w:val="00070FEE"/>
    <w:rsid w:val="000A5EA4"/>
    <w:rsid w:val="000B6927"/>
    <w:rsid w:val="000E2A82"/>
    <w:rsid w:val="000F5810"/>
    <w:rsid w:val="00114D48"/>
    <w:rsid w:val="0011630D"/>
    <w:rsid w:val="001301E7"/>
    <w:rsid w:val="001336FC"/>
    <w:rsid w:val="001610FE"/>
    <w:rsid w:val="001A29DC"/>
    <w:rsid w:val="001A46E0"/>
    <w:rsid w:val="0023031B"/>
    <w:rsid w:val="0024722B"/>
    <w:rsid w:val="00277FAD"/>
    <w:rsid w:val="0029654D"/>
    <w:rsid w:val="00296AD1"/>
    <w:rsid w:val="002C01AD"/>
    <w:rsid w:val="002C6800"/>
    <w:rsid w:val="002D0E42"/>
    <w:rsid w:val="002D1D79"/>
    <w:rsid w:val="002F6136"/>
    <w:rsid w:val="00347579"/>
    <w:rsid w:val="00347870"/>
    <w:rsid w:val="00395FDE"/>
    <w:rsid w:val="003A73BF"/>
    <w:rsid w:val="003C0518"/>
    <w:rsid w:val="003C0F59"/>
    <w:rsid w:val="003C6749"/>
    <w:rsid w:val="003E0B6D"/>
    <w:rsid w:val="003F1E55"/>
    <w:rsid w:val="00403AE2"/>
    <w:rsid w:val="0045660D"/>
    <w:rsid w:val="004640A8"/>
    <w:rsid w:val="00466D98"/>
    <w:rsid w:val="00471552"/>
    <w:rsid w:val="004846A4"/>
    <w:rsid w:val="004872C0"/>
    <w:rsid w:val="004A27E8"/>
    <w:rsid w:val="004D4655"/>
    <w:rsid w:val="004F3FA5"/>
    <w:rsid w:val="00524C01"/>
    <w:rsid w:val="005437D8"/>
    <w:rsid w:val="00544ED4"/>
    <w:rsid w:val="00582B0C"/>
    <w:rsid w:val="0058541F"/>
    <w:rsid w:val="00593F07"/>
    <w:rsid w:val="00595880"/>
    <w:rsid w:val="005B3F2E"/>
    <w:rsid w:val="005C2155"/>
    <w:rsid w:val="005F3CF7"/>
    <w:rsid w:val="006139F5"/>
    <w:rsid w:val="00620CF2"/>
    <w:rsid w:val="00642372"/>
    <w:rsid w:val="00661B40"/>
    <w:rsid w:val="00670142"/>
    <w:rsid w:val="0068381F"/>
    <w:rsid w:val="006C40E3"/>
    <w:rsid w:val="006E11BE"/>
    <w:rsid w:val="00701CBF"/>
    <w:rsid w:val="0071752D"/>
    <w:rsid w:val="00721D8F"/>
    <w:rsid w:val="00741F18"/>
    <w:rsid w:val="0077260A"/>
    <w:rsid w:val="00776DE4"/>
    <w:rsid w:val="007B6867"/>
    <w:rsid w:val="007E5DCF"/>
    <w:rsid w:val="007F3387"/>
    <w:rsid w:val="00802795"/>
    <w:rsid w:val="008075BC"/>
    <w:rsid w:val="00821381"/>
    <w:rsid w:val="00840913"/>
    <w:rsid w:val="00853B73"/>
    <w:rsid w:val="00857CF1"/>
    <w:rsid w:val="00861975"/>
    <w:rsid w:val="008A0570"/>
    <w:rsid w:val="008C079E"/>
    <w:rsid w:val="008E537F"/>
    <w:rsid w:val="00900841"/>
    <w:rsid w:val="00915073"/>
    <w:rsid w:val="00930750"/>
    <w:rsid w:val="009322B3"/>
    <w:rsid w:val="0095308B"/>
    <w:rsid w:val="00960FCA"/>
    <w:rsid w:val="009938F0"/>
    <w:rsid w:val="009E361C"/>
    <w:rsid w:val="009F0F28"/>
    <w:rsid w:val="009F41BA"/>
    <w:rsid w:val="00A07F99"/>
    <w:rsid w:val="00A36AAA"/>
    <w:rsid w:val="00A37973"/>
    <w:rsid w:val="00A4366E"/>
    <w:rsid w:val="00A50EF0"/>
    <w:rsid w:val="00A62082"/>
    <w:rsid w:val="00A715FC"/>
    <w:rsid w:val="00A8552E"/>
    <w:rsid w:val="00A9099F"/>
    <w:rsid w:val="00AD48D2"/>
    <w:rsid w:val="00AD6125"/>
    <w:rsid w:val="00AE4818"/>
    <w:rsid w:val="00AF2E21"/>
    <w:rsid w:val="00B05270"/>
    <w:rsid w:val="00B1074B"/>
    <w:rsid w:val="00B14AF9"/>
    <w:rsid w:val="00B525D1"/>
    <w:rsid w:val="00B641A3"/>
    <w:rsid w:val="00B83932"/>
    <w:rsid w:val="00BB750A"/>
    <w:rsid w:val="00BC63CF"/>
    <w:rsid w:val="00BD4102"/>
    <w:rsid w:val="00C30729"/>
    <w:rsid w:val="00C35A61"/>
    <w:rsid w:val="00C77224"/>
    <w:rsid w:val="00C82F49"/>
    <w:rsid w:val="00C831C0"/>
    <w:rsid w:val="00C876C9"/>
    <w:rsid w:val="00C94ADD"/>
    <w:rsid w:val="00CB1ABC"/>
    <w:rsid w:val="00CD0301"/>
    <w:rsid w:val="00D306A1"/>
    <w:rsid w:val="00D97D26"/>
    <w:rsid w:val="00DA5E6A"/>
    <w:rsid w:val="00DA68E4"/>
    <w:rsid w:val="00DC19A1"/>
    <w:rsid w:val="00DE003A"/>
    <w:rsid w:val="00DF43F8"/>
    <w:rsid w:val="00E0199D"/>
    <w:rsid w:val="00E278ED"/>
    <w:rsid w:val="00E37C40"/>
    <w:rsid w:val="00E451AC"/>
    <w:rsid w:val="00E97105"/>
    <w:rsid w:val="00EA537E"/>
    <w:rsid w:val="00EC1406"/>
    <w:rsid w:val="00EF23F7"/>
    <w:rsid w:val="00F54B42"/>
    <w:rsid w:val="00F66BA1"/>
    <w:rsid w:val="00F86033"/>
    <w:rsid w:val="00FC6543"/>
    <w:rsid w:val="00FE41F2"/>
    <w:rsid w:val="00FE5043"/>
    <w:rsid w:val="00FF1C3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A5236E"/>
  <w15:chartTrackingRefBased/>
  <w15:docId w15:val="{176D8888-CB20-4DF9-AD1E-3DB34E4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59"/>
  </w:style>
  <w:style w:type="paragraph" w:styleId="Footer">
    <w:name w:val="footer"/>
    <w:basedOn w:val="Normal"/>
    <w:link w:val="FooterChar"/>
    <w:uiPriority w:val="99"/>
    <w:unhideWhenUsed/>
    <w:rsid w:val="003C0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59"/>
  </w:style>
  <w:style w:type="character" w:styleId="Hyperlink">
    <w:name w:val="Hyperlink"/>
    <w:basedOn w:val="DefaultParagraphFont"/>
    <w:uiPriority w:val="99"/>
    <w:unhideWhenUsed/>
    <w:rsid w:val="00FF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fpe.org/about-sfpe/about/industryaffiliat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94f405-173f-4095-bd6e-a0334f020ce7">J4YKQD2UZF6M-1164448980-622923</_dlc_DocId>
    <_dlc_DocIdUrl xmlns="f794f405-173f-4095-bd6e-a0334f020ce7">
      <Url>https://sfpefire.sharepoint.com/sites/Shared/_layouts/15/DocIdRedir.aspx?ID=J4YKQD2UZF6M-1164448980-622923</Url>
      <Description>J4YKQD2UZF6M-1164448980-622923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9DE083437BD42B78E2DA2B82AA89D" ma:contentTypeVersion="1237" ma:contentTypeDescription="Create a new document." ma:contentTypeScope="" ma:versionID="98a55221ddb07ed8927a6e14025a7911">
  <xsd:schema xmlns:xsd="http://www.w3.org/2001/XMLSchema" xmlns:xs="http://www.w3.org/2001/XMLSchema" xmlns:p="http://schemas.microsoft.com/office/2006/metadata/properties" xmlns:ns2="f794f405-173f-4095-bd6e-a0334f020ce7" xmlns:ns3="0107cbae-104b-43c0-8152-db440952dadf" targetNamespace="http://schemas.microsoft.com/office/2006/metadata/properties" ma:root="true" ma:fieldsID="45e7d4f5693f9df02aadff2fc868c42d" ns2:_="" ns3:_="">
    <xsd:import namespace="f794f405-173f-4095-bd6e-a0334f020ce7"/>
    <xsd:import namespace="0107cbae-104b-43c0-8152-db440952da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f405-173f-4095-bd6e-a0334f020c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7cbae-104b-43c0-8152-db440952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FA0F1-7D92-43A3-891D-89FFF3555AFC}">
  <ds:schemaRefs>
    <ds:schemaRef ds:uri="0107cbae-104b-43c0-8152-db440952dad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794f405-173f-4095-bd6e-a0334f020c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DF477-4EB8-4F1A-8CE0-24573D21F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4f405-173f-4095-bd6e-a0334f020ce7"/>
    <ds:schemaRef ds:uri="0107cbae-104b-43c0-8152-db440952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A8D9D-DE22-434F-A71A-2639435471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E71FCC-5C40-4F32-A711-28940EFF6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Katz</dc:creator>
  <cp:keywords/>
  <dc:description/>
  <cp:lastModifiedBy>Maxine Katz</cp:lastModifiedBy>
  <cp:revision>3</cp:revision>
  <dcterms:created xsi:type="dcterms:W3CDTF">2021-07-19T19:17:00Z</dcterms:created>
  <dcterms:modified xsi:type="dcterms:W3CDTF">2021-11-04T13:01:00Z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0x010100F849DE083437BD42B78E2DA2B82AA89D</vt:lpwstr>
  </property>
  <property fmtid="{D5CDD505-2E9C-101B-9397-08002B2CF9AE}" pid="3" name="_dlc_DocIdItemGuid">
    <vt:lpwstr>1f389d6b-cb38-45c8-b605-ce05cdcfa9fd</vt:lpwstr>
  </property>
</Properties>
</file>