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2D70" w14:textId="77777777" w:rsidR="00567C0C" w:rsidRDefault="00567C0C" w:rsidP="00567C0C">
      <w:pPr>
        <w:spacing w:after="0" w:line="240" w:lineRule="auto"/>
        <w:jc w:val="center"/>
        <w:rPr>
          <w:rFonts w:cs="Arial"/>
          <w:b/>
          <w:sz w:val="28"/>
          <w:szCs w:val="28"/>
        </w:rPr>
      </w:pPr>
      <w:r w:rsidRPr="006B7622">
        <w:rPr>
          <w:rFonts w:cs="Arial"/>
          <w:b/>
          <w:sz w:val="28"/>
          <w:szCs w:val="28"/>
        </w:rPr>
        <w:t xml:space="preserve"> POSITION PROFILE</w:t>
      </w:r>
    </w:p>
    <w:tbl>
      <w:tblPr>
        <w:tblStyle w:val="TableGrid"/>
        <w:tblW w:w="11088" w:type="dxa"/>
        <w:tblLook w:val="04A0" w:firstRow="1" w:lastRow="0" w:firstColumn="1" w:lastColumn="0" w:noHBand="0" w:noVBand="1"/>
      </w:tblPr>
      <w:tblGrid>
        <w:gridCol w:w="1151"/>
        <w:gridCol w:w="1384"/>
        <w:gridCol w:w="93"/>
        <w:gridCol w:w="119"/>
        <w:gridCol w:w="48"/>
        <w:gridCol w:w="801"/>
        <w:gridCol w:w="692"/>
        <w:gridCol w:w="179"/>
        <w:gridCol w:w="370"/>
        <w:gridCol w:w="1223"/>
        <w:gridCol w:w="1996"/>
        <w:gridCol w:w="3032"/>
      </w:tblGrid>
      <w:tr w:rsidR="00567C0C" w:rsidRPr="00FE6F4B" w14:paraId="0F2E1953" w14:textId="77777777" w:rsidTr="006B3AEF">
        <w:tc>
          <w:tcPr>
            <w:tcW w:w="2535" w:type="dxa"/>
            <w:gridSpan w:val="2"/>
            <w:tcBorders>
              <w:top w:val="single" w:sz="12" w:space="0" w:color="595959" w:themeColor="text1" w:themeTint="A6"/>
              <w:left w:val="single" w:sz="12" w:space="0" w:color="595959" w:themeColor="text1" w:themeTint="A6"/>
              <w:bottom w:val="single" w:sz="4" w:space="0" w:color="7F7F7F" w:themeColor="text1" w:themeTint="80"/>
              <w:right w:val="single" w:sz="4" w:space="0" w:color="595959" w:themeColor="text1" w:themeTint="A6"/>
            </w:tcBorders>
            <w:shd w:val="clear" w:color="auto" w:fill="FFFFFF" w:themeFill="background1"/>
            <w:vAlign w:val="center"/>
          </w:tcPr>
          <w:p w14:paraId="796219F2" w14:textId="77777777" w:rsidR="00567C0C" w:rsidRPr="006B7622" w:rsidRDefault="00567C0C" w:rsidP="006B3AEF">
            <w:pPr>
              <w:spacing w:before="40" w:after="40"/>
              <w:rPr>
                <w:rFonts w:cs="Arial"/>
                <w:b/>
                <w:sz w:val="20"/>
                <w:szCs w:val="20"/>
              </w:rPr>
            </w:pPr>
            <w:r w:rsidRPr="006B7622">
              <w:rPr>
                <w:rFonts w:cs="Arial"/>
                <w:b/>
                <w:sz w:val="20"/>
                <w:szCs w:val="20"/>
              </w:rPr>
              <w:t>Position Title:</w:t>
            </w:r>
          </w:p>
        </w:tc>
        <w:tc>
          <w:tcPr>
            <w:tcW w:w="5521" w:type="dxa"/>
            <w:gridSpan w:val="9"/>
            <w:tcBorders>
              <w:top w:val="single" w:sz="12" w:space="0" w:color="595959" w:themeColor="text1" w:themeTint="A6"/>
              <w:left w:val="single" w:sz="4" w:space="0" w:color="595959" w:themeColor="text1" w:themeTint="A6"/>
              <w:bottom w:val="single" w:sz="4" w:space="0" w:color="7F7F7F" w:themeColor="text1" w:themeTint="80"/>
              <w:right w:val="single" w:sz="4" w:space="0" w:color="7F7F7F" w:themeColor="text1" w:themeTint="80"/>
            </w:tcBorders>
            <w:shd w:val="clear" w:color="auto" w:fill="FFFFFF" w:themeFill="background1"/>
          </w:tcPr>
          <w:p w14:paraId="438A4749" w14:textId="122D8399" w:rsidR="00567C0C" w:rsidRPr="00FE6F4B" w:rsidRDefault="005069A2" w:rsidP="00FA7B9C">
            <w:pPr>
              <w:spacing w:before="40" w:after="40"/>
              <w:rPr>
                <w:rFonts w:cs="Arial"/>
                <w:b/>
                <w:color w:val="2E74B5" w:themeColor="accent1" w:themeShade="BF"/>
                <w:sz w:val="24"/>
                <w:szCs w:val="24"/>
              </w:rPr>
            </w:pPr>
            <w:r>
              <w:rPr>
                <w:rFonts w:cs="Arial"/>
                <w:b/>
                <w:color w:val="2E74B5" w:themeColor="accent1" w:themeShade="BF"/>
                <w:sz w:val="24"/>
                <w:szCs w:val="24"/>
              </w:rPr>
              <w:t>Manager II</w:t>
            </w:r>
            <w:r w:rsidR="00387858">
              <w:rPr>
                <w:rFonts w:cs="Arial"/>
                <w:b/>
                <w:color w:val="2E74B5" w:themeColor="accent1" w:themeShade="BF"/>
                <w:sz w:val="24"/>
                <w:szCs w:val="24"/>
              </w:rPr>
              <w:t>I</w:t>
            </w:r>
            <w:r>
              <w:rPr>
                <w:rFonts w:cs="Arial"/>
                <w:b/>
                <w:color w:val="2E74B5" w:themeColor="accent1" w:themeShade="BF"/>
                <w:sz w:val="24"/>
                <w:szCs w:val="24"/>
              </w:rPr>
              <w:t>-</w:t>
            </w:r>
            <w:r w:rsidR="001C2A1B">
              <w:rPr>
                <w:rFonts w:cs="Arial"/>
                <w:b/>
                <w:color w:val="2E74B5" w:themeColor="accent1" w:themeShade="BF"/>
                <w:sz w:val="24"/>
                <w:szCs w:val="24"/>
              </w:rPr>
              <w:t xml:space="preserve"> </w:t>
            </w:r>
            <w:r w:rsidR="004E7606">
              <w:rPr>
                <w:rFonts w:cs="Arial"/>
                <w:b/>
                <w:color w:val="2E74B5" w:themeColor="accent1" w:themeShade="BF"/>
                <w:sz w:val="24"/>
                <w:szCs w:val="24"/>
              </w:rPr>
              <w:t>Risk Management</w:t>
            </w:r>
          </w:p>
        </w:tc>
        <w:tc>
          <w:tcPr>
            <w:tcW w:w="3032" w:type="dxa"/>
            <w:tcBorders>
              <w:top w:val="single" w:sz="12" w:space="0" w:color="595959" w:themeColor="text1" w:themeTint="A6"/>
              <w:left w:val="single" w:sz="4" w:space="0" w:color="7F7F7F" w:themeColor="text1" w:themeTint="80"/>
              <w:bottom w:val="single" w:sz="4" w:space="0" w:color="7F7F7F" w:themeColor="text1" w:themeTint="80"/>
              <w:right w:val="single" w:sz="12" w:space="0" w:color="595959" w:themeColor="text1" w:themeTint="A6"/>
            </w:tcBorders>
            <w:shd w:val="clear" w:color="auto" w:fill="FFFFFF" w:themeFill="background1"/>
          </w:tcPr>
          <w:p w14:paraId="2ADD846D" w14:textId="790F2AD6" w:rsidR="00567C0C" w:rsidRPr="00387858" w:rsidRDefault="001C2A1B" w:rsidP="006B3AEF">
            <w:pPr>
              <w:spacing w:before="40" w:after="40"/>
              <w:rPr>
                <w:rFonts w:cs="Arial"/>
                <w:b/>
                <w:color w:val="2E74B5" w:themeColor="accent1" w:themeShade="BF"/>
                <w:sz w:val="24"/>
                <w:szCs w:val="24"/>
              </w:rPr>
            </w:pPr>
            <w:r w:rsidRPr="00387858">
              <w:rPr>
                <w:rFonts w:cs="Arial"/>
                <w:b/>
                <w:color w:val="2E74B5" w:themeColor="accent1" w:themeShade="BF"/>
                <w:sz w:val="24"/>
                <w:szCs w:val="24"/>
              </w:rPr>
              <w:t xml:space="preserve">Job Code: </w:t>
            </w:r>
            <w:r w:rsidR="00D75D21" w:rsidRPr="00387858">
              <w:rPr>
                <w:rFonts w:cs="Arial"/>
                <w:b/>
                <w:color w:val="2E74B5" w:themeColor="accent1" w:themeShade="BF"/>
                <w:sz w:val="24"/>
                <w:szCs w:val="24"/>
              </w:rPr>
              <w:t>L</w:t>
            </w:r>
            <w:r w:rsidR="00387858" w:rsidRPr="00387858">
              <w:rPr>
                <w:rFonts w:cs="Arial"/>
                <w:b/>
                <w:color w:val="2E74B5" w:themeColor="accent1" w:themeShade="BF"/>
                <w:sz w:val="24"/>
                <w:szCs w:val="24"/>
              </w:rPr>
              <w:t>421</w:t>
            </w:r>
          </w:p>
        </w:tc>
      </w:tr>
      <w:tr w:rsidR="00567C0C" w:rsidRPr="002F5F2C" w14:paraId="65D52190" w14:textId="77777777" w:rsidTr="006B3AEF">
        <w:tc>
          <w:tcPr>
            <w:tcW w:w="2535" w:type="dxa"/>
            <w:gridSpan w:val="2"/>
            <w:tcBorders>
              <w:top w:val="single" w:sz="4" w:space="0" w:color="7F7F7F" w:themeColor="text1" w:themeTint="80"/>
              <w:left w:val="single" w:sz="12" w:space="0" w:color="595959" w:themeColor="text1" w:themeTint="A6"/>
              <w:bottom w:val="single" w:sz="4" w:space="0" w:color="7F7F7F" w:themeColor="text1" w:themeTint="80"/>
              <w:right w:val="single" w:sz="4" w:space="0" w:color="595959" w:themeColor="text1" w:themeTint="A6"/>
            </w:tcBorders>
          </w:tcPr>
          <w:p w14:paraId="768E42D1" w14:textId="77777777" w:rsidR="00567C0C" w:rsidRPr="006B7622" w:rsidRDefault="00567C0C" w:rsidP="006B3AEF">
            <w:pPr>
              <w:spacing w:before="40" w:after="40"/>
              <w:rPr>
                <w:rFonts w:cs="Arial"/>
                <w:b/>
                <w:sz w:val="20"/>
                <w:szCs w:val="20"/>
              </w:rPr>
            </w:pPr>
            <w:r w:rsidRPr="006B7622">
              <w:rPr>
                <w:rFonts w:cs="Arial"/>
                <w:b/>
                <w:sz w:val="20"/>
                <w:szCs w:val="20"/>
              </w:rPr>
              <w:t xml:space="preserve">Reports To:  </w:t>
            </w:r>
          </w:p>
        </w:tc>
        <w:tc>
          <w:tcPr>
            <w:tcW w:w="8553" w:type="dxa"/>
            <w:gridSpan w:val="10"/>
            <w:tcBorders>
              <w:top w:val="single" w:sz="4" w:space="0" w:color="7F7F7F" w:themeColor="text1" w:themeTint="80"/>
              <w:left w:val="single" w:sz="4" w:space="0" w:color="595959" w:themeColor="text1" w:themeTint="A6"/>
              <w:bottom w:val="single" w:sz="4" w:space="0" w:color="7F7F7F" w:themeColor="text1" w:themeTint="80"/>
              <w:right w:val="single" w:sz="12" w:space="0" w:color="595959" w:themeColor="text1" w:themeTint="A6"/>
            </w:tcBorders>
          </w:tcPr>
          <w:p w14:paraId="4AA63892" w14:textId="439A74B4" w:rsidR="00567C0C" w:rsidRPr="002F5F2C" w:rsidRDefault="00CB532F" w:rsidP="006B3AEF">
            <w:pPr>
              <w:spacing w:before="40" w:after="40"/>
              <w:rPr>
                <w:rFonts w:cs="Arial"/>
                <w:sz w:val="20"/>
                <w:szCs w:val="20"/>
              </w:rPr>
            </w:pPr>
            <w:r>
              <w:rPr>
                <w:rFonts w:cs="Arial"/>
                <w:sz w:val="20"/>
                <w:szCs w:val="20"/>
              </w:rPr>
              <w:t xml:space="preserve">Senior </w:t>
            </w:r>
            <w:r w:rsidR="007D60BA" w:rsidRPr="007D60BA">
              <w:rPr>
                <w:rFonts w:cs="Arial"/>
                <w:sz w:val="20"/>
                <w:szCs w:val="20"/>
              </w:rPr>
              <w:t xml:space="preserve">Director </w:t>
            </w:r>
            <w:r>
              <w:rPr>
                <w:rFonts w:cs="Arial"/>
                <w:sz w:val="20"/>
                <w:szCs w:val="20"/>
              </w:rPr>
              <w:t>Risk Management</w:t>
            </w:r>
          </w:p>
        </w:tc>
      </w:tr>
      <w:tr w:rsidR="00567C0C" w:rsidRPr="006B7622" w14:paraId="6BF6C9BC" w14:textId="77777777" w:rsidTr="006B3AEF">
        <w:tc>
          <w:tcPr>
            <w:tcW w:w="2535" w:type="dxa"/>
            <w:gridSpan w:val="2"/>
            <w:tcBorders>
              <w:top w:val="single" w:sz="4" w:space="0" w:color="7F7F7F" w:themeColor="text1" w:themeTint="80"/>
              <w:left w:val="single" w:sz="12" w:space="0" w:color="595959" w:themeColor="text1" w:themeTint="A6"/>
              <w:bottom w:val="single" w:sz="4" w:space="0" w:color="7F7F7F" w:themeColor="text1" w:themeTint="80"/>
              <w:right w:val="single" w:sz="4" w:space="0" w:color="595959" w:themeColor="text1" w:themeTint="A6"/>
            </w:tcBorders>
          </w:tcPr>
          <w:p w14:paraId="3C757A10" w14:textId="77777777" w:rsidR="00567C0C" w:rsidRPr="006B7622" w:rsidRDefault="00567C0C" w:rsidP="006B3AEF">
            <w:pPr>
              <w:spacing w:before="40" w:after="40"/>
              <w:rPr>
                <w:rFonts w:cs="Arial"/>
                <w:b/>
                <w:sz w:val="20"/>
                <w:szCs w:val="20"/>
              </w:rPr>
            </w:pPr>
            <w:r w:rsidRPr="006B7622">
              <w:rPr>
                <w:rFonts w:cs="Arial"/>
                <w:b/>
                <w:sz w:val="20"/>
                <w:szCs w:val="20"/>
              </w:rPr>
              <w:t>Corporate Function/Subsidiary:</w:t>
            </w:r>
          </w:p>
        </w:tc>
        <w:tc>
          <w:tcPr>
            <w:tcW w:w="8553" w:type="dxa"/>
            <w:gridSpan w:val="10"/>
            <w:tcBorders>
              <w:top w:val="single" w:sz="4" w:space="0" w:color="7F7F7F" w:themeColor="text1" w:themeTint="80"/>
              <w:left w:val="single" w:sz="4" w:space="0" w:color="595959" w:themeColor="text1" w:themeTint="A6"/>
              <w:bottom w:val="single" w:sz="4" w:space="0" w:color="7F7F7F" w:themeColor="text1" w:themeTint="80"/>
              <w:right w:val="single" w:sz="12" w:space="0" w:color="595959" w:themeColor="text1" w:themeTint="A6"/>
            </w:tcBorders>
            <w:vAlign w:val="center"/>
          </w:tcPr>
          <w:p w14:paraId="01D88F1C" w14:textId="6CB6391C" w:rsidR="00567C0C" w:rsidRPr="006B7622" w:rsidRDefault="0092579F" w:rsidP="00A44839">
            <w:pPr>
              <w:spacing w:before="40" w:after="40"/>
              <w:rPr>
                <w:rFonts w:cs="Arial"/>
                <w:b/>
                <w:sz w:val="20"/>
                <w:szCs w:val="20"/>
              </w:rPr>
            </w:pPr>
            <w:r>
              <w:rPr>
                <w:rFonts w:cs="Arial"/>
                <w:b/>
                <w:sz w:val="20"/>
                <w:szCs w:val="20"/>
              </w:rPr>
              <w:t xml:space="preserve"> </w:t>
            </w:r>
            <w:r w:rsidR="00F07296">
              <w:rPr>
                <w:rFonts w:cs="Arial"/>
                <w:b/>
                <w:sz w:val="20"/>
                <w:szCs w:val="20"/>
              </w:rPr>
              <w:t>Corporate</w:t>
            </w:r>
          </w:p>
        </w:tc>
      </w:tr>
      <w:tr w:rsidR="00567C0C" w:rsidRPr="002F5F2C" w14:paraId="173346DE" w14:textId="77777777" w:rsidTr="006B3AEF">
        <w:tc>
          <w:tcPr>
            <w:tcW w:w="2535" w:type="dxa"/>
            <w:gridSpan w:val="2"/>
            <w:tcBorders>
              <w:top w:val="single" w:sz="4" w:space="0" w:color="7F7F7F" w:themeColor="text1" w:themeTint="80"/>
              <w:left w:val="single" w:sz="12" w:space="0" w:color="595959" w:themeColor="text1" w:themeTint="A6"/>
              <w:bottom w:val="single" w:sz="4" w:space="0" w:color="7F7F7F" w:themeColor="text1" w:themeTint="80"/>
              <w:right w:val="single" w:sz="4" w:space="0" w:color="595959" w:themeColor="text1" w:themeTint="A6"/>
            </w:tcBorders>
          </w:tcPr>
          <w:p w14:paraId="75A623B6" w14:textId="77777777" w:rsidR="00567C0C" w:rsidRPr="006B7622" w:rsidRDefault="00567C0C" w:rsidP="006B3AEF">
            <w:pPr>
              <w:spacing w:before="40" w:after="40"/>
              <w:rPr>
                <w:rFonts w:cs="Arial"/>
                <w:b/>
                <w:sz w:val="20"/>
                <w:szCs w:val="20"/>
              </w:rPr>
            </w:pPr>
            <w:r w:rsidRPr="006B7622">
              <w:rPr>
                <w:rFonts w:cs="Arial"/>
                <w:b/>
                <w:sz w:val="20"/>
                <w:szCs w:val="20"/>
              </w:rPr>
              <w:t>Department/Unit:</w:t>
            </w:r>
          </w:p>
        </w:tc>
        <w:tc>
          <w:tcPr>
            <w:tcW w:w="8553" w:type="dxa"/>
            <w:gridSpan w:val="10"/>
            <w:tcBorders>
              <w:top w:val="single" w:sz="4" w:space="0" w:color="7F7F7F" w:themeColor="text1" w:themeTint="80"/>
              <w:left w:val="single" w:sz="4" w:space="0" w:color="595959" w:themeColor="text1" w:themeTint="A6"/>
              <w:bottom w:val="single" w:sz="4" w:space="0" w:color="7F7F7F" w:themeColor="text1" w:themeTint="80"/>
              <w:right w:val="single" w:sz="12" w:space="0" w:color="595959" w:themeColor="text1" w:themeTint="A6"/>
            </w:tcBorders>
          </w:tcPr>
          <w:p w14:paraId="01B4FBFA" w14:textId="769E787E" w:rsidR="00567C0C" w:rsidRPr="002F5F2C" w:rsidRDefault="00F07296" w:rsidP="006B3AEF">
            <w:pPr>
              <w:spacing w:before="40" w:after="40"/>
              <w:rPr>
                <w:rFonts w:cs="Arial"/>
                <w:sz w:val="20"/>
                <w:szCs w:val="20"/>
              </w:rPr>
            </w:pPr>
            <w:r>
              <w:rPr>
                <w:rFonts w:cs="Arial"/>
                <w:sz w:val="20"/>
                <w:szCs w:val="20"/>
              </w:rPr>
              <w:t>Risk Management</w:t>
            </w:r>
          </w:p>
        </w:tc>
      </w:tr>
      <w:tr w:rsidR="00567C0C" w:rsidRPr="006B7622" w14:paraId="098FD169" w14:textId="77777777" w:rsidTr="006B3AEF">
        <w:tc>
          <w:tcPr>
            <w:tcW w:w="2535" w:type="dxa"/>
            <w:gridSpan w:val="2"/>
            <w:tcBorders>
              <w:top w:val="single" w:sz="4" w:space="0" w:color="7F7F7F" w:themeColor="text1" w:themeTint="80"/>
              <w:left w:val="single" w:sz="12" w:space="0" w:color="595959" w:themeColor="text1" w:themeTint="A6"/>
              <w:bottom w:val="single" w:sz="4" w:space="0" w:color="7F7F7F" w:themeColor="text1" w:themeTint="80"/>
              <w:right w:val="single" w:sz="4" w:space="0" w:color="595959" w:themeColor="text1" w:themeTint="A6"/>
            </w:tcBorders>
          </w:tcPr>
          <w:p w14:paraId="25326A1A" w14:textId="6A9EB6C0" w:rsidR="00567C0C" w:rsidRPr="006B7622" w:rsidRDefault="00567C0C" w:rsidP="00A44839">
            <w:pPr>
              <w:spacing w:before="40" w:after="40"/>
              <w:rPr>
                <w:rFonts w:cs="Arial"/>
                <w:b/>
                <w:sz w:val="20"/>
                <w:szCs w:val="20"/>
              </w:rPr>
            </w:pPr>
            <w:r>
              <w:rPr>
                <w:rFonts w:cs="Arial"/>
                <w:b/>
                <w:sz w:val="20"/>
                <w:szCs w:val="20"/>
              </w:rPr>
              <w:t xml:space="preserve">Direct Reports:  </w:t>
            </w:r>
            <w:r w:rsidR="002D5367">
              <w:rPr>
                <w:rFonts w:cs="Arial"/>
                <w:b/>
                <w:sz w:val="20"/>
                <w:szCs w:val="20"/>
              </w:rPr>
              <w:t>No</w:t>
            </w:r>
          </w:p>
        </w:tc>
        <w:tc>
          <w:tcPr>
            <w:tcW w:w="1932" w:type="dxa"/>
            <w:gridSpan w:val="6"/>
            <w:tcBorders>
              <w:top w:val="single" w:sz="4" w:space="0" w:color="7F7F7F" w:themeColor="text1" w:themeTint="80"/>
              <w:left w:val="single" w:sz="4" w:space="0" w:color="595959" w:themeColor="text1" w:themeTint="A6"/>
              <w:bottom w:val="single" w:sz="4" w:space="0" w:color="7F7F7F" w:themeColor="text1" w:themeTint="80"/>
              <w:right w:val="single" w:sz="4" w:space="0" w:color="7F7F7F" w:themeColor="text1" w:themeTint="80"/>
            </w:tcBorders>
          </w:tcPr>
          <w:p w14:paraId="1A1D1B73" w14:textId="65235351" w:rsidR="00567C0C" w:rsidRPr="006B7622" w:rsidRDefault="00567C0C" w:rsidP="00A44839">
            <w:pPr>
              <w:spacing w:before="40" w:after="40"/>
              <w:rPr>
                <w:rFonts w:cs="Arial"/>
                <w:b/>
                <w:sz w:val="20"/>
                <w:szCs w:val="20"/>
              </w:rPr>
            </w:pPr>
            <w:r>
              <w:rPr>
                <w:rFonts w:cs="Arial"/>
                <w:b/>
                <w:sz w:val="20"/>
                <w:szCs w:val="20"/>
              </w:rPr>
              <w:t xml:space="preserve">Number: </w:t>
            </w:r>
            <w:r w:rsidRPr="006B7622">
              <w:rPr>
                <w:rFonts w:cs="Arial"/>
                <w:b/>
                <w:sz w:val="20"/>
                <w:szCs w:val="20"/>
              </w:rPr>
              <w:t xml:space="preserve"> </w:t>
            </w:r>
            <w:r w:rsidR="00387858">
              <w:rPr>
                <w:rFonts w:cs="Arial"/>
                <w:b/>
                <w:sz w:val="20"/>
                <w:szCs w:val="20"/>
              </w:rPr>
              <w:t>n/a</w:t>
            </w:r>
          </w:p>
        </w:tc>
        <w:tc>
          <w:tcPr>
            <w:tcW w:w="6621" w:type="dxa"/>
            <w:gridSpan w:val="4"/>
            <w:tcBorders>
              <w:top w:val="single" w:sz="4" w:space="0" w:color="7F7F7F" w:themeColor="text1" w:themeTint="80"/>
              <w:left w:val="single" w:sz="4" w:space="0" w:color="7F7F7F" w:themeColor="text1" w:themeTint="80"/>
              <w:bottom w:val="single" w:sz="4" w:space="0" w:color="7F7F7F" w:themeColor="text1" w:themeTint="80"/>
              <w:right w:val="single" w:sz="12" w:space="0" w:color="595959" w:themeColor="text1" w:themeTint="A6"/>
            </w:tcBorders>
          </w:tcPr>
          <w:p w14:paraId="69B2C080" w14:textId="4FC2A088" w:rsidR="00567C0C" w:rsidRPr="006B7622" w:rsidRDefault="00567C0C" w:rsidP="00A44839">
            <w:pPr>
              <w:spacing w:before="40" w:after="40"/>
              <w:rPr>
                <w:rFonts w:cs="Arial"/>
                <w:b/>
                <w:sz w:val="20"/>
                <w:szCs w:val="20"/>
              </w:rPr>
            </w:pPr>
            <w:r>
              <w:rPr>
                <w:rFonts w:cs="Arial"/>
                <w:b/>
                <w:sz w:val="20"/>
                <w:szCs w:val="20"/>
              </w:rPr>
              <w:t>Titles</w:t>
            </w:r>
            <w:r w:rsidRPr="006B7622">
              <w:rPr>
                <w:rFonts w:cs="Arial"/>
                <w:b/>
                <w:sz w:val="20"/>
                <w:szCs w:val="20"/>
              </w:rPr>
              <w:t>:</w:t>
            </w:r>
            <w:r w:rsidRPr="00556CBA">
              <w:rPr>
                <w:rFonts w:cs="Arial"/>
                <w:b/>
                <w:color w:val="2E74B5" w:themeColor="accent1" w:themeShade="BF"/>
              </w:rPr>
              <w:t xml:space="preserve"> </w:t>
            </w:r>
            <w:r w:rsidR="00387858">
              <w:rPr>
                <w:rFonts w:cs="Arial"/>
                <w:b/>
                <w:sz w:val="20"/>
                <w:szCs w:val="20"/>
              </w:rPr>
              <w:t>n/a</w:t>
            </w:r>
          </w:p>
        </w:tc>
      </w:tr>
      <w:tr w:rsidR="00567C0C" w:rsidRPr="00EF259F" w14:paraId="48BD6A1D" w14:textId="77777777" w:rsidTr="006B3AEF">
        <w:tc>
          <w:tcPr>
            <w:tcW w:w="2535" w:type="dxa"/>
            <w:gridSpan w:val="2"/>
            <w:tcBorders>
              <w:top w:val="single" w:sz="4" w:space="0" w:color="7F7F7F" w:themeColor="text1" w:themeTint="80"/>
              <w:left w:val="single" w:sz="12" w:space="0" w:color="595959" w:themeColor="text1" w:themeTint="A6"/>
              <w:bottom w:val="single" w:sz="4" w:space="0" w:color="7F7F7F" w:themeColor="text1" w:themeTint="80"/>
              <w:right w:val="single" w:sz="4" w:space="0" w:color="595959" w:themeColor="text1" w:themeTint="A6"/>
            </w:tcBorders>
          </w:tcPr>
          <w:p w14:paraId="6D6153A0" w14:textId="75C78715" w:rsidR="00567C0C" w:rsidRPr="006B7622" w:rsidRDefault="00567C0C" w:rsidP="006B3AEF">
            <w:pPr>
              <w:spacing w:before="40" w:after="40"/>
              <w:rPr>
                <w:rFonts w:cs="Arial"/>
                <w:b/>
                <w:sz w:val="20"/>
                <w:szCs w:val="20"/>
              </w:rPr>
            </w:pPr>
            <w:r w:rsidRPr="006B7622">
              <w:rPr>
                <w:rFonts w:cs="Arial"/>
                <w:b/>
                <w:sz w:val="20"/>
                <w:szCs w:val="20"/>
              </w:rPr>
              <w:t>Status:</w:t>
            </w:r>
            <w:r>
              <w:rPr>
                <w:rFonts w:cs="Arial"/>
                <w:b/>
                <w:sz w:val="20"/>
                <w:szCs w:val="20"/>
              </w:rPr>
              <w:t xml:space="preserve">  </w:t>
            </w:r>
            <w:r w:rsidR="002D5367">
              <w:rPr>
                <w:rFonts w:cs="Arial"/>
                <w:b/>
                <w:sz w:val="20"/>
                <w:szCs w:val="20"/>
              </w:rPr>
              <w:t>Exempt</w:t>
            </w:r>
          </w:p>
        </w:tc>
        <w:tc>
          <w:tcPr>
            <w:tcW w:w="3525" w:type="dxa"/>
            <w:gridSpan w:val="8"/>
            <w:tcBorders>
              <w:top w:val="single" w:sz="4" w:space="0" w:color="7F7F7F" w:themeColor="text1" w:themeTint="80"/>
              <w:left w:val="single" w:sz="4" w:space="0" w:color="595959" w:themeColor="text1" w:themeTint="A6"/>
              <w:bottom w:val="single" w:sz="4" w:space="0" w:color="7F7F7F" w:themeColor="text1" w:themeTint="80"/>
              <w:right w:val="single" w:sz="4" w:space="0" w:color="7F7F7F" w:themeColor="text1" w:themeTint="80"/>
            </w:tcBorders>
          </w:tcPr>
          <w:p w14:paraId="49D220F4" w14:textId="6380B0DA" w:rsidR="00567C0C" w:rsidRPr="00EF259F" w:rsidRDefault="00567C0C" w:rsidP="00FD0879">
            <w:pPr>
              <w:spacing w:before="40" w:after="40"/>
              <w:rPr>
                <w:rFonts w:cs="Arial"/>
                <w:b/>
                <w:sz w:val="20"/>
                <w:szCs w:val="20"/>
              </w:rPr>
            </w:pPr>
            <w:r w:rsidRPr="00645556">
              <w:rPr>
                <w:rFonts w:cs="Arial"/>
                <w:b/>
                <w:sz w:val="20"/>
                <w:szCs w:val="20"/>
              </w:rPr>
              <w:t>Grade:</w:t>
            </w:r>
            <w:r w:rsidRPr="00EF259F">
              <w:rPr>
                <w:rFonts w:cs="Arial"/>
                <w:b/>
                <w:sz w:val="20"/>
                <w:szCs w:val="20"/>
              </w:rPr>
              <w:t xml:space="preserve"> </w:t>
            </w:r>
            <w:r w:rsidR="00933DF2">
              <w:rPr>
                <w:rFonts w:cs="Arial"/>
                <w:b/>
                <w:sz w:val="20"/>
                <w:szCs w:val="20"/>
              </w:rPr>
              <w:t>L</w:t>
            </w:r>
            <w:r w:rsidR="00387858">
              <w:rPr>
                <w:rFonts w:cs="Arial"/>
                <w:b/>
                <w:sz w:val="20"/>
                <w:szCs w:val="20"/>
              </w:rPr>
              <w:t>4R</w:t>
            </w:r>
          </w:p>
        </w:tc>
        <w:tc>
          <w:tcPr>
            <w:tcW w:w="50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12" w:space="0" w:color="595959" w:themeColor="text1" w:themeTint="A6"/>
            </w:tcBorders>
          </w:tcPr>
          <w:p w14:paraId="1D4705FD" w14:textId="77777777" w:rsidR="00567C0C" w:rsidRPr="00EF259F" w:rsidRDefault="00567C0C" w:rsidP="006B3AEF">
            <w:pPr>
              <w:spacing w:before="40" w:after="40"/>
              <w:rPr>
                <w:rFonts w:cs="Arial"/>
                <w:b/>
                <w:sz w:val="20"/>
                <w:szCs w:val="20"/>
              </w:rPr>
            </w:pPr>
            <w:r>
              <w:rPr>
                <w:rFonts w:cs="Arial"/>
                <w:b/>
                <w:sz w:val="20"/>
                <w:szCs w:val="20"/>
              </w:rPr>
              <w:t xml:space="preserve">Management </w:t>
            </w:r>
            <w:r w:rsidRPr="00EF259F">
              <w:rPr>
                <w:rFonts w:cs="Arial"/>
                <w:b/>
                <w:sz w:val="20"/>
                <w:szCs w:val="20"/>
              </w:rPr>
              <w:t>Level:</w:t>
            </w:r>
            <w:r>
              <w:rPr>
                <w:rFonts w:cs="Arial"/>
                <w:b/>
                <w:sz w:val="20"/>
                <w:szCs w:val="20"/>
              </w:rPr>
              <w:t xml:space="preserve">  </w:t>
            </w:r>
          </w:p>
        </w:tc>
      </w:tr>
      <w:tr w:rsidR="00567C0C" w14:paraId="05D3771D" w14:textId="77777777" w:rsidTr="006B3AEF">
        <w:tc>
          <w:tcPr>
            <w:tcW w:w="1151" w:type="dxa"/>
            <w:tcBorders>
              <w:top w:val="single" w:sz="4" w:space="0" w:color="7F7F7F" w:themeColor="text1" w:themeTint="80"/>
              <w:left w:val="single" w:sz="12" w:space="0" w:color="595959" w:themeColor="text1" w:themeTint="A6"/>
              <w:right w:val="single" w:sz="4" w:space="0" w:color="7F7F7F" w:themeColor="text1" w:themeTint="80"/>
            </w:tcBorders>
          </w:tcPr>
          <w:p w14:paraId="259CC503" w14:textId="77777777" w:rsidR="00567C0C" w:rsidRDefault="00567C0C" w:rsidP="006B3AEF">
            <w:pPr>
              <w:spacing w:before="40" w:after="40"/>
              <w:rPr>
                <w:rFonts w:cs="Arial"/>
                <w:b/>
                <w:sz w:val="20"/>
                <w:szCs w:val="20"/>
              </w:rPr>
            </w:pPr>
            <w:r>
              <w:br w:type="page"/>
            </w:r>
            <w:r>
              <w:rPr>
                <w:rFonts w:cs="Arial"/>
                <w:b/>
                <w:sz w:val="20"/>
                <w:szCs w:val="20"/>
              </w:rPr>
              <w:t>Reason for Job Evaluation:</w:t>
            </w:r>
          </w:p>
        </w:tc>
        <w:tc>
          <w:tcPr>
            <w:tcW w:w="1384" w:type="dxa"/>
            <w:tcBorders>
              <w:top w:val="single" w:sz="4" w:space="0" w:color="7F7F7F" w:themeColor="text1" w:themeTint="80"/>
              <w:left w:val="single" w:sz="4" w:space="0" w:color="7F7F7F" w:themeColor="text1" w:themeTint="80"/>
              <w:right w:val="single" w:sz="4" w:space="0" w:color="7F7F7F" w:themeColor="text1" w:themeTint="80"/>
            </w:tcBorders>
          </w:tcPr>
          <w:p w14:paraId="0A3EBBD7" w14:textId="77777777" w:rsidR="00567C0C" w:rsidRDefault="00567C0C" w:rsidP="006B3AEF">
            <w:pPr>
              <w:spacing w:before="40" w:after="40"/>
              <w:rPr>
                <w:rFonts w:cs="Arial"/>
                <w:b/>
                <w:sz w:val="20"/>
                <w:szCs w:val="20"/>
              </w:rPr>
            </w:pPr>
            <w:r>
              <w:rPr>
                <w:rFonts w:cs="Arial"/>
                <w:b/>
                <w:sz w:val="20"/>
                <w:szCs w:val="20"/>
              </w:rPr>
              <w:t xml:space="preserve">New Position: </w:t>
            </w:r>
          </w:p>
          <w:p w14:paraId="23B8DFFA" w14:textId="77777777" w:rsidR="00567C0C" w:rsidRDefault="00610DE1" w:rsidP="006B3AEF">
            <w:pPr>
              <w:spacing w:before="40" w:after="40"/>
              <w:rPr>
                <w:rFonts w:cs="Arial"/>
                <w:b/>
                <w:sz w:val="20"/>
                <w:szCs w:val="20"/>
              </w:rPr>
            </w:pPr>
            <w:r>
              <w:rPr>
                <w:rFonts w:cs="Arial"/>
                <w:b/>
                <w:sz w:val="20"/>
                <w:szCs w:val="20"/>
              </w:rPr>
              <w:fldChar w:fldCharType="begin">
                <w:ffData>
                  <w:name w:val="Check1"/>
                  <w:enabled/>
                  <w:calcOnExit w:val="0"/>
                  <w:checkBox>
                    <w:sizeAuto/>
                    <w:default w:val="1"/>
                  </w:checkBox>
                </w:ffData>
              </w:fldChar>
            </w:r>
            <w:bookmarkStart w:id="0" w:name="Check1"/>
            <w:r>
              <w:rPr>
                <w:rFonts w:cs="Arial"/>
                <w:b/>
                <w:sz w:val="20"/>
                <w:szCs w:val="20"/>
              </w:rPr>
              <w:instrText xml:space="preserve"> FORMCHECKBOX </w:instrText>
            </w:r>
            <w:r w:rsidR="00000000">
              <w:rPr>
                <w:rFonts w:cs="Arial"/>
                <w:b/>
                <w:sz w:val="20"/>
                <w:szCs w:val="20"/>
              </w:rPr>
            </w:r>
            <w:r w:rsidR="00000000">
              <w:rPr>
                <w:rFonts w:cs="Arial"/>
                <w:b/>
                <w:sz w:val="20"/>
                <w:szCs w:val="20"/>
              </w:rPr>
              <w:fldChar w:fldCharType="separate"/>
            </w:r>
            <w:r>
              <w:rPr>
                <w:rFonts w:cs="Arial"/>
                <w:b/>
                <w:sz w:val="20"/>
                <w:szCs w:val="20"/>
              </w:rPr>
              <w:fldChar w:fldCharType="end"/>
            </w:r>
            <w:bookmarkEnd w:id="0"/>
          </w:p>
        </w:tc>
        <w:tc>
          <w:tcPr>
            <w:tcW w:w="1753" w:type="dxa"/>
            <w:gridSpan w:val="5"/>
            <w:tcBorders>
              <w:top w:val="single" w:sz="4" w:space="0" w:color="7F7F7F" w:themeColor="text1" w:themeTint="80"/>
              <w:left w:val="single" w:sz="4" w:space="0" w:color="7F7F7F" w:themeColor="text1" w:themeTint="80"/>
              <w:right w:val="single" w:sz="4" w:space="0" w:color="7F7F7F" w:themeColor="text1" w:themeTint="80"/>
            </w:tcBorders>
          </w:tcPr>
          <w:p w14:paraId="06754E7E" w14:textId="77777777" w:rsidR="00567C0C" w:rsidRDefault="00567C0C" w:rsidP="00FD0879">
            <w:pPr>
              <w:spacing w:before="40" w:after="40"/>
              <w:rPr>
                <w:rFonts w:cs="Arial"/>
                <w:b/>
                <w:sz w:val="20"/>
                <w:szCs w:val="20"/>
              </w:rPr>
            </w:pPr>
            <w:r>
              <w:rPr>
                <w:rFonts w:cs="Arial"/>
                <w:b/>
                <w:sz w:val="20"/>
                <w:szCs w:val="20"/>
              </w:rPr>
              <w:t xml:space="preserve">Change in Current Role: </w:t>
            </w:r>
          </w:p>
        </w:tc>
        <w:tc>
          <w:tcPr>
            <w:tcW w:w="6800" w:type="dxa"/>
            <w:gridSpan w:val="5"/>
            <w:tcBorders>
              <w:top w:val="single" w:sz="4" w:space="0" w:color="7F7F7F" w:themeColor="text1" w:themeTint="80"/>
              <w:left w:val="single" w:sz="4" w:space="0" w:color="7F7F7F" w:themeColor="text1" w:themeTint="80"/>
              <w:right w:val="single" w:sz="12" w:space="0" w:color="595959" w:themeColor="text1" w:themeTint="A6"/>
            </w:tcBorders>
          </w:tcPr>
          <w:p w14:paraId="5D50F4FD" w14:textId="77777777" w:rsidR="00567C0C" w:rsidRDefault="00567C0C" w:rsidP="006B3AEF">
            <w:pPr>
              <w:spacing w:before="40" w:after="40"/>
              <w:rPr>
                <w:rFonts w:cs="Arial"/>
                <w:b/>
                <w:sz w:val="20"/>
                <w:szCs w:val="20"/>
              </w:rPr>
            </w:pPr>
            <w:r>
              <w:rPr>
                <w:rFonts w:cs="Arial"/>
                <w:b/>
                <w:sz w:val="20"/>
                <w:szCs w:val="20"/>
              </w:rPr>
              <w:t xml:space="preserve">Other: </w:t>
            </w:r>
            <w:r>
              <w:rPr>
                <w:rFonts w:cs="Arial"/>
                <w:b/>
                <w:sz w:val="20"/>
                <w:szCs w:val="20"/>
              </w:rPr>
              <w:fldChar w:fldCharType="begin">
                <w:ffData>
                  <w:name w:val="Check1"/>
                  <w:enabled/>
                  <w:calcOnExit w:val="0"/>
                  <w:checkBox>
                    <w:sizeAuto/>
                    <w:default w:val="0"/>
                  </w:checkBox>
                </w:ffData>
              </w:fldChar>
            </w:r>
            <w:r>
              <w:rPr>
                <w:rFonts w:cs="Arial"/>
                <w:b/>
                <w:sz w:val="20"/>
                <w:szCs w:val="20"/>
              </w:rPr>
              <w:instrText xml:space="preserve"> FORMCHECKBOX </w:instrText>
            </w:r>
            <w:r w:rsidR="00000000">
              <w:rPr>
                <w:rFonts w:cs="Arial"/>
                <w:b/>
                <w:sz w:val="20"/>
                <w:szCs w:val="20"/>
              </w:rPr>
            </w:r>
            <w:r w:rsidR="00000000">
              <w:rPr>
                <w:rFonts w:cs="Arial"/>
                <w:b/>
                <w:sz w:val="20"/>
                <w:szCs w:val="20"/>
              </w:rPr>
              <w:fldChar w:fldCharType="separate"/>
            </w:r>
            <w:r>
              <w:rPr>
                <w:rFonts w:cs="Arial"/>
                <w:b/>
                <w:sz w:val="20"/>
                <w:szCs w:val="20"/>
              </w:rPr>
              <w:fldChar w:fldCharType="end"/>
            </w:r>
            <w:r>
              <w:rPr>
                <w:rFonts w:cs="Arial"/>
                <w:b/>
                <w:sz w:val="20"/>
                <w:szCs w:val="20"/>
              </w:rPr>
              <w:t xml:space="preserve">   </w:t>
            </w:r>
            <w:r w:rsidRPr="00F96989">
              <w:rPr>
                <w:rFonts w:cs="Arial"/>
                <w:b/>
                <w:i/>
                <w:sz w:val="20"/>
                <w:szCs w:val="20"/>
              </w:rPr>
              <w:t>Describe:</w:t>
            </w:r>
            <w:r>
              <w:rPr>
                <w:rFonts w:cs="Arial"/>
                <w:b/>
                <w:sz w:val="20"/>
                <w:szCs w:val="20"/>
              </w:rPr>
              <w:t xml:space="preserve">  </w:t>
            </w:r>
          </w:p>
        </w:tc>
      </w:tr>
      <w:tr w:rsidR="00567C0C" w:rsidRPr="006B7622" w14:paraId="730C8E35" w14:textId="77777777" w:rsidTr="006B3AEF">
        <w:tc>
          <w:tcPr>
            <w:tcW w:w="11088" w:type="dxa"/>
            <w:gridSpan w:val="12"/>
            <w:tcBorders>
              <w:left w:val="single" w:sz="12" w:space="0" w:color="595959" w:themeColor="text1" w:themeTint="A6"/>
              <w:right w:val="single" w:sz="12" w:space="0" w:color="595959" w:themeColor="text1" w:themeTint="A6"/>
            </w:tcBorders>
            <w:shd w:val="clear" w:color="auto" w:fill="2E74B5" w:themeFill="accent1" w:themeFillShade="BF"/>
            <w:vAlign w:val="center"/>
          </w:tcPr>
          <w:p w14:paraId="1C8D47EA" w14:textId="77777777" w:rsidR="00567C0C" w:rsidRPr="006B7622" w:rsidRDefault="00567C0C" w:rsidP="006B3AEF">
            <w:pPr>
              <w:spacing w:before="40" w:after="20"/>
              <w:jc w:val="center"/>
              <w:rPr>
                <w:rFonts w:cs="Arial"/>
                <w:b/>
                <w:color w:val="FFFFFF" w:themeColor="background1"/>
                <w:sz w:val="24"/>
                <w:szCs w:val="24"/>
              </w:rPr>
            </w:pPr>
            <w:r w:rsidRPr="006B7622">
              <w:rPr>
                <w:rFonts w:cs="Arial"/>
                <w:b/>
                <w:color w:val="FFFFFF" w:themeColor="background1"/>
                <w:sz w:val="24"/>
                <w:szCs w:val="24"/>
              </w:rPr>
              <w:t>PURPOSE</w:t>
            </w:r>
          </w:p>
        </w:tc>
      </w:tr>
      <w:tr w:rsidR="00567C0C" w:rsidRPr="006B7622" w14:paraId="1776B92B" w14:textId="77777777" w:rsidTr="001C2A1B">
        <w:trPr>
          <w:trHeight w:val="854"/>
        </w:trPr>
        <w:tc>
          <w:tcPr>
            <w:tcW w:w="11088" w:type="dxa"/>
            <w:gridSpan w:val="12"/>
            <w:tcBorders>
              <w:left w:val="single" w:sz="12" w:space="0" w:color="595959" w:themeColor="text1" w:themeTint="A6"/>
              <w:right w:val="single" w:sz="12" w:space="0" w:color="595959" w:themeColor="text1" w:themeTint="A6"/>
            </w:tcBorders>
          </w:tcPr>
          <w:p w14:paraId="43B87BEB" w14:textId="0B5B7A9D" w:rsidR="00F07296" w:rsidRPr="00D73E9D" w:rsidRDefault="001C2A1B" w:rsidP="001C2A1B">
            <w:pPr>
              <w:spacing w:line="240" w:lineRule="auto"/>
              <w:rPr>
                <w:rFonts w:cs="Arial"/>
              </w:rPr>
            </w:pPr>
            <w:r w:rsidRPr="00D73E9D">
              <w:rPr>
                <w:rFonts w:cs="Arial"/>
              </w:rPr>
              <w:t>The incumbent is r</w:t>
            </w:r>
            <w:r w:rsidR="00F07296" w:rsidRPr="00D73E9D">
              <w:rPr>
                <w:rFonts w:cs="Arial"/>
              </w:rPr>
              <w:t>esponsible for actively managing the life cycle of all reported casualty claims to include workers’ compensation, general liability, and automobile liability.</w:t>
            </w:r>
            <w:r w:rsidRPr="00D73E9D">
              <w:rPr>
                <w:rFonts w:cs="Arial"/>
              </w:rPr>
              <w:t xml:space="preserve">  The duties include maintaining third party claim administrator and insurance broker claim advocate relationships.  A significant result of the position includes the analyses and recommendations concerning </w:t>
            </w:r>
            <w:r w:rsidR="00F07296" w:rsidRPr="00D73E9D">
              <w:rPr>
                <w:rFonts w:cs="Arial"/>
              </w:rPr>
              <w:t>associate and 3</w:t>
            </w:r>
            <w:r w:rsidR="00F07296" w:rsidRPr="00D73E9D">
              <w:rPr>
                <w:rFonts w:cs="Arial"/>
                <w:vertAlign w:val="superscript"/>
              </w:rPr>
              <w:t>rd</w:t>
            </w:r>
            <w:r w:rsidR="00F07296" w:rsidRPr="00D73E9D">
              <w:rPr>
                <w:rFonts w:cs="Arial"/>
              </w:rPr>
              <w:t xml:space="preserve"> party injury incident trends to identify possible opportunities for improvement and recommend</w:t>
            </w:r>
            <w:r w:rsidR="00CB532F">
              <w:rPr>
                <w:rFonts w:cs="Arial"/>
              </w:rPr>
              <w:t>, develop, and implement</w:t>
            </w:r>
            <w:r w:rsidR="00F07296" w:rsidRPr="00D73E9D">
              <w:rPr>
                <w:rFonts w:cs="Arial"/>
              </w:rPr>
              <w:t xml:space="preserve"> effective risk mitigation measures.</w:t>
            </w:r>
            <w:r w:rsidR="00676CF5">
              <w:rPr>
                <w:rFonts w:cs="Arial"/>
              </w:rPr>
              <w:t xml:space="preserve">  The role also properly allocates insurance premiums and claim costs across the enterprise. </w:t>
            </w:r>
          </w:p>
        </w:tc>
      </w:tr>
      <w:tr w:rsidR="00567C0C" w:rsidRPr="006B7622" w14:paraId="6668738C" w14:textId="77777777" w:rsidTr="006B3AEF">
        <w:tc>
          <w:tcPr>
            <w:tcW w:w="11088" w:type="dxa"/>
            <w:gridSpan w:val="12"/>
            <w:tcBorders>
              <w:left w:val="single" w:sz="12" w:space="0" w:color="595959" w:themeColor="text1" w:themeTint="A6"/>
              <w:right w:val="single" w:sz="12" w:space="0" w:color="595959" w:themeColor="text1" w:themeTint="A6"/>
            </w:tcBorders>
            <w:shd w:val="clear" w:color="auto" w:fill="2E74B5" w:themeFill="accent1" w:themeFillShade="BF"/>
            <w:vAlign w:val="bottom"/>
          </w:tcPr>
          <w:p w14:paraId="40AA7572" w14:textId="77777777" w:rsidR="00567C0C" w:rsidRPr="006B7622" w:rsidRDefault="00567C0C" w:rsidP="006B3AEF">
            <w:pPr>
              <w:spacing w:before="40" w:after="20"/>
              <w:jc w:val="center"/>
              <w:rPr>
                <w:rFonts w:cs="Arial"/>
                <w:b/>
                <w:color w:val="FFFFFF" w:themeColor="background1"/>
                <w:sz w:val="24"/>
                <w:szCs w:val="24"/>
              </w:rPr>
            </w:pPr>
            <w:r w:rsidRPr="006B7622">
              <w:rPr>
                <w:rFonts w:cs="Arial"/>
                <w:b/>
                <w:color w:val="FFFFFF" w:themeColor="background1"/>
                <w:sz w:val="24"/>
                <w:szCs w:val="24"/>
              </w:rPr>
              <w:t>ESSENTIAL RESPONSIBILITIES AND DUTIES</w:t>
            </w:r>
          </w:p>
        </w:tc>
      </w:tr>
      <w:tr w:rsidR="00567C0C" w:rsidRPr="006B7622" w14:paraId="109AFDCB" w14:textId="77777777" w:rsidTr="006B3AEF">
        <w:tc>
          <w:tcPr>
            <w:tcW w:w="3596" w:type="dxa"/>
            <w:gridSpan w:val="6"/>
            <w:tcBorders>
              <w:left w:val="single" w:sz="12" w:space="0" w:color="595959" w:themeColor="text1" w:themeTint="A6"/>
              <w:bottom w:val="single" w:sz="4" w:space="0" w:color="auto"/>
            </w:tcBorders>
            <w:shd w:val="clear" w:color="auto" w:fill="D9D9D9" w:themeFill="background1" w:themeFillShade="D9"/>
            <w:vAlign w:val="center"/>
          </w:tcPr>
          <w:p w14:paraId="5025B998" w14:textId="77777777" w:rsidR="00567C0C" w:rsidRPr="006B7622" w:rsidRDefault="00567C0C" w:rsidP="006B3AEF">
            <w:pPr>
              <w:spacing w:before="40" w:after="40"/>
              <w:rPr>
                <w:rFonts w:cs="Arial"/>
                <w:sz w:val="20"/>
                <w:szCs w:val="20"/>
              </w:rPr>
            </w:pPr>
            <w:r w:rsidRPr="006B7622">
              <w:rPr>
                <w:rFonts w:cs="Arial"/>
                <w:b/>
                <w:sz w:val="20"/>
                <w:szCs w:val="20"/>
              </w:rPr>
              <w:t>Key Elements</w:t>
            </w:r>
          </w:p>
        </w:tc>
        <w:tc>
          <w:tcPr>
            <w:tcW w:w="7492" w:type="dxa"/>
            <w:gridSpan w:val="6"/>
            <w:tcBorders>
              <w:bottom w:val="single" w:sz="4" w:space="0" w:color="auto"/>
              <w:right w:val="single" w:sz="12" w:space="0" w:color="595959" w:themeColor="text1" w:themeTint="A6"/>
            </w:tcBorders>
            <w:shd w:val="clear" w:color="auto" w:fill="D9D9D9" w:themeFill="background1" w:themeFillShade="D9"/>
            <w:vAlign w:val="center"/>
          </w:tcPr>
          <w:p w14:paraId="524DE019" w14:textId="77777777" w:rsidR="00567C0C" w:rsidRPr="006B7622" w:rsidRDefault="00567C0C" w:rsidP="006B3AEF">
            <w:pPr>
              <w:spacing w:before="40" w:after="40"/>
              <w:rPr>
                <w:rFonts w:cs="Arial"/>
                <w:b/>
                <w:sz w:val="20"/>
                <w:szCs w:val="20"/>
              </w:rPr>
            </w:pPr>
            <w:r w:rsidRPr="006B7622">
              <w:rPr>
                <w:rFonts w:cs="Arial"/>
                <w:b/>
                <w:sz w:val="20"/>
                <w:szCs w:val="20"/>
              </w:rPr>
              <w:t>Description of Outcomes Expected</w:t>
            </w:r>
          </w:p>
        </w:tc>
      </w:tr>
      <w:tr w:rsidR="00567C0C" w:rsidRPr="006B7622" w14:paraId="4C90D564" w14:textId="77777777" w:rsidTr="006B3AEF">
        <w:trPr>
          <w:trHeight w:val="432"/>
        </w:trPr>
        <w:tc>
          <w:tcPr>
            <w:tcW w:w="3596" w:type="dxa"/>
            <w:gridSpan w:val="6"/>
            <w:tcBorders>
              <w:left w:val="single" w:sz="12" w:space="0" w:color="595959" w:themeColor="text1" w:themeTint="A6"/>
              <w:bottom w:val="single" w:sz="4" w:space="0" w:color="595959" w:themeColor="text1" w:themeTint="A6"/>
              <w:right w:val="single" w:sz="4" w:space="0" w:color="595959" w:themeColor="text1" w:themeTint="A6"/>
            </w:tcBorders>
            <w:vAlign w:val="center"/>
          </w:tcPr>
          <w:p w14:paraId="25071F01" w14:textId="77777777" w:rsidR="00567C0C" w:rsidRPr="00C328B4" w:rsidRDefault="00567C0C" w:rsidP="006B3AEF">
            <w:pPr>
              <w:spacing w:before="40" w:after="40"/>
              <w:rPr>
                <w:rFonts w:cs="Arial"/>
                <w:b/>
                <w:sz w:val="18"/>
                <w:szCs w:val="18"/>
              </w:rPr>
            </w:pPr>
            <w:r w:rsidRPr="00C328B4">
              <w:rPr>
                <w:rFonts w:cs="Arial"/>
                <w:b/>
                <w:sz w:val="18"/>
                <w:szCs w:val="18"/>
              </w:rPr>
              <w:t>Strategy Leadership/Management</w:t>
            </w:r>
          </w:p>
        </w:tc>
        <w:tc>
          <w:tcPr>
            <w:tcW w:w="7492" w:type="dxa"/>
            <w:gridSpan w:val="6"/>
            <w:tcBorders>
              <w:left w:val="single" w:sz="4" w:space="0" w:color="595959" w:themeColor="text1" w:themeTint="A6"/>
              <w:bottom w:val="single" w:sz="4" w:space="0" w:color="595959" w:themeColor="text1" w:themeTint="A6"/>
              <w:right w:val="single" w:sz="12" w:space="0" w:color="595959" w:themeColor="text1" w:themeTint="A6"/>
            </w:tcBorders>
          </w:tcPr>
          <w:p w14:paraId="4AE019E8" w14:textId="459441EA" w:rsidR="00172807" w:rsidRDefault="00172807" w:rsidP="00172807">
            <w:pPr>
              <w:pStyle w:val="ListParagraph"/>
              <w:numPr>
                <w:ilvl w:val="0"/>
                <w:numId w:val="8"/>
              </w:numPr>
              <w:spacing w:after="0" w:line="240" w:lineRule="auto"/>
              <w:contextualSpacing w:val="0"/>
              <w:rPr>
                <w:rFonts w:eastAsia="Times New Roman"/>
              </w:rPr>
            </w:pPr>
            <w:r>
              <w:rPr>
                <w:rFonts w:eastAsia="Times New Roman"/>
              </w:rPr>
              <w:t>Identifies and recommends possible claim mitigation strategies to apply for optimum outcomes</w:t>
            </w:r>
          </w:p>
          <w:p w14:paraId="1D3D1D11" w14:textId="4B5D7201" w:rsidR="009F706F" w:rsidRPr="00D73E9D" w:rsidRDefault="00172807" w:rsidP="00D73E9D">
            <w:pPr>
              <w:pStyle w:val="ListParagraph"/>
              <w:numPr>
                <w:ilvl w:val="0"/>
                <w:numId w:val="8"/>
              </w:numPr>
              <w:spacing w:after="0" w:line="240" w:lineRule="auto"/>
              <w:contextualSpacing w:val="0"/>
              <w:rPr>
                <w:rFonts w:eastAsia="Times New Roman"/>
              </w:rPr>
            </w:pPr>
            <w:r>
              <w:rPr>
                <w:rFonts w:eastAsia="Times New Roman"/>
              </w:rPr>
              <w:t>Analyzes claim trends, recommend effective risk control measures to deploy, and manage their successful implementation.</w:t>
            </w:r>
          </w:p>
        </w:tc>
      </w:tr>
      <w:tr w:rsidR="00567C0C" w:rsidRPr="006B7622" w14:paraId="5815E168" w14:textId="77777777" w:rsidTr="006B3AEF">
        <w:trPr>
          <w:trHeight w:val="432"/>
        </w:trPr>
        <w:tc>
          <w:tcPr>
            <w:tcW w:w="3596" w:type="dxa"/>
            <w:gridSpan w:val="6"/>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6B572A5A" w14:textId="77777777" w:rsidR="00567C0C" w:rsidRPr="00C328B4" w:rsidRDefault="00567C0C" w:rsidP="006B3AEF">
            <w:pPr>
              <w:spacing w:before="40" w:after="40"/>
              <w:rPr>
                <w:rFonts w:cs="Arial"/>
                <w:b/>
                <w:sz w:val="18"/>
                <w:szCs w:val="18"/>
              </w:rPr>
            </w:pPr>
            <w:r w:rsidRPr="00C328B4">
              <w:rPr>
                <w:rFonts w:cs="Arial"/>
                <w:b/>
                <w:sz w:val="18"/>
                <w:szCs w:val="18"/>
              </w:rPr>
              <w:t>Decision Making/Authority</w:t>
            </w:r>
          </w:p>
        </w:tc>
        <w:tc>
          <w:tcPr>
            <w:tcW w:w="7492" w:type="dxa"/>
            <w:gridSpan w:val="6"/>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tcPr>
          <w:p w14:paraId="0A00B469" w14:textId="316161CD" w:rsidR="009F706F" w:rsidRPr="00512469" w:rsidRDefault="00D73E9D" w:rsidP="00512469">
            <w:pPr>
              <w:pStyle w:val="ListParagraph"/>
              <w:numPr>
                <w:ilvl w:val="0"/>
                <w:numId w:val="21"/>
              </w:numPr>
              <w:spacing w:after="0" w:line="240" w:lineRule="auto"/>
              <w:rPr>
                <w:rFonts w:cs="Arial"/>
              </w:rPr>
            </w:pPr>
            <w:r>
              <w:rPr>
                <w:rFonts w:cs="Arial"/>
              </w:rPr>
              <w:t xml:space="preserve">Leads others to solve complex problems, uses analytical thinking, </w:t>
            </w:r>
            <w:proofErr w:type="gramStart"/>
            <w:r>
              <w:rPr>
                <w:rFonts w:cs="Arial"/>
              </w:rPr>
              <w:t>tools</w:t>
            </w:r>
            <w:proofErr w:type="gramEnd"/>
            <w:r>
              <w:rPr>
                <w:rFonts w:cs="Arial"/>
              </w:rPr>
              <w:t xml:space="preserve"> and judgment to identify innovative solutions.  </w:t>
            </w:r>
          </w:p>
        </w:tc>
      </w:tr>
      <w:tr w:rsidR="00567C0C" w:rsidRPr="006B7622" w14:paraId="5AD53B03" w14:textId="77777777" w:rsidTr="006B3AEF">
        <w:trPr>
          <w:trHeight w:val="432"/>
        </w:trPr>
        <w:tc>
          <w:tcPr>
            <w:tcW w:w="3596" w:type="dxa"/>
            <w:gridSpan w:val="6"/>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5A7534A3" w14:textId="77777777" w:rsidR="00567C0C" w:rsidRPr="00C328B4" w:rsidRDefault="00567C0C" w:rsidP="006B3AEF">
            <w:pPr>
              <w:spacing w:before="40" w:after="40"/>
              <w:rPr>
                <w:rFonts w:cs="Arial"/>
                <w:b/>
                <w:sz w:val="18"/>
                <w:szCs w:val="18"/>
              </w:rPr>
            </w:pPr>
            <w:r w:rsidRPr="00C328B4">
              <w:rPr>
                <w:rFonts w:cs="Arial"/>
                <w:b/>
                <w:sz w:val="18"/>
                <w:szCs w:val="18"/>
              </w:rPr>
              <w:t>Business/Financial Results/Budget</w:t>
            </w:r>
          </w:p>
        </w:tc>
        <w:tc>
          <w:tcPr>
            <w:tcW w:w="7492" w:type="dxa"/>
            <w:gridSpan w:val="6"/>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tcPr>
          <w:p w14:paraId="6F85FECD" w14:textId="77777777" w:rsidR="00567C0C" w:rsidRDefault="00D73E9D" w:rsidP="00732032">
            <w:pPr>
              <w:pStyle w:val="ListParagraph"/>
              <w:numPr>
                <w:ilvl w:val="0"/>
                <w:numId w:val="1"/>
              </w:numPr>
              <w:spacing w:before="40" w:after="40" w:line="240" w:lineRule="auto"/>
              <w:rPr>
                <w:rFonts w:cs="Arial"/>
              </w:rPr>
            </w:pPr>
            <w:r>
              <w:rPr>
                <w:rFonts w:cs="Arial"/>
              </w:rPr>
              <w:t xml:space="preserve">Interprets internal/external business challenges and recommends best practices to improve products, processes, or services. </w:t>
            </w:r>
          </w:p>
          <w:p w14:paraId="5D713398" w14:textId="3B9A3DFE" w:rsidR="00676CF5" w:rsidRPr="005F3033" w:rsidRDefault="00676CF5" w:rsidP="00732032">
            <w:pPr>
              <w:pStyle w:val="ListParagraph"/>
              <w:numPr>
                <w:ilvl w:val="0"/>
                <w:numId w:val="1"/>
              </w:numPr>
              <w:spacing w:before="40" w:after="40" w:line="240" w:lineRule="auto"/>
              <w:rPr>
                <w:rFonts w:cs="Arial"/>
              </w:rPr>
            </w:pPr>
            <w:r>
              <w:rPr>
                <w:rFonts w:cs="Arial"/>
              </w:rPr>
              <w:t xml:space="preserve">Allocates and informs units, </w:t>
            </w:r>
            <w:proofErr w:type="gramStart"/>
            <w:r>
              <w:rPr>
                <w:rFonts w:cs="Arial"/>
              </w:rPr>
              <w:t>on a monthly basis</w:t>
            </w:r>
            <w:proofErr w:type="gramEnd"/>
            <w:r>
              <w:rPr>
                <w:rFonts w:cs="Arial"/>
              </w:rPr>
              <w:t>, of their respective insurance costs.  Effectively answers questions and creates a sense of confidence with stakeholders.</w:t>
            </w:r>
          </w:p>
        </w:tc>
      </w:tr>
      <w:tr w:rsidR="00567C0C" w:rsidRPr="006B7622" w14:paraId="1E6AFF32" w14:textId="77777777" w:rsidTr="006B3AEF">
        <w:trPr>
          <w:trHeight w:val="432"/>
        </w:trPr>
        <w:tc>
          <w:tcPr>
            <w:tcW w:w="3596" w:type="dxa"/>
            <w:gridSpan w:val="6"/>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4145D867" w14:textId="77777777" w:rsidR="00567C0C" w:rsidRPr="00C328B4" w:rsidRDefault="00567C0C" w:rsidP="006B3AEF">
            <w:pPr>
              <w:spacing w:before="40" w:after="40"/>
              <w:rPr>
                <w:rFonts w:cs="Arial"/>
                <w:b/>
                <w:sz w:val="18"/>
                <w:szCs w:val="18"/>
              </w:rPr>
            </w:pPr>
            <w:r w:rsidRPr="00C328B4">
              <w:rPr>
                <w:rFonts w:cs="Arial"/>
                <w:b/>
                <w:sz w:val="18"/>
                <w:szCs w:val="18"/>
              </w:rPr>
              <w:t>Compliance</w:t>
            </w:r>
          </w:p>
        </w:tc>
        <w:tc>
          <w:tcPr>
            <w:tcW w:w="7492" w:type="dxa"/>
            <w:gridSpan w:val="6"/>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tcPr>
          <w:p w14:paraId="58F2CD8B" w14:textId="63B18359" w:rsidR="00172807" w:rsidRDefault="00172807" w:rsidP="00172807">
            <w:pPr>
              <w:pStyle w:val="ListParagraph"/>
              <w:numPr>
                <w:ilvl w:val="0"/>
                <w:numId w:val="1"/>
              </w:numPr>
              <w:spacing w:after="0" w:line="240" w:lineRule="auto"/>
              <w:contextualSpacing w:val="0"/>
              <w:rPr>
                <w:rFonts w:eastAsia="Times New Roman"/>
              </w:rPr>
            </w:pPr>
            <w:r>
              <w:rPr>
                <w:rFonts w:eastAsia="Times New Roman"/>
              </w:rPr>
              <w:t xml:space="preserve">Reviews all initial claim reports to identify any possible inconsistencies or incomplete information for follow up.  </w:t>
            </w:r>
          </w:p>
          <w:p w14:paraId="75C42FCD" w14:textId="36EFAA5B" w:rsidR="00172807" w:rsidRDefault="00172807" w:rsidP="00172807">
            <w:pPr>
              <w:pStyle w:val="ListParagraph"/>
              <w:numPr>
                <w:ilvl w:val="0"/>
                <w:numId w:val="1"/>
              </w:numPr>
              <w:spacing w:after="0" w:line="240" w:lineRule="auto"/>
              <w:contextualSpacing w:val="0"/>
              <w:rPr>
                <w:rFonts w:eastAsia="Times New Roman"/>
              </w:rPr>
            </w:pPr>
            <w:r>
              <w:rPr>
                <w:rFonts w:eastAsia="Times New Roman"/>
              </w:rPr>
              <w:t xml:space="preserve">Monitors on a </w:t>
            </w:r>
            <w:proofErr w:type="gramStart"/>
            <w:r>
              <w:rPr>
                <w:rFonts w:eastAsia="Times New Roman"/>
              </w:rPr>
              <w:t>regular basis open claims</w:t>
            </w:r>
            <w:proofErr w:type="gramEnd"/>
            <w:r>
              <w:rPr>
                <w:rFonts w:eastAsia="Times New Roman"/>
              </w:rPr>
              <w:t xml:space="preserve"> to assure they are progressing to ultimate closure/resolution.</w:t>
            </w:r>
          </w:p>
          <w:p w14:paraId="2F8BB9FE" w14:textId="6E045472" w:rsidR="00567C0C" w:rsidRPr="00D73E9D" w:rsidRDefault="00172807" w:rsidP="00D73E9D">
            <w:pPr>
              <w:pStyle w:val="ListParagraph"/>
              <w:numPr>
                <w:ilvl w:val="0"/>
                <w:numId w:val="1"/>
              </w:numPr>
              <w:spacing w:after="0" w:line="240" w:lineRule="auto"/>
              <w:contextualSpacing w:val="0"/>
              <w:rPr>
                <w:rFonts w:eastAsia="Times New Roman"/>
              </w:rPr>
            </w:pPr>
            <w:r>
              <w:rPr>
                <w:rFonts w:eastAsia="Times New Roman"/>
              </w:rPr>
              <w:t xml:space="preserve">Actively participate in quarterly liability and workers’ compensation claim reviews with third party claim administrators and insurance broker claims advocates.  </w:t>
            </w:r>
          </w:p>
        </w:tc>
      </w:tr>
      <w:tr w:rsidR="009F706F" w:rsidRPr="006B7622" w14:paraId="31C6FD2F" w14:textId="77777777" w:rsidTr="006B3AEF">
        <w:trPr>
          <w:trHeight w:val="432"/>
        </w:trPr>
        <w:tc>
          <w:tcPr>
            <w:tcW w:w="3596" w:type="dxa"/>
            <w:gridSpan w:val="6"/>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09CCE44E" w14:textId="77777777" w:rsidR="009F706F" w:rsidRPr="00C328B4" w:rsidRDefault="009F706F" w:rsidP="009F706F">
            <w:pPr>
              <w:spacing w:before="40" w:after="40"/>
              <w:rPr>
                <w:rFonts w:cs="Arial"/>
                <w:b/>
                <w:sz w:val="18"/>
                <w:szCs w:val="18"/>
              </w:rPr>
            </w:pPr>
            <w:r w:rsidRPr="00C328B4">
              <w:rPr>
                <w:rFonts w:cs="Arial"/>
                <w:b/>
                <w:sz w:val="18"/>
                <w:szCs w:val="18"/>
              </w:rPr>
              <w:t>Team Leadership</w:t>
            </w:r>
          </w:p>
          <w:p w14:paraId="145F2E39" w14:textId="77777777" w:rsidR="009F706F" w:rsidRPr="00C328B4" w:rsidRDefault="009F706F" w:rsidP="009F706F">
            <w:pPr>
              <w:spacing w:before="40" w:after="40"/>
              <w:rPr>
                <w:rFonts w:cs="Arial"/>
                <w:b/>
                <w:sz w:val="18"/>
                <w:szCs w:val="18"/>
              </w:rPr>
            </w:pPr>
            <w:r w:rsidRPr="00C328B4">
              <w:rPr>
                <w:rFonts w:cs="Arial"/>
                <w:b/>
                <w:sz w:val="18"/>
                <w:szCs w:val="18"/>
              </w:rPr>
              <w:t>(Direct Reports (Levels), Indirect Repots, Team Development, Individual Development, Succession)</w:t>
            </w:r>
          </w:p>
        </w:tc>
        <w:tc>
          <w:tcPr>
            <w:tcW w:w="7492" w:type="dxa"/>
            <w:gridSpan w:val="6"/>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tcPr>
          <w:p w14:paraId="227D08CA" w14:textId="75C1BCEF" w:rsidR="00921AB7" w:rsidRPr="006B3E47" w:rsidRDefault="006B3E47" w:rsidP="006B3E47">
            <w:pPr>
              <w:pStyle w:val="ListParagraph"/>
              <w:numPr>
                <w:ilvl w:val="0"/>
                <w:numId w:val="25"/>
              </w:numPr>
              <w:spacing w:before="40" w:after="40" w:line="240" w:lineRule="auto"/>
              <w:rPr>
                <w:rFonts w:cs="Arial"/>
              </w:rPr>
            </w:pPr>
            <w:r w:rsidRPr="006B3E47">
              <w:rPr>
                <w:rFonts w:cs="Arial"/>
              </w:rPr>
              <w:t xml:space="preserve">May lead teams or projects / programs with moderate resource requirements, risk and/or complexity. </w:t>
            </w:r>
          </w:p>
        </w:tc>
      </w:tr>
      <w:tr w:rsidR="009F706F" w:rsidRPr="006B7622" w14:paraId="32BDEC8B" w14:textId="77777777" w:rsidTr="006B3AEF">
        <w:trPr>
          <w:trHeight w:val="576"/>
        </w:trPr>
        <w:tc>
          <w:tcPr>
            <w:tcW w:w="3596" w:type="dxa"/>
            <w:gridSpan w:val="6"/>
            <w:tcBorders>
              <w:top w:val="single" w:sz="4" w:space="0" w:color="595959" w:themeColor="text1" w:themeTint="A6"/>
              <w:left w:val="single" w:sz="12" w:space="0" w:color="595959" w:themeColor="text1" w:themeTint="A6"/>
              <w:right w:val="single" w:sz="4" w:space="0" w:color="595959" w:themeColor="text1" w:themeTint="A6"/>
            </w:tcBorders>
            <w:vAlign w:val="center"/>
          </w:tcPr>
          <w:p w14:paraId="39EBB8B6" w14:textId="77777777" w:rsidR="009F706F" w:rsidRPr="00C328B4" w:rsidRDefault="009F706F" w:rsidP="009F706F">
            <w:pPr>
              <w:spacing w:before="40" w:after="40"/>
              <w:rPr>
                <w:rFonts w:cs="Arial"/>
                <w:b/>
                <w:sz w:val="18"/>
                <w:szCs w:val="18"/>
              </w:rPr>
            </w:pPr>
            <w:r w:rsidRPr="00C328B4">
              <w:rPr>
                <w:rFonts w:cs="Arial"/>
                <w:b/>
                <w:sz w:val="18"/>
                <w:szCs w:val="18"/>
              </w:rPr>
              <w:t>Relationship Management</w:t>
            </w:r>
          </w:p>
        </w:tc>
        <w:tc>
          <w:tcPr>
            <w:tcW w:w="7492" w:type="dxa"/>
            <w:gridSpan w:val="6"/>
            <w:tcBorders>
              <w:top w:val="single" w:sz="4" w:space="0" w:color="595959" w:themeColor="text1" w:themeTint="A6"/>
              <w:left w:val="single" w:sz="4" w:space="0" w:color="595959" w:themeColor="text1" w:themeTint="A6"/>
              <w:right w:val="single" w:sz="12" w:space="0" w:color="595959" w:themeColor="text1" w:themeTint="A6"/>
            </w:tcBorders>
          </w:tcPr>
          <w:p w14:paraId="2319E048" w14:textId="1DC5598C" w:rsidR="009F706F" w:rsidRPr="009A22DF" w:rsidRDefault="00172807" w:rsidP="009A22DF">
            <w:pPr>
              <w:pStyle w:val="ListParagraph"/>
              <w:numPr>
                <w:ilvl w:val="0"/>
                <w:numId w:val="1"/>
              </w:numPr>
              <w:spacing w:after="0" w:line="240" w:lineRule="auto"/>
              <w:contextualSpacing w:val="0"/>
              <w:rPr>
                <w:rFonts w:eastAsia="Times New Roman"/>
              </w:rPr>
            </w:pPr>
            <w:r>
              <w:rPr>
                <w:rFonts w:eastAsia="Times New Roman"/>
              </w:rPr>
              <w:t>Works closely and collaborates with assigned third party claim administrator and other applicable resources (defense counsel, insurance broker claim advocate, etc.) to achieve positive results in the management of the outstanding claims</w:t>
            </w:r>
          </w:p>
        </w:tc>
      </w:tr>
      <w:tr w:rsidR="009F706F" w:rsidRPr="006B7622" w14:paraId="18227B50" w14:textId="77777777" w:rsidTr="006B3AEF">
        <w:tc>
          <w:tcPr>
            <w:tcW w:w="11088" w:type="dxa"/>
            <w:gridSpan w:val="12"/>
            <w:tcBorders>
              <w:left w:val="single" w:sz="12" w:space="0" w:color="595959" w:themeColor="text1" w:themeTint="A6"/>
              <w:bottom w:val="single" w:sz="4" w:space="0" w:color="auto"/>
              <w:right w:val="single" w:sz="12" w:space="0" w:color="595959" w:themeColor="text1" w:themeTint="A6"/>
            </w:tcBorders>
            <w:shd w:val="clear" w:color="auto" w:fill="2E74B5" w:themeFill="accent1" w:themeFillShade="BF"/>
            <w:vAlign w:val="bottom"/>
          </w:tcPr>
          <w:p w14:paraId="3B2867CA" w14:textId="77777777" w:rsidR="009F706F" w:rsidRPr="00C328B4" w:rsidRDefault="009F706F" w:rsidP="009F706F">
            <w:pPr>
              <w:spacing w:before="40" w:after="20"/>
              <w:jc w:val="center"/>
              <w:rPr>
                <w:rFonts w:cs="Arial"/>
                <w:b/>
                <w:color w:val="FFFFFF" w:themeColor="background1"/>
                <w:sz w:val="18"/>
                <w:szCs w:val="18"/>
              </w:rPr>
            </w:pPr>
            <w:r w:rsidRPr="00C328B4">
              <w:rPr>
                <w:rFonts w:cs="Arial"/>
                <w:b/>
                <w:color w:val="FFFFFF" w:themeColor="background1"/>
                <w:sz w:val="18"/>
                <w:szCs w:val="18"/>
              </w:rPr>
              <w:t>PERFORMANCE MEASURES</w:t>
            </w:r>
          </w:p>
        </w:tc>
      </w:tr>
      <w:tr w:rsidR="009F706F" w:rsidRPr="006B7622" w14:paraId="5B8E385C" w14:textId="77777777" w:rsidTr="006B3AEF">
        <w:trPr>
          <w:trHeight w:val="143"/>
        </w:trPr>
        <w:tc>
          <w:tcPr>
            <w:tcW w:w="4837" w:type="dxa"/>
            <w:gridSpan w:val="9"/>
            <w:tcBorders>
              <w:left w:val="single" w:sz="12" w:space="0" w:color="595959" w:themeColor="text1" w:themeTint="A6"/>
              <w:right w:val="nil"/>
            </w:tcBorders>
            <w:shd w:val="clear" w:color="auto" w:fill="auto"/>
            <w:vAlign w:val="bottom"/>
          </w:tcPr>
          <w:p w14:paraId="7DE1781C" w14:textId="77777777" w:rsidR="009F706F" w:rsidRPr="00C328B4" w:rsidRDefault="009F706F" w:rsidP="009F706F">
            <w:pPr>
              <w:spacing w:before="40" w:after="20"/>
              <w:ind w:left="180"/>
              <w:rPr>
                <w:rFonts w:cs="Arial"/>
                <w:sz w:val="18"/>
                <w:szCs w:val="18"/>
              </w:rPr>
            </w:pPr>
            <w:r w:rsidRPr="00C328B4">
              <w:rPr>
                <w:rFonts w:cs="Arial"/>
                <w:sz w:val="18"/>
                <w:szCs w:val="18"/>
              </w:rPr>
              <w:lastRenderedPageBreak/>
              <w:t>May include:</w:t>
            </w:r>
          </w:p>
          <w:p w14:paraId="4DC9D863" w14:textId="77777777" w:rsidR="009F706F" w:rsidRPr="00C328B4" w:rsidRDefault="009F706F" w:rsidP="009F706F">
            <w:pPr>
              <w:pStyle w:val="ListParagraph"/>
              <w:numPr>
                <w:ilvl w:val="0"/>
                <w:numId w:val="3"/>
              </w:numPr>
              <w:spacing w:before="40" w:after="20" w:line="240" w:lineRule="auto"/>
              <w:rPr>
                <w:rFonts w:cs="Arial"/>
                <w:sz w:val="18"/>
                <w:szCs w:val="18"/>
              </w:rPr>
            </w:pPr>
            <w:r w:rsidRPr="00C328B4">
              <w:rPr>
                <w:sz w:val="18"/>
                <w:szCs w:val="18"/>
              </w:rPr>
              <w:t>Budget /Plan</w:t>
            </w:r>
          </w:p>
          <w:p w14:paraId="537F1E83" w14:textId="77777777" w:rsidR="009F706F" w:rsidRPr="00C328B4" w:rsidRDefault="009F706F" w:rsidP="009F706F">
            <w:pPr>
              <w:pStyle w:val="ListParagraph"/>
              <w:numPr>
                <w:ilvl w:val="0"/>
                <w:numId w:val="3"/>
              </w:numPr>
              <w:spacing w:before="40" w:after="20" w:line="240" w:lineRule="auto"/>
              <w:rPr>
                <w:rFonts w:cs="Arial"/>
                <w:sz w:val="18"/>
                <w:szCs w:val="18"/>
              </w:rPr>
            </w:pPr>
            <w:r w:rsidRPr="00C328B4">
              <w:rPr>
                <w:sz w:val="18"/>
                <w:szCs w:val="18"/>
              </w:rPr>
              <w:t>Business stakeholders' satisfaction with programs</w:t>
            </w:r>
          </w:p>
          <w:p w14:paraId="4EC26B8B" w14:textId="77777777" w:rsidR="009F706F" w:rsidRPr="00C328B4" w:rsidRDefault="009F706F" w:rsidP="009F706F">
            <w:pPr>
              <w:pStyle w:val="ListParagraph"/>
              <w:numPr>
                <w:ilvl w:val="0"/>
                <w:numId w:val="3"/>
              </w:numPr>
              <w:spacing w:before="40" w:after="20" w:line="240" w:lineRule="auto"/>
              <w:rPr>
                <w:rFonts w:cs="Arial"/>
                <w:sz w:val="18"/>
                <w:szCs w:val="18"/>
              </w:rPr>
            </w:pPr>
            <w:r w:rsidRPr="00C328B4">
              <w:rPr>
                <w:rFonts w:cs="Arial"/>
                <w:sz w:val="18"/>
                <w:szCs w:val="18"/>
              </w:rPr>
              <w:t>Customer Metrics</w:t>
            </w:r>
          </w:p>
        </w:tc>
        <w:tc>
          <w:tcPr>
            <w:tcW w:w="6251" w:type="dxa"/>
            <w:gridSpan w:val="3"/>
            <w:tcBorders>
              <w:left w:val="nil"/>
              <w:right w:val="single" w:sz="12" w:space="0" w:color="595959" w:themeColor="text1" w:themeTint="A6"/>
            </w:tcBorders>
            <w:shd w:val="clear" w:color="auto" w:fill="auto"/>
            <w:vAlign w:val="bottom"/>
          </w:tcPr>
          <w:p w14:paraId="13A4992D" w14:textId="63FF1B60" w:rsidR="009F706F" w:rsidRPr="009A22DF" w:rsidRDefault="009F706F" w:rsidP="009A22DF">
            <w:pPr>
              <w:spacing w:before="40" w:after="20" w:line="240" w:lineRule="auto"/>
              <w:ind w:left="360"/>
              <w:rPr>
                <w:rFonts w:cs="Arial"/>
                <w:sz w:val="18"/>
                <w:szCs w:val="18"/>
              </w:rPr>
            </w:pPr>
          </w:p>
          <w:p w14:paraId="2C95197B" w14:textId="77777777" w:rsidR="009F706F" w:rsidRPr="00C328B4" w:rsidRDefault="009F706F" w:rsidP="009F706F">
            <w:pPr>
              <w:pStyle w:val="ListParagraph"/>
              <w:numPr>
                <w:ilvl w:val="0"/>
                <w:numId w:val="3"/>
              </w:numPr>
              <w:spacing w:before="40" w:after="20" w:line="240" w:lineRule="auto"/>
              <w:rPr>
                <w:rFonts w:cs="Arial"/>
                <w:sz w:val="18"/>
                <w:szCs w:val="18"/>
              </w:rPr>
            </w:pPr>
            <w:r w:rsidRPr="00C328B4">
              <w:rPr>
                <w:rFonts w:cs="Arial"/>
                <w:sz w:val="18"/>
                <w:szCs w:val="18"/>
              </w:rPr>
              <w:t>Objectives/Goals Achieved</w:t>
            </w:r>
          </w:p>
          <w:p w14:paraId="6EFF5E1F" w14:textId="77777777" w:rsidR="009F706F" w:rsidRPr="00C328B4" w:rsidRDefault="009F706F" w:rsidP="009F706F">
            <w:pPr>
              <w:pStyle w:val="ListParagraph"/>
              <w:numPr>
                <w:ilvl w:val="0"/>
                <w:numId w:val="3"/>
              </w:numPr>
              <w:spacing w:before="40" w:after="20" w:line="240" w:lineRule="auto"/>
              <w:rPr>
                <w:rFonts w:cs="Arial"/>
                <w:sz w:val="18"/>
                <w:szCs w:val="18"/>
              </w:rPr>
            </w:pPr>
            <w:r w:rsidRPr="00C328B4">
              <w:rPr>
                <w:rFonts w:cs="Arial"/>
                <w:sz w:val="18"/>
                <w:szCs w:val="18"/>
              </w:rPr>
              <w:t>Audit Results</w:t>
            </w:r>
          </w:p>
          <w:p w14:paraId="55CAAE51" w14:textId="24B6EB2B" w:rsidR="009F706F" w:rsidRPr="009A22DF" w:rsidRDefault="009F706F" w:rsidP="009A22DF">
            <w:pPr>
              <w:spacing w:before="40" w:after="20" w:line="240" w:lineRule="auto"/>
              <w:rPr>
                <w:rFonts w:cs="Arial"/>
                <w:sz w:val="18"/>
                <w:szCs w:val="18"/>
              </w:rPr>
            </w:pPr>
          </w:p>
        </w:tc>
      </w:tr>
      <w:tr w:rsidR="009F706F" w:rsidRPr="006B7622" w14:paraId="12C421D5" w14:textId="77777777" w:rsidTr="006B3AEF">
        <w:tc>
          <w:tcPr>
            <w:tcW w:w="11088" w:type="dxa"/>
            <w:gridSpan w:val="12"/>
            <w:tcBorders>
              <w:left w:val="single" w:sz="12" w:space="0" w:color="595959" w:themeColor="text1" w:themeTint="A6"/>
              <w:right w:val="single" w:sz="12" w:space="0" w:color="595959" w:themeColor="text1" w:themeTint="A6"/>
            </w:tcBorders>
            <w:shd w:val="clear" w:color="auto" w:fill="2E74B5" w:themeFill="accent1" w:themeFillShade="BF"/>
            <w:vAlign w:val="bottom"/>
          </w:tcPr>
          <w:p w14:paraId="7A150094" w14:textId="77777777" w:rsidR="009F706F" w:rsidRPr="00C328B4" w:rsidRDefault="009F706F" w:rsidP="009F706F">
            <w:pPr>
              <w:spacing w:before="40" w:after="20"/>
              <w:jc w:val="center"/>
              <w:rPr>
                <w:rFonts w:cs="Arial"/>
                <w:b/>
                <w:color w:val="FFFFFF" w:themeColor="background1"/>
                <w:sz w:val="18"/>
                <w:szCs w:val="18"/>
              </w:rPr>
            </w:pPr>
            <w:r w:rsidRPr="00C328B4">
              <w:rPr>
                <w:rFonts w:cs="Arial"/>
                <w:sz w:val="18"/>
                <w:szCs w:val="18"/>
              </w:rPr>
              <w:br w:type="page"/>
            </w:r>
            <w:r w:rsidRPr="00C328B4">
              <w:rPr>
                <w:rFonts w:cs="Arial"/>
                <w:b/>
                <w:color w:val="FFFFFF" w:themeColor="background1"/>
                <w:sz w:val="18"/>
                <w:szCs w:val="18"/>
              </w:rPr>
              <w:t xml:space="preserve">LEADERSHIP CORE COMPETENCIES </w:t>
            </w:r>
          </w:p>
        </w:tc>
      </w:tr>
      <w:tr w:rsidR="009F706F" w:rsidRPr="006B7622" w14:paraId="534F8A7C" w14:textId="77777777" w:rsidTr="006B3AEF">
        <w:trPr>
          <w:trHeight w:val="503"/>
        </w:trPr>
        <w:tc>
          <w:tcPr>
            <w:tcW w:w="2795" w:type="dxa"/>
            <w:gridSpan w:val="5"/>
            <w:tcBorders>
              <w:left w:val="single" w:sz="12" w:space="0" w:color="595959" w:themeColor="text1" w:themeTint="A6"/>
              <w:bottom w:val="single" w:sz="4" w:space="0" w:color="auto"/>
            </w:tcBorders>
            <w:shd w:val="clear" w:color="auto" w:fill="D9D9D9" w:themeFill="background1" w:themeFillShade="D9"/>
            <w:vAlign w:val="center"/>
          </w:tcPr>
          <w:p w14:paraId="0952A9CC" w14:textId="77777777" w:rsidR="009F706F" w:rsidRPr="00C328B4" w:rsidRDefault="009F706F" w:rsidP="009F706F">
            <w:pPr>
              <w:spacing w:before="40" w:after="40"/>
              <w:rPr>
                <w:rFonts w:cs="Arial"/>
                <w:sz w:val="18"/>
                <w:szCs w:val="18"/>
              </w:rPr>
            </w:pPr>
            <w:r w:rsidRPr="00C328B4">
              <w:rPr>
                <w:rFonts w:cs="Arial"/>
                <w:b/>
                <w:sz w:val="18"/>
                <w:szCs w:val="18"/>
              </w:rPr>
              <w:t>COMPETENCIES</w:t>
            </w:r>
          </w:p>
        </w:tc>
        <w:tc>
          <w:tcPr>
            <w:tcW w:w="8293" w:type="dxa"/>
            <w:gridSpan w:val="7"/>
            <w:tcBorders>
              <w:bottom w:val="single" w:sz="4" w:space="0" w:color="auto"/>
              <w:right w:val="single" w:sz="12" w:space="0" w:color="595959" w:themeColor="text1" w:themeTint="A6"/>
            </w:tcBorders>
            <w:shd w:val="clear" w:color="auto" w:fill="D9D9D9" w:themeFill="background1" w:themeFillShade="D9"/>
            <w:vAlign w:val="center"/>
          </w:tcPr>
          <w:p w14:paraId="43489A2D" w14:textId="77777777" w:rsidR="009F706F" w:rsidRPr="00C328B4" w:rsidRDefault="009F706F" w:rsidP="009F706F">
            <w:pPr>
              <w:spacing w:before="40" w:after="40"/>
              <w:rPr>
                <w:rFonts w:cs="Arial"/>
                <w:b/>
                <w:sz w:val="18"/>
                <w:szCs w:val="18"/>
              </w:rPr>
            </w:pPr>
            <w:r w:rsidRPr="00C328B4">
              <w:rPr>
                <w:rFonts w:cs="Arial"/>
                <w:b/>
                <w:sz w:val="18"/>
                <w:szCs w:val="18"/>
              </w:rPr>
              <w:t>Definitions</w:t>
            </w:r>
          </w:p>
        </w:tc>
      </w:tr>
      <w:tr w:rsidR="009F706F" w:rsidRPr="006B7622" w14:paraId="4D71AF59" w14:textId="77777777" w:rsidTr="006B3AEF">
        <w:trPr>
          <w:trHeight w:val="432"/>
        </w:trPr>
        <w:tc>
          <w:tcPr>
            <w:tcW w:w="2795" w:type="dxa"/>
            <w:gridSpan w:val="5"/>
            <w:tcBorders>
              <w:left w:val="single" w:sz="12" w:space="0" w:color="595959" w:themeColor="text1" w:themeTint="A6"/>
              <w:bottom w:val="single" w:sz="4" w:space="0" w:color="595959" w:themeColor="text1" w:themeTint="A6"/>
              <w:right w:val="single" w:sz="4" w:space="0" w:color="595959" w:themeColor="text1" w:themeTint="A6"/>
            </w:tcBorders>
            <w:shd w:val="clear" w:color="auto" w:fill="auto"/>
          </w:tcPr>
          <w:p w14:paraId="2D80A498" w14:textId="77777777" w:rsidR="009F706F" w:rsidRPr="00C328B4" w:rsidRDefault="009F706F" w:rsidP="009F706F">
            <w:pPr>
              <w:spacing w:before="40" w:after="40"/>
              <w:rPr>
                <w:rFonts w:cs="Arial"/>
                <w:b/>
                <w:sz w:val="18"/>
                <w:szCs w:val="18"/>
              </w:rPr>
            </w:pPr>
            <w:r w:rsidRPr="00C328B4">
              <w:rPr>
                <w:rFonts w:cs="Arial"/>
                <w:b/>
                <w:sz w:val="18"/>
                <w:szCs w:val="18"/>
              </w:rPr>
              <w:t>Strategic Leadership &amp; Execution</w:t>
            </w:r>
          </w:p>
        </w:tc>
        <w:tc>
          <w:tcPr>
            <w:tcW w:w="8293" w:type="dxa"/>
            <w:gridSpan w:val="7"/>
            <w:tcBorders>
              <w:left w:val="single" w:sz="4" w:space="0" w:color="595959" w:themeColor="text1" w:themeTint="A6"/>
              <w:bottom w:val="single" w:sz="4" w:space="0" w:color="595959" w:themeColor="text1" w:themeTint="A6"/>
              <w:right w:val="single" w:sz="12" w:space="0" w:color="595959" w:themeColor="text1" w:themeTint="A6"/>
            </w:tcBorders>
            <w:shd w:val="clear" w:color="auto" w:fill="FFFFFF" w:themeFill="background1"/>
          </w:tcPr>
          <w:p w14:paraId="3B372420" w14:textId="77777777" w:rsidR="009F706F" w:rsidRPr="00D73E9D" w:rsidRDefault="009F706F" w:rsidP="009F706F">
            <w:pPr>
              <w:rPr>
                <w:rFonts w:cs="Arial"/>
              </w:rPr>
            </w:pPr>
            <w:r w:rsidRPr="00D73E9D">
              <w:rPr>
                <w:rFonts w:cs="Arial"/>
              </w:rPr>
              <w:t>Provides a clear and compelling vision of the business needs for success now and in the future.  Sets own goals; ensures others under his/her direction achieve goals aligned with current and future business strategy.</w:t>
            </w:r>
          </w:p>
        </w:tc>
      </w:tr>
      <w:tr w:rsidR="009F706F" w:rsidRPr="006B7622" w14:paraId="6621878D" w14:textId="77777777" w:rsidTr="006B3AEF">
        <w:trPr>
          <w:trHeight w:val="432"/>
        </w:trPr>
        <w:tc>
          <w:tcPr>
            <w:tcW w:w="2795" w:type="dxa"/>
            <w:gridSpan w:val="5"/>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60CD5D" w14:textId="77777777" w:rsidR="009F706F" w:rsidRPr="00C328B4" w:rsidRDefault="009F706F" w:rsidP="009F706F">
            <w:pPr>
              <w:spacing w:before="40" w:after="40"/>
              <w:rPr>
                <w:rFonts w:cs="Arial"/>
                <w:b/>
                <w:sz w:val="18"/>
                <w:szCs w:val="18"/>
              </w:rPr>
            </w:pPr>
            <w:r w:rsidRPr="00C328B4">
              <w:rPr>
                <w:rFonts w:cs="Arial"/>
                <w:b/>
                <w:sz w:val="18"/>
                <w:szCs w:val="18"/>
              </w:rPr>
              <w:t>Leading/Managing through High Performance Teaming</w:t>
            </w:r>
          </w:p>
        </w:tc>
        <w:tc>
          <w:tcPr>
            <w:tcW w:w="8293" w:type="dxa"/>
            <w:gridSpan w:val="7"/>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shd w:val="clear" w:color="auto" w:fill="FFFFFF" w:themeFill="background1"/>
          </w:tcPr>
          <w:p w14:paraId="25B32F12" w14:textId="77777777" w:rsidR="009F706F" w:rsidRPr="00D73E9D" w:rsidRDefault="009F706F" w:rsidP="009F706F">
            <w:pPr>
              <w:rPr>
                <w:rFonts w:cs="Arial"/>
              </w:rPr>
            </w:pPr>
            <w:r w:rsidRPr="00D73E9D">
              <w:rPr>
                <w:rFonts w:cs="Arial"/>
              </w:rPr>
              <w:t xml:space="preserve">Embraces and practices teaming where everyone feels ownership, are committed to goals, and take individual and shared accountability for the team’s success.  </w:t>
            </w:r>
          </w:p>
        </w:tc>
      </w:tr>
      <w:tr w:rsidR="009F706F" w:rsidRPr="006B7622" w14:paraId="69808003" w14:textId="77777777" w:rsidTr="006B3AEF">
        <w:trPr>
          <w:trHeight w:val="432"/>
        </w:trPr>
        <w:tc>
          <w:tcPr>
            <w:tcW w:w="2795" w:type="dxa"/>
            <w:gridSpan w:val="5"/>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F5A0709" w14:textId="77777777" w:rsidR="009F706F" w:rsidRPr="00C328B4" w:rsidRDefault="009F706F" w:rsidP="009F706F">
            <w:pPr>
              <w:spacing w:before="40" w:after="40"/>
              <w:rPr>
                <w:rFonts w:cs="Arial"/>
                <w:b/>
                <w:sz w:val="18"/>
                <w:szCs w:val="18"/>
              </w:rPr>
            </w:pPr>
            <w:r w:rsidRPr="00C328B4">
              <w:rPr>
                <w:rFonts w:cs="Arial"/>
                <w:b/>
                <w:sz w:val="18"/>
                <w:szCs w:val="18"/>
              </w:rPr>
              <w:t>Building Strategic Working Relationships</w:t>
            </w:r>
          </w:p>
        </w:tc>
        <w:tc>
          <w:tcPr>
            <w:tcW w:w="8293" w:type="dxa"/>
            <w:gridSpan w:val="7"/>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shd w:val="clear" w:color="auto" w:fill="FFFFFF" w:themeFill="background1"/>
          </w:tcPr>
          <w:p w14:paraId="2BCCC3CE" w14:textId="6C7E0F83" w:rsidR="009F706F" w:rsidRPr="00D73E9D" w:rsidRDefault="009F706F" w:rsidP="009F706F">
            <w:pPr>
              <w:rPr>
                <w:rFonts w:cs="Arial"/>
              </w:rPr>
            </w:pPr>
            <w:r w:rsidRPr="00D73E9D">
              <w:rPr>
                <w:rFonts w:cs="Arial"/>
              </w:rPr>
              <w:t xml:space="preserve">Develops, </w:t>
            </w:r>
            <w:r w:rsidR="00502DEC" w:rsidRPr="00D73E9D">
              <w:rPr>
                <w:rFonts w:cs="Arial"/>
              </w:rPr>
              <w:t>maintains,</w:t>
            </w:r>
            <w:r w:rsidRPr="00D73E9D">
              <w:rPr>
                <w:rFonts w:cs="Arial"/>
              </w:rPr>
              <w:t xml:space="preserve"> and strengthens partnerships with others inside or outside of the company who can provide information, </w:t>
            </w:r>
            <w:proofErr w:type="gramStart"/>
            <w:r w:rsidRPr="00D73E9D">
              <w:rPr>
                <w:rFonts w:cs="Arial"/>
              </w:rPr>
              <w:t>assistance</w:t>
            </w:r>
            <w:proofErr w:type="gramEnd"/>
            <w:r w:rsidRPr="00D73E9D">
              <w:rPr>
                <w:rFonts w:cs="Arial"/>
              </w:rPr>
              <w:t xml:space="preserve"> and support.</w:t>
            </w:r>
          </w:p>
        </w:tc>
      </w:tr>
      <w:tr w:rsidR="009F706F" w:rsidRPr="006B7622" w14:paraId="2C38B79B" w14:textId="77777777" w:rsidTr="006B3AEF">
        <w:trPr>
          <w:trHeight w:val="432"/>
        </w:trPr>
        <w:tc>
          <w:tcPr>
            <w:tcW w:w="2795" w:type="dxa"/>
            <w:gridSpan w:val="5"/>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BBEC8D" w14:textId="77777777" w:rsidR="009F706F" w:rsidRPr="00C328B4" w:rsidRDefault="009F706F" w:rsidP="009F706F">
            <w:pPr>
              <w:spacing w:before="40" w:after="40"/>
              <w:rPr>
                <w:rFonts w:cs="Arial"/>
                <w:b/>
                <w:sz w:val="18"/>
                <w:szCs w:val="18"/>
              </w:rPr>
            </w:pPr>
            <w:r w:rsidRPr="00C328B4">
              <w:rPr>
                <w:rFonts w:cs="Arial"/>
                <w:b/>
                <w:sz w:val="18"/>
                <w:szCs w:val="18"/>
              </w:rPr>
              <w:t>Driving for Results</w:t>
            </w:r>
          </w:p>
        </w:tc>
        <w:tc>
          <w:tcPr>
            <w:tcW w:w="8293" w:type="dxa"/>
            <w:gridSpan w:val="7"/>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shd w:val="clear" w:color="auto" w:fill="FFFFFF" w:themeFill="background1"/>
          </w:tcPr>
          <w:p w14:paraId="216EA18F" w14:textId="77777777" w:rsidR="009F706F" w:rsidRPr="00D73E9D" w:rsidRDefault="009F706F" w:rsidP="009F706F">
            <w:pPr>
              <w:rPr>
                <w:rFonts w:cs="Arial"/>
              </w:rPr>
            </w:pPr>
            <w:r w:rsidRPr="00D73E9D">
              <w:rPr>
                <w:rFonts w:cs="Arial"/>
              </w:rPr>
              <w:t xml:space="preserve">Sets challenging goals and objectives with clear purpose, direction, and outcomes and the persistence to see them through in the face of obstacles; generates long-range plans and programs while delivering short-term business results.  </w:t>
            </w:r>
          </w:p>
        </w:tc>
      </w:tr>
      <w:tr w:rsidR="009F706F" w:rsidRPr="006B7622" w14:paraId="317EBC4B" w14:textId="77777777" w:rsidTr="006B3AEF">
        <w:trPr>
          <w:trHeight w:val="432"/>
        </w:trPr>
        <w:tc>
          <w:tcPr>
            <w:tcW w:w="2795" w:type="dxa"/>
            <w:gridSpan w:val="5"/>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E878D2" w14:textId="77777777" w:rsidR="009F706F" w:rsidRPr="00C328B4" w:rsidRDefault="009F706F" w:rsidP="009F706F">
            <w:pPr>
              <w:spacing w:before="40" w:after="40"/>
              <w:rPr>
                <w:rFonts w:cs="Arial"/>
                <w:b/>
                <w:sz w:val="18"/>
                <w:szCs w:val="18"/>
              </w:rPr>
            </w:pPr>
            <w:r w:rsidRPr="00C328B4">
              <w:rPr>
                <w:rFonts w:cs="Arial"/>
                <w:b/>
                <w:sz w:val="18"/>
                <w:szCs w:val="18"/>
              </w:rPr>
              <w:t>Developing Talent</w:t>
            </w:r>
          </w:p>
        </w:tc>
        <w:tc>
          <w:tcPr>
            <w:tcW w:w="8293" w:type="dxa"/>
            <w:gridSpan w:val="7"/>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shd w:val="clear" w:color="auto" w:fill="FFFFFF" w:themeFill="background1"/>
          </w:tcPr>
          <w:p w14:paraId="6F6FDD03" w14:textId="77777777" w:rsidR="009F706F" w:rsidRPr="00D73E9D" w:rsidRDefault="009F706F" w:rsidP="009F706F">
            <w:pPr>
              <w:spacing w:before="40" w:after="40"/>
              <w:rPr>
                <w:rFonts w:cs="Arial"/>
              </w:rPr>
            </w:pPr>
            <w:r w:rsidRPr="00D73E9D">
              <w:rPr>
                <w:rFonts w:cs="Arial"/>
              </w:rPr>
              <w:t xml:space="preserve">Builds talent including self-development.  Coaches, </w:t>
            </w:r>
            <w:proofErr w:type="gramStart"/>
            <w:r w:rsidRPr="00D73E9D">
              <w:rPr>
                <w:rFonts w:cs="Arial"/>
              </w:rPr>
              <w:t>mentors</w:t>
            </w:r>
            <w:proofErr w:type="gramEnd"/>
            <w:r w:rsidRPr="00D73E9D">
              <w:rPr>
                <w:rFonts w:cs="Arial"/>
              </w:rPr>
              <w:t xml:space="preserve"> and manages employee performance.  Attracts, </w:t>
            </w:r>
            <w:proofErr w:type="gramStart"/>
            <w:r w:rsidRPr="00D73E9D">
              <w:rPr>
                <w:rFonts w:cs="Arial"/>
              </w:rPr>
              <w:t>develops</w:t>
            </w:r>
            <w:proofErr w:type="gramEnd"/>
            <w:r w:rsidRPr="00D73E9D">
              <w:rPr>
                <w:rFonts w:cs="Arial"/>
              </w:rPr>
              <w:t xml:space="preserve"> and retains top talent for today and the future.  </w:t>
            </w:r>
          </w:p>
        </w:tc>
      </w:tr>
      <w:tr w:rsidR="009F706F" w:rsidRPr="006B7622" w14:paraId="74D8EAF4" w14:textId="77777777" w:rsidTr="006B3AEF">
        <w:trPr>
          <w:trHeight w:val="548"/>
        </w:trPr>
        <w:tc>
          <w:tcPr>
            <w:tcW w:w="2795" w:type="dxa"/>
            <w:gridSpan w:val="5"/>
            <w:tcBorders>
              <w:top w:val="single" w:sz="4" w:space="0" w:color="595959" w:themeColor="text1" w:themeTint="A6"/>
              <w:left w:val="single" w:sz="12" w:space="0" w:color="595959" w:themeColor="text1" w:themeTint="A6"/>
              <w:right w:val="single" w:sz="4" w:space="0" w:color="595959" w:themeColor="text1" w:themeTint="A6"/>
            </w:tcBorders>
            <w:shd w:val="clear" w:color="auto" w:fill="auto"/>
            <w:vAlign w:val="center"/>
          </w:tcPr>
          <w:p w14:paraId="660A5AFE" w14:textId="77777777" w:rsidR="009F706F" w:rsidRPr="00C328B4" w:rsidDel="00D3768D" w:rsidRDefault="009F706F" w:rsidP="009F706F">
            <w:pPr>
              <w:spacing w:before="40" w:after="40"/>
              <w:rPr>
                <w:rFonts w:cs="Arial"/>
                <w:b/>
                <w:sz w:val="18"/>
                <w:szCs w:val="18"/>
              </w:rPr>
            </w:pPr>
            <w:r w:rsidRPr="00C328B4">
              <w:rPr>
                <w:rFonts w:cs="Arial"/>
                <w:b/>
                <w:sz w:val="18"/>
                <w:szCs w:val="18"/>
              </w:rPr>
              <w:t>Innovation &amp; Creativity</w:t>
            </w:r>
          </w:p>
        </w:tc>
        <w:tc>
          <w:tcPr>
            <w:tcW w:w="8293" w:type="dxa"/>
            <w:gridSpan w:val="7"/>
            <w:tcBorders>
              <w:top w:val="single" w:sz="4" w:space="0" w:color="595959" w:themeColor="text1" w:themeTint="A6"/>
              <w:left w:val="single" w:sz="4" w:space="0" w:color="595959" w:themeColor="text1" w:themeTint="A6"/>
              <w:right w:val="single" w:sz="12" w:space="0" w:color="595959" w:themeColor="text1" w:themeTint="A6"/>
            </w:tcBorders>
            <w:shd w:val="clear" w:color="auto" w:fill="FFFFFF" w:themeFill="background1"/>
          </w:tcPr>
          <w:p w14:paraId="3651A2A2" w14:textId="77777777" w:rsidR="009F706F" w:rsidRPr="00D73E9D" w:rsidDel="00D3768D" w:rsidRDefault="009F706F" w:rsidP="009F706F">
            <w:pPr>
              <w:spacing w:before="40" w:after="40"/>
              <w:rPr>
                <w:rFonts w:cs="Arial"/>
              </w:rPr>
            </w:pPr>
            <w:r w:rsidRPr="00D73E9D">
              <w:rPr>
                <w:rFonts w:cs="Arial"/>
              </w:rPr>
              <w:t>Encourages, evaluates creative solutions to customer and business needs; promotes and rewards creativity, risk taking and challenge of the status quo without judgment.</w:t>
            </w:r>
          </w:p>
        </w:tc>
      </w:tr>
      <w:tr w:rsidR="009F706F" w:rsidRPr="006B7622" w14:paraId="4E9231CF" w14:textId="77777777" w:rsidTr="006B3AEF">
        <w:tc>
          <w:tcPr>
            <w:tcW w:w="11088" w:type="dxa"/>
            <w:gridSpan w:val="12"/>
            <w:tcBorders>
              <w:left w:val="single" w:sz="12" w:space="0" w:color="595959" w:themeColor="text1" w:themeTint="A6"/>
              <w:bottom w:val="single" w:sz="4" w:space="0" w:color="auto"/>
              <w:right w:val="single" w:sz="12" w:space="0" w:color="595959" w:themeColor="text1" w:themeTint="A6"/>
            </w:tcBorders>
            <w:shd w:val="clear" w:color="auto" w:fill="2E74B5" w:themeFill="accent1" w:themeFillShade="BF"/>
            <w:vAlign w:val="bottom"/>
          </w:tcPr>
          <w:p w14:paraId="40BA8522" w14:textId="77777777" w:rsidR="009F706F" w:rsidRPr="00C328B4" w:rsidRDefault="009F706F" w:rsidP="009F706F">
            <w:pPr>
              <w:spacing w:before="40" w:after="20"/>
              <w:jc w:val="center"/>
              <w:rPr>
                <w:rFonts w:cs="Arial"/>
                <w:b/>
                <w:color w:val="FFFFFF" w:themeColor="background1"/>
                <w:sz w:val="18"/>
                <w:szCs w:val="18"/>
              </w:rPr>
            </w:pPr>
            <w:r w:rsidRPr="00C328B4">
              <w:rPr>
                <w:sz w:val="18"/>
                <w:szCs w:val="18"/>
              </w:rPr>
              <w:br w:type="page"/>
            </w:r>
            <w:r w:rsidRPr="00C328B4">
              <w:rPr>
                <w:sz w:val="18"/>
                <w:szCs w:val="18"/>
              </w:rPr>
              <w:br w:type="page"/>
            </w:r>
            <w:r w:rsidRPr="00C328B4">
              <w:rPr>
                <w:rFonts w:cs="Arial"/>
                <w:sz w:val="18"/>
                <w:szCs w:val="18"/>
              </w:rPr>
              <w:br w:type="page"/>
            </w:r>
            <w:r w:rsidR="00185A0A">
              <w:rPr>
                <w:rFonts w:cs="Arial"/>
                <w:b/>
                <w:color w:val="FFFFFF" w:themeColor="background1"/>
                <w:sz w:val="18"/>
                <w:szCs w:val="18"/>
              </w:rPr>
              <w:t>VALUES</w:t>
            </w:r>
            <w:r w:rsidRPr="00C328B4">
              <w:rPr>
                <w:rFonts w:cs="Arial"/>
                <w:b/>
                <w:color w:val="FFFFFF" w:themeColor="background1"/>
                <w:sz w:val="18"/>
                <w:szCs w:val="18"/>
              </w:rPr>
              <w:t xml:space="preserve"> </w:t>
            </w:r>
          </w:p>
        </w:tc>
      </w:tr>
      <w:tr w:rsidR="00185A0A" w:rsidRPr="006B7622" w14:paraId="53C12484" w14:textId="77777777" w:rsidTr="006B3AEF">
        <w:trPr>
          <w:trHeight w:val="432"/>
        </w:trPr>
        <w:tc>
          <w:tcPr>
            <w:tcW w:w="2747" w:type="dxa"/>
            <w:gridSpan w:val="4"/>
            <w:tcBorders>
              <w:left w:val="single" w:sz="12" w:space="0" w:color="595959" w:themeColor="text1" w:themeTint="A6"/>
              <w:bottom w:val="single" w:sz="4" w:space="0" w:color="595959" w:themeColor="text1" w:themeTint="A6"/>
              <w:right w:val="single" w:sz="4" w:space="0" w:color="595959" w:themeColor="text1" w:themeTint="A6"/>
            </w:tcBorders>
            <w:vAlign w:val="center"/>
          </w:tcPr>
          <w:p w14:paraId="598D9E7A" w14:textId="77777777" w:rsidR="00185A0A" w:rsidRPr="00C328B4" w:rsidRDefault="00185A0A" w:rsidP="00185A0A">
            <w:pPr>
              <w:spacing w:before="40" w:after="40"/>
              <w:rPr>
                <w:rFonts w:cs="Arial"/>
                <w:b/>
                <w:sz w:val="18"/>
                <w:szCs w:val="18"/>
              </w:rPr>
            </w:pPr>
            <w:r>
              <w:rPr>
                <w:rFonts w:cs="Arial"/>
                <w:b/>
                <w:sz w:val="18"/>
                <w:szCs w:val="18"/>
              </w:rPr>
              <w:t>Lean Forward</w:t>
            </w:r>
          </w:p>
        </w:tc>
        <w:tc>
          <w:tcPr>
            <w:tcW w:w="8341" w:type="dxa"/>
            <w:gridSpan w:val="8"/>
            <w:tcBorders>
              <w:left w:val="single" w:sz="4" w:space="0" w:color="595959" w:themeColor="text1" w:themeTint="A6"/>
              <w:bottom w:val="single" w:sz="4" w:space="0" w:color="595959" w:themeColor="text1" w:themeTint="A6"/>
              <w:right w:val="single" w:sz="12" w:space="0" w:color="595959" w:themeColor="text1" w:themeTint="A6"/>
            </w:tcBorders>
          </w:tcPr>
          <w:p w14:paraId="290584B7" w14:textId="77777777" w:rsidR="00185A0A" w:rsidRPr="00F51CF7" w:rsidRDefault="00185A0A" w:rsidP="00185A0A">
            <w:pPr>
              <w:spacing w:before="40" w:after="40"/>
              <w:rPr>
                <w:rFonts w:cs="Arial"/>
              </w:rPr>
            </w:pPr>
            <w:r>
              <w:rPr>
                <w:rFonts w:cs="Arial"/>
              </w:rPr>
              <w:t xml:space="preserve">We are innovative creators who continually reimagine what’s next. </w:t>
            </w:r>
          </w:p>
        </w:tc>
      </w:tr>
      <w:tr w:rsidR="00185A0A" w:rsidRPr="006B7622" w14:paraId="185A4433" w14:textId="77777777" w:rsidTr="006B3AEF">
        <w:trPr>
          <w:trHeight w:val="432"/>
        </w:trPr>
        <w:tc>
          <w:tcPr>
            <w:tcW w:w="2747" w:type="dxa"/>
            <w:gridSpan w:val="4"/>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33A2B319" w14:textId="77777777" w:rsidR="00185A0A" w:rsidRPr="00C328B4" w:rsidRDefault="00185A0A" w:rsidP="00185A0A">
            <w:pPr>
              <w:spacing w:before="40" w:after="40"/>
              <w:rPr>
                <w:rFonts w:cs="Arial"/>
                <w:b/>
                <w:sz w:val="18"/>
                <w:szCs w:val="18"/>
              </w:rPr>
            </w:pPr>
            <w:r>
              <w:rPr>
                <w:rFonts w:cs="Arial"/>
                <w:b/>
                <w:sz w:val="18"/>
                <w:szCs w:val="18"/>
              </w:rPr>
              <w:t>Come Together</w:t>
            </w:r>
          </w:p>
        </w:tc>
        <w:tc>
          <w:tcPr>
            <w:tcW w:w="8341" w:type="dxa"/>
            <w:gridSpan w:val="8"/>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tcPr>
          <w:p w14:paraId="03BD8314" w14:textId="77777777" w:rsidR="00185A0A" w:rsidRPr="00F51CF7" w:rsidRDefault="00185A0A" w:rsidP="00185A0A">
            <w:pPr>
              <w:spacing w:before="40" w:after="40"/>
              <w:rPr>
                <w:rFonts w:cs="Arial"/>
              </w:rPr>
            </w:pPr>
            <w:r>
              <w:rPr>
                <w:rFonts w:cs="Arial"/>
              </w:rPr>
              <w:t>We work collaboratively with each other and believe in the power of partnership.</w:t>
            </w:r>
          </w:p>
        </w:tc>
      </w:tr>
      <w:tr w:rsidR="00185A0A" w:rsidRPr="006B7622" w14:paraId="1517ED4F" w14:textId="77777777" w:rsidTr="006B3AEF">
        <w:trPr>
          <w:trHeight w:val="432"/>
        </w:trPr>
        <w:tc>
          <w:tcPr>
            <w:tcW w:w="2747" w:type="dxa"/>
            <w:gridSpan w:val="4"/>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59F71944" w14:textId="77777777" w:rsidR="00185A0A" w:rsidRPr="00C328B4" w:rsidRDefault="00185A0A" w:rsidP="00185A0A">
            <w:pPr>
              <w:spacing w:before="40" w:after="40"/>
              <w:rPr>
                <w:rFonts w:cs="Arial"/>
                <w:b/>
                <w:sz w:val="18"/>
                <w:szCs w:val="18"/>
              </w:rPr>
            </w:pPr>
            <w:r>
              <w:rPr>
                <w:rFonts w:cs="Arial"/>
                <w:b/>
                <w:sz w:val="18"/>
                <w:szCs w:val="18"/>
              </w:rPr>
              <w:t>Stand Up</w:t>
            </w:r>
          </w:p>
        </w:tc>
        <w:tc>
          <w:tcPr>
            <w:tcW w:w="8341" w:type="dxa"/>
            <w:gridSpan w:val="8"/>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tcPr>
          <w:p w14:paraId="77911D24" w14:textId="77777777" w:rsidR="00185A0A" w:rsidRPr="00F51CF7" w:rsidRDefault="00185A0A" w:rsidP="00185A0A">
            <w:pPr>
              <w:spacing w:before="40" w:after="40"/>
              <w:rPr>
                <w:rFonts w:cs="Arial"/>
              </w:rPr>
            </w:pPr>
            <w:r>
              <w:rPr>
                <w:rFonts w:cs="Arial"/>
              </w:rPr>
              <w:t xml:space="preserve">We lead by example, own our decisions, and take initiative. </w:t>
            </w:r>
          </w:p>
        </w:tc>
      </w:tr>
      <w:tr w:rsidR="00185A0A" w:rsidRPr="006B7622" w14:paraId="68D1E426" w14:textId="77777777" w:rsidTr="006B3AEF">
        <w:trPr>
          <w:trHeight w:val="432"/>
        </w:trPr>
        <w:tc>
          <w:tcPr>
            <w:tcW w:w="2747" w:type="dxa"/>
            <w:gridSpan w:val="4"/>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51F7B3A9" w14:textId="77777777" w:rsidR="00185A0A" w:rsidRPr="00C328B4" w:rsidRDefault="00185A0A" w:rsidP="00185A0A">
            <w:pPr>
              <w:spacing w:before="40" w:after="40"/>
              <w:rPr>
                <w:rFonts w:cs="Arial"/>
                <w:b/>
                <w:sz w:val="18"/>
                <w:szCs w:val="18"/>
              </w:rPr>
            </w:pPr>
            <w:r>
              <w:rPr>
                <w:rFonts w:cs="Arial"/>
                <w:b/>
                <w:sz w:val="18"/>
                <w:szCs w:val="18"/>
              </w:rPr>
              <w:t>Do Right</w:t>
            </w:r>
          </w:p>
        </w:tc>
        <w:tc>
          <w:tcPr>
            <w:tcW w:w="8341" w:type="dxa"/>
            <w:gridSpan w:val="8"/>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tcPr>
          <w:p w14:paraId="26B42A92" w14:textId="77777777" w:rsidR="00185A0A" w:rsidRPr="00F51CF7" w:rsidRDefault="00185A0A" w:rsidP="00185A0A">
            <w:pPr>
              <w:spacing w:before="40" w:after="40"/>
              <w:rPr>
                <w:rFonts w:cs="Arial"/>
              </w:rPr>
            </w:pPr>
            <w:r>
              <w:rPr>
                <w:rFonts w:cs="Arial"/>
              </w:rPr>
              <w:t>We value integrity and always do the right thing, especially when no one is looking.</w:t>
            </w:r>
          </w:p>
        </w:tc>
      </w:tr>
      <w:tr w:rsidR="00185A0A" w:rsidRPr="006B7622" w14:paraId="28EA9115" w14:textId="77777777" w:rsidTr="006B3AEF">
        <w:trPr>
          <w:trHeight w:val="432"/>
        </w:trPr>
        <w:tc>
          <w:tcPr>
            <w:tcW w:w="2747" w:type="dxa"/>
            <w:gridSpan w:val="4"/>
            <w:tcBorders>
              <w:top w:val="single" w:sz="4" w:space="0" w:color="595959" w:themeColor="text1" w:themeTint="A6"/>
              <w:left w:val="single" w:sz="12" w:space="0" w:color="595959" w:themeColor="text1" w:themeTint="A6"/>
              <w:right w:val="single" w:sz="4" w:space="0" w:color="595959" w:themeColor="text1" w:themeTint="A6"/>
            </w:tcBorders>
            <w:vAlign w:val="center"/>
          </w:tcPr>
          <w:p w14:paraId="572A8016" w14:textId="77777777" w:rsidR="00185A0A" w:rsidRPr="00C328B4" w:rsidRDefault="00185A0A" w:rsidP="00185A0A">
            <w:pPr>
              <w:spacing w:before="40" w:after="40"/>
              <w:rPr>
                <w:rFonts w:cs="Arial"/>
                <w:b/>
                <w:sz w:val="18"/>
                <w:szCs w:val="18"/>
              </w:rPr>
            </w:pPr>
            <w:r>
              <w:rPr>
                <w:rFonts w:cs="Arial"/>
                <w:b/>
                <w:sz w:val="18"/>
                <w:szCs w:val="18"/>
              </w:rPr>
              <w:t>Think Guest</w:t>
            </w:r>
          </w:p>
        </w:tc>
        <w:tc>
          <w:tcPr>
            <w:tcW w:w="8341" w:type="dxa"/>
            <w:gridSpan w:val="8"/>
            <w:tcBorders>
              <w:top w:val="single" w:sz="4" w:space="0" w:color="595959" w:themeColor="text1" w:themeTint="A6"/>
              <w:left w:val="single" w:sz="4" w:space="0" w:color="595959" w:themeColor="text1" w:themeTint="A6"/>
              <w:right w:val="single" w:sz="12" w:space="0" w:color="595959" w:themeColor="text1" w:themeTint="A6"/>
            </w:tcBorders>
          </w:tcPr>
          <w:p w14:paraId="1480B69E" w14:textId="77777777" w:rsidR="00185A0A" w:rsidRPr="00F51CF7" w:rsidRDefault="00185A0A" w:rsidP="00185A0A">
            <w:pPr>
              <w:spacing w:before="40" w:after="40"/>
              <w:rPr>
                <w:rFonts w:cs="Arial"/>
              </w:rPr>
            </w:pPr>
            <w:r>
              <w:rPr>
                <w:rFonts w:cs="Arial"/>
              </w:rPr>
              <w:t xml:space="preserve">The guest experience is at the heart of everything we do. </w:t>
            </w:r>
          </w:p>
        </w:tc>
      </w:tr>
      <w:tr w:rsidR="00185A0A" w:rsidRPr="006B7622" w14:paraId="4B940E2E" w14:textId="77777777" w:rsidTr="006B3AEF">
        <w:trPr>
          <w:trHeight w:val="432"/>
        </w:trPr>
        <w:tc>
          <w:tcPr>
            <w:tcW w:w="11088" w:type="dxa"/>
            <w:gridSpan w:val="12"/>
            <w:tcBorders>
              <w:left w:val="single" w:sz="12" w:space="0" w:color="595959" w:themeColor="text1" w:themeTint="A6"/>
              <w:bottom w:val="single" w:sz="4" w:space="0" w:color="auto"/>
              <w:right w:val="single" w:sz="12" w:space="0" w:color="595959" w:themeColor="text1" w:themeTint="A6"/>
            </w:tcBorders>
            <w:shd w:val="clear" w:color="auto" w:fill="2E74B5" w:themeFill="accent1" w:themeFillShade="BF"/>
            <w:vAlign w:val="center"/>
          </w:tcPr>
          <w:p w14:paraId="49CCA99F" w14:textId="77777777" w:rsidR="00185A0A" w:rsidRPr="00C328B4" w:rsidRDefault="00185A0A" w:rsidP="00185A0A">
            <w:pPr>
              <w:spacing w:before="40" w:after="20"/>
              <w:jc w:val="center"/>
              <w:rPr>
                <w:rFonts w:cs="Arial"/>
                <w:b/>
                <w:color w:val="FFFFFF" w:themeColor="background1"/>
                <w:sz w:val="18"/>
                <w:szCs w:val="18"/>
              </w:rPr>
            </w:pPr>
            <w:r w:rsidRPr="00C328B4">
              <w:rPr>
                <w:rFonts w:cs="Arial"/>
                <w:b/>
                <w:color w:val="FFFFFF" w:themeColor="background1"/>
                <w:sz w:val="18"/>
                <w:szCs w:val="18"/>
              </w:rPr>
              <w:t>POSITION REQUIREMENTS</w:t>
            </w:r>
          </w:p>
        </w:tc>
      </w:tr>
      <w:tr w:rsidR="00185A0A" w:rsidRPr="006B7622" w14:paraId="48F16CA5" w14:textId="77777777" w:rsidTr="006B3AEF">
        <w:trPr>
          <w:trHeight w:val="288"/>
        </w:trPr>
        <w:tc>
          <w:tcPr>
            <w:tcW w:w="2628" w:type="dxa"/>
            <w:gridSpan w:val="3"/>
            <w:tcBorders>
              <w:left w:val="single" w:sz="12"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9F0D740" w14:textId="77777777" w:rsidR="00185A0A" w:rsidRPr="00063A0B" w:rsidRDefault="00185A0A" w:rsidP="00185A0A">
            <w:pPr>
              <w:spacing w:before="40" w:after="40"/>
              <w:rPr>
                <w:rFonts w:cs="Arial"/>
                <w:b/>
                <w:sz w:val="19"/>
                <w:szCs w:val="20"/>
              </w:rPr>
            </w:pPr>
            <w:r w:rsidRPr="00063A0B">
              <w:rPr>
                <w:rFonts w:cs="Arial"/>
                <w:b/>
                <w:sz w:val="19"/>
                <w:szCs w:val="20"/>
              </w:rPr>
              <w:t>Education:</w:t>
            </w:r>
          </w:p>
        </w:tc>
        <w:tc>
          <w:tcPr>
            <w:tcW w:w="8460" w:type="dxa"/>
            <w:gridSpan w:val="9"/>
            <w:tcBorders>
              <w:left w:val="single" w:sz="4" w:space="0" w:color="595959" w:themeColor="text1" w:themeTint="A6"/>
              <w:bottom w:val="single" w:sz="4" w:space="0" w:color="595959" w:themeColor="text1" w:themeTint="A6"/>
              <w:right w:val="single" w:sz="12" w:space="0" w:color="595959" w:themeColor="text1" w:themeTint="A6"/>
            </w:tcBorders>
            <w:shd w:val="clear" w:color="auto" w:fill="auto"/>
            <w:vAlign w:val="center"/>
          </w:tcPr>
          <w:p w14:paraId="777E723C" w14:textId="40A57AD5" w:rsidR="00185A0A" w:rsidRPr="00F90C62" w:rsidRDefault="00F07296" w:rsidP="00512469">
            <w:pPr>
              <w:pStyle w:val="ListParagraph"/>
              <w:numPr>
                <w:ilvl w:val="0"/>
                <w:numId w:val="18"/>
              </w:numPr>
              <w:spacing w:after="0" w:line="240" w:lineRule="auto"/>
              <w:rPr>
                <w:rFonts w:eastAsia="Times New Roman" w:cstheme="minorHAnsi"/>
              </w:rPr>
            </w:pPr>
            <w:r w:rsidRPr="00F90C62">
              <w:rPr>
                <w:rFonts w:eastAsia="Times New Roman" w:cstheme="minorHAnsi"/>
              </w:rPr>
              <w:t xml:space="preserve">Bachelor’s Degree </w:t>
            </w:r>
          </w:p>
        </w:tc>
      </w:tr>
      <w:tr w:rsidR="00185A0A" w:rsidRPr="006B7622" w14:paraId="4EE61A10" w14:textId="77777777" w:rsidTr="006B3AEF">
        <w:trPr>
          <w:trHeight w:val="288"/>
        </w:trPr>
        <w:tc>
          <w:tcPr>
            <w:tcW w:w="2628" w:type="dxa"/>
            <w:gridSpan w:val="3"/>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70E1D1BA" w14:textId="77777777" w:rsidR="00185A0A" w:rsidRPr="00063A0B" w:rsidRDefault="00185A0A" w:rsidP="00185A0A">
            <w:pPr>
              <w:spacing w:before="40" w:after="40"/>
              <w:rPr>
                <w:rFonts w:cs="Arial"/>
                <w:b/>
                <w:sz w:val="19"/>
                <w:szCs w:val="20"/>
              </w:rPr>
            </w:pPr>
            <w:r w:rsidRPr="00063A0B">
              <w:rPr>
                <w:rFonts w:cs="Arial"/>
                <w:b/>
                <w:sz w:val="19"/>
                <w:szCs w:val="20"/>
              </w:rPr>
              <w:t>Certification and Licenses:</w:t>
            </w:r>
          </w:p>
        </w:tc>
        <w:tc>
          <w:tcPr>
            <w:tcW w:w="8460" w:type="dxa"/>
            <w:gridSpan w:val="9"/>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vAlign w:val="center"/>
          </w:tcPr>
          <w:p w14:paraId="2237B9F8" w14:textId="77777777" w:rsidR="00185A0A" w:rsidRPr="00F90C62" w:rsidRDefault="00185A0A" w:rsidP="00185A0A">
            <w:pPr>
              <w:spacing w:before="40" w:after="20"/>
              <w:rPr>
                <w:rFonts w:cstheme="minorHAnsi"/>
                <w:b/>
              </w:rPr>
            </w:pPr>
          </w:p>
        </w:tc>
      </w:tr>
      <w:tr w:rsidR="00185A0A" w:rsidRPr="006B7622" w14:paraId="0F52FCCE" w14:textId="77777777" w:rsidTr="006B3AEF">
        <w:trPr>
          <w:trHeight w:val="288"/>
        </w:trPr>
        <w:tc>
          <w:tcPr>
            <w:tcW w:w="2628" w:type="dxa"/>
            <w:gridSpan w:val="3"/>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6C82AFC7" w14:textId="77777777" w:rsidR="00185A0A" w:rsidRPr="00063A0B" w:rsidRDefault="00185A0A" w:rsidP="00185A0A">
            <w:pPr>
              <w:spacing w:before="40" w:after="40"/>
              <w:rPr>
                <w:rFonts w:cs="Arial"/>
                <w:b/>
                <w:sz w:val="19"/>
                <w:szCs w:val="20"/>
              </w:rPr>
            </w:pPr>
            <w:r w:rsidRPr="00063A0B">
              <w:rPr>
                <w:rFonts w:cs="Arial"/>
                <w:b/>
                <w:sz w:val="19"/>
                <w:szCs w:val="20"/>
              </w:rPr>
              <w:t>Management Skills:</w:t>
            </w:r>
          </w:p>
        </w:tc>
        <w:tc>
          <w:tcPr>
            <w:tcW w:w="8460" w:type="dxa"/>
            <w:gridSpan w:val="9"/>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vAlign w:val="center"/>
          </w:tcPr>
          <w:p w14:paraId="75E27BA8" w14:textId="77777777" w:rsidR="002D5367" w:rsidRPr="00F90C62" w:rsidRDefault="002D5367" w:rsidP="002D5367">
            <w:pPr>
              <w:pStyle w:val="ListParagraph"/>
              <w:numPr>
                <w:ilvl w:val="0"/>
                <w:numId w:val="18"/>
              </w:numPr>
              <w:spacing w:after="0" w:line="240" w:lineRule="auto"/>
              <w:contextualSpacing w:val="0"/>
              <w:rPr>
                <w:rFonts w:eastAsia="Times New Roman" w:cstheme="minorHAnsi"/>
              </w:rPr>
            </w:pPr>
            <w:r w:rsidRPr="00F90C62">
              <w:rPr>
                <w:rFonts w:eastAsia="Times New Roman" w:cstheme="minorHAnsi"/>
              </w:rPr>
              <w:t>Ability to work with internal stakeholders (associates and unit managers), defense attorneys, claim adjusters, and insurance broker claims advocates.</w:t>
            </w:r>
          </w:p>
          <w:p w14:paraId="2972107F" w14:textId="77777777" w:rsidR="002D5367" w:rsidRPr="00F90C62" w:rsidRDefault="002D5367" w:rsidP="002D5367">
            <w:pPr>
              <w:pStyle w:val="ListParagraph"/>
              <w:numPr>
                <w:ilvl w:val="0"/>
                <w:numId w:val="18"/>
              </w:numPr>
              <w:spacing w:after="0" w:line="240" w:lineRule="auto"/>
              <w:contextualSpacing w:val="0"/>
              <w:rPr>
                <w:rFonts w:eastAsia="Times New Roman" w:cstheme="minorHAnsi"/>
              </w:rPr>
            </w:pPr>
            <w:r w:rsidRPr="00F90C62">
              <w:rPr>
                <w:rFonts w:eastAsia="Times New Roman" w:cstheme="minorHAnsi"/>
              </w:rPr>
              <w:t>Strong ability to work collaboratively with various stakeholders to seek consensus.</w:t>
            </w:r>
          </w:p>
          <w:p w14:paraId="6C9E4892" w14:textId="50BE61FA" w:rsidR="00185A0A" w:rsidRPr="00F90C62" w:rsidRDefault="002D5367" w:rsidP="002D5367">
            <w:pPr>
              <w:pStyle w:val="ListParagraph"/>
              <w:numPr>
                <w:ilvl w:val="0"/>
                <w:numId w:val="18"/>
              </w:numPr>
              <w:spacing w:after="0" w:line="240" w:lineRule="auto"/>
              <w:contextualSpacing w:val="0"/>
              <w:rPr>
                <w:rFonts w:eastAsia="Times New Roman" w:cstheme="minorHAnsi"/>
              </w:rPr>
            </w:pPr>
            <w:r w:rsidRPr="00F90C62">
              <w:rPr>
                <w:rFonts w:eastAsia="Times New Roman" w:cstheme="minorHAnsi"/>
              </w:rPr>
              <w:t>Effective negotiation skills</w:t>
            </w:r>
          </w:p>
        </w:tc>
      </w:tr>
      <w:tr w:rsidR="00185A0A" w:rsidRPr="006B7622" w14:paraId="52E9420B" w14:textId="77777777" w:rsidTr="006B3AEF">
        <w:trPr>
          <w:trHeight w:val="288"/>
        </w:trPr>
        <w:tc>
          <w:tcPr>
            <w:tcW w:w="2628" w:type="dxa"/>
            <w:gridSpan w:val="3"/>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7DB936BC" w14:textId="77777777" w:rsidR="00185A0A" w:rsidRPr="00063A0B" w:rsidRDefault="00185A0A" w:rsidP="00185A0A">
            <w:pPr>
              <w:spacing w:before="40" w:after="40"/>
              <w:rPr>
                <w:rFonts w:cs="Arial"/>
                <w:b/>
                <w:sz w:val="19"/>
                <w:szCs w:val="20"/>
              </w:rPr>
            </w:pPr>
            <w:r w:rsidRPr="00063A0B">
              <w:rPr>
                <w:rFonts w:cs="Arial"/>
                <w:b/>
                <w:sz w:val="19"/>
                <w:szCs w:val="20"/>
              </w:rPr>
              <w:t>Technical Know-How:</w:t>
            </w:r>
          </w:p>
        </w:tc>
        <w:tc>
          <w:tcPr>
            <w:tcW w:w="8460" w:type="dxa"/>
            <w:gridSpan w:val="9"/>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vAlign w:val="center"/>
          </w:tcPr>
          <w:p w14:paraId="72F6C032" w14:textId="77777777" w:rsidR="002D5367" w:rsidRPr="00F90C62" w:rsidRDefault="002D5367" w:rsidP="002D5367">
            <w:pPr>
              <w:pStyle w:val="ListParagraph"/>
              <w:numPr>
                <w:ilvl w:val="0"/>
                <w:numId w:val="18"/>
              </w:numPr>
              <w:spacing w:after="0" w:line="240" w:lineRule="auto"/>
              <w:contextualSpacing w:val="0"/>
              <w:rPr>
                <w:rFonts w:eastAsia="Times New Roman" w:cstheme="minorHAnsi"/>
              </w:rPr>
            </w:pPr>
            <w:r w:rsidRPr="00F90C62">
              <w:rPr>
                <w:rFonts w:eastAsia="Times New Roman" w:cstheme="minorHAnsi"/>
              </w:rPr>
              <w:t>Knowledge of jurisdictional workers’ compensation statutes, typical litigation procedures, casualty claims adjustment principles, medical management processes, and related medical and legal terms.</w:t>
            </w:r>
          </w:p>
          <w:p w14:paraId="4575CA93" w14:textId="1A36A972" w:rsidR="00185A0A" w:rsidRPr="00F90C62" w:rsidRDefault="002D5367" w:rsidP="002D5367">
            <w:pPr>
              <w:pStyle w:val="ListParagraph"/>
              <w:numPr>
                <w:ilvl w:val="0"/>
                <w:numId w:val="18"/>
              </w:numPr>
              <w:spacing w:after="0" w:line="240" w:lineRule="auto"/>
              <w:contextualSpacing w:val="0"/>
              <w:rPr>
                <w:rFonts w:eastAsia="Times New Roman" w:cstheme="minorHAnsi"/>
              </w:rPr>
            </w:pPr>
            <w:r w:rsidRPr="00F90C62">
              <w:rPr>
                <w:rFonts w:eastAsia="Times New Roman" w:cstheme="minorHAnsi"/>
              </w:rPr>
              <w:t>Knowledge of practical and prudent risk control or loss prevention measures and techniques</w:t>
            </w:r>
          </w:p>
        </w:tc>
      </w:tr>
      <w:tr w:rsidR="00185A0A" w:rsidRPr="006B7622" w14:paraId="5098F891" w14:textId="77777777" w:rsidTr="006B3AEF">
        <w:trPr>
          <w:trHeight w:val="288"/>
        </w:trPr>
        <w:tc>
          <w:tcPr>
            <w:tcW w:w="2628" w:type="dxa"/>
            <w:gridSpan w:val="3"/>
            <w:tcBorders>
              <w:top w:val="single" w:sz="4" w:space="0" w:color="595959" w:themeColor="text1" w:themeTint="A6"/>
              <w:left w:val="single" w:sz="12" w:space="0" w:color="595959" w:themeColor="text1" w:themeTint="A6"/>
              <w:bottom w:val="single" w:sz="4" w:space="0" w:color="auto"/>
              <w:right w:val="single" w:sz="4" w:space="0" w:color="595959" w:themeColor="text1" w:themeTint="A6"/>
            </w:tcBorders>
            <w:vAlign w:val="center"/>
          </w:tcPr>
          <w:p w14:paraId="59977543" w14:textId="77777777" w:rsidR="00185A0A" w:rsidRPr="00063A0B" w:rsidRDefault="00185A0A" w:rsidP="00185A0A">
            <w:pPr>
              <w:spacing w:before="40" w:after="40"/>
              <w:rPr>
                <w:rFonts w:cs="Arial"/>
                <w:b/>
                <w:sz w:val="19"/>
                <w:szCs w:val="20"/>
              </w:rPr>
            </w:pPr>
            <w:r w:rsidRPr="00063A0B">
              <w:rPr>
                <w:rFonts w:cs="Arial"/>
                <w:b/>
                <w:sz w:val="19"/>
                <w:szCs w:val="20"/>
              </w:rPr>
              <w:t>Other Requirements:</w:t>
            </w:r>
          </w:p>
        </w:tc>
        <w:tc>
          <w:tcPr>
            <w:tcW w:w="8460" w:type="dxa"/>
            <w:gridSpan w:val="9"/>
            <w:tcBorders>
              <w:top w:val="single" w:sz="4" w:space="0" w:color="595959" w:themeColor="text1" w:themeTint="A6"/>
              <w:left w:val="single" w:sz="4" w:space="0" w:color="595959" w:themeColor="text1" w:themeTint="A6"/>
              <w:bottom w:val="single" w:sz="4" w:space="0" w:color="auto"/>
              <w:right w:val="single" w:sz="12" w:space="0" w:color="595959" w:themeColor="text1" w:themeTint="A6"/>
            </w:tcBorders>
            <w:vAlign w:val="center"/>
          </w:tcPr>
          <w:p w14:paraId="227A804E" w14:textId="27774745" w:rsidR="00185A0A" w:rsidRPr="00F90C62" w:rsidRDefault="00676CF5" w:rsidP="00676CF5">
            <w:pPr>
              <w:pStyle w:val="ListParagraph"/>
              <w:numPr>
                <w:ilvl w:val="0"/>
                <w:numId w:val="26"/>
              </w:numPr>
              <w:spacing w:after="0" w:line="240" w:lineRule="auto"/>
              <w:rPr>
                <w:rFonts w:cstheme="minorHAnsi"/>
              </w:rPr>
            </w:pPr>
            <w:r w:rsidRPr="00F90C62">
              <w:rPr>
                <w:rFonts w:cstheme="minorHAnsi"/>
              </w:rPr>
              <w:t>Buffalo, New York preferred. Travel 10 15%.</w:t>
            </w:r>
          </w:p>
        </w:tc>
      </w:tr>
      <w:tr w:rsidR="00185A0A" w:rsidRPr="006B7622" w14:paraId="58708EE6" w14:textId="77777777" w:rsidTr="006B3AEF">
        <w:trPr>
          <w:trHeight w:val="432"/>
        </w:trPr>
        <w:tc>
          <w:tcPr>
            <w:tcW w:w="11088" w:type="dxa"/>
            <w:gridSpan w:val="12"/>
            <w:tcBorders>
              <w:left w:val="single" w:sz="12" w:space="0" w:color="595959" w:themeColor="text1" w:themeTint="A6"/>
              <w:bottom w:val="single" w:sz="4" w:space="0" w:color="auto"/>
              <w:right w:val="single" w:sz="12" w:space="0" w:color="595959" w:themeColor="text1" w:themeTint="A6"/>
            </w:tcBorders>
            <w:shd w:val="clear" w:color="auto" w:fill="2E74B5" w:themeFill="accent1" w:themeFillShade="BF"/>
            <w:vAlign w:val="center"/>
          </w:tcPr>
          <w:p w14:paraId="1784B06A" w14:textId="77777777" w:rsidR="00185A0A" w:rsidRPr="006B7622" w:rsidRDefault="00185A0A" w:rsidP="00185A0A">
            <w:pPr>
              <w:spacing w:before="40" w:after="20"/>
              <w:jc w:val="center"/>
              <w:rPr>
                <w:rFonts w:cs="Arial"/>
                <w:b/>
                <w:color w:val="FFFFFF" w:themeColor="background1"/>
                <w:sz w:val="24"/>
                <w:szCs w:val="24"/>
              </w:rPr>
            </w:pPr>
            <w:r>
              <w:rPr>
                <w:rFonts w:cs="Arial"/>
                <w:b/>
                <w:color w:val="FFFFFF" w:themeColor="background1"/>
                <w:sz w:val="24"/>
                <w:szCs w:val="24"/>
              </w:rPr>
              <w:t>ADA</w:t>
            </w:r>
            <w:r w:rsidRPr="006B7622">
              <w:rPr>
                <w:rFonts w:cs="Arial"/>
                <w:b/>
                <w:color w:val="FFFFFF" w:themeColor="background1"/>
                <w:sz w:val="24"/>
                <w:szCs w:val="24"/>
              </w:rPr>
              <w:t xml:space="preserve"> REQUIREMENTS</w:t>
            </w:r>
          </w:p>
        </w:tc>
      </w:tr>
      <w:tr w:rsidR="00185A0A" w:rsidRPr="006B7622" w14:paraId="403A01A7" w14:textId="77777777" w:rsidTr="006B3AEF">
        <w:trPr>
          <w:trHeight w:val="285"/>
        </w:trPr>
        <w:tc>
          <w:tcPr>
            <w:tcW w:w="2628" w:type="dxa"/>
            <w:gridSpan w:val="3"/>
            <w:tcBorders>
              <w:left w:val="single" w:sz="12" w:space="0" w:color="595959" w:themeColor="text1" w:themeTint="A6"/>
              <w:bottom w:val="single" w:sz="4" w:space="0" w:color="595959" w:themeColor="text1" w:themeTint="A6"/>
              <w:right w:val="single" w:sz="4" w:space="0" w:color="595959" w:themeColor="text1" w:themeTint="A6"/>
            </w:tcBorders>
            <w:vAlign w:val="center"/>
          </w:tcPr>
          <w:p w14:paraId="7126F6D4" w14:textId="77777777" w:rsidR="00185A0A" w:rsidRPr="00063A0B" w:rsidRDefault="00185A0A" w:rsidP="00185A0A">
            <w:pPr>
              <w:spacing w:before="40" w:after="40"/>
              <w:rPr>
                <w:rFonts w:cs="Arial"/>
                <w:b/>
                <w:sz w:val="19"/>
                <w:szCs w:val="20"/>
              </w:rPr>
            </w:pPr>
            <w:r w:rsidRPr="00063A0B">
              <w:rPr>
                <w:rFonts w:cs="Arial"/>
                <w:b/>
                <w:sz w:val="19"/>
                <w:szCs w:val="20"/>
              </w:rPr>
              <w:lastRenderedPageBreak/>
              <w:t>Environment (office or other):</w:t>
            </w:r>
          </w:p>
        </w:tc>
        <w:tc>
          <w:tcPr>
            <w:tcW w:w="8460" w:type="dxa"/>
            <w:gridSpan w:val="9"/>
            <w:tcBorders>
              <w:left w:val="single" w:sz="4" w:space="0" w:color="595959" w:themeColor="text1" w:themeTint="A6"/>
              <w:bottom w:val="single" w:sz="4" w:space="0" w:color="595959" w:themeColor="text1" w:themeTint="A6"/>
              <w:right w:val="single" w:sz="12" w:space="0" w:color="595959" w:themeColor="text1" w:themeTint="A6"/>
            </w:tcBorders>
            <w:vAlign w:val="center"/>
          </w:tcPr>
          <w:p w14:paraId="7ED804B8" w14:textId="5EBAF936" w:rsidR="00185A0A" w:rsidRPr="00FD0879" w:rsidRDefault="00185A0A" w:rsidP="00185A0A">
            <w:pPr>
              <w:spacing w:before="40" w:after="20"/>
              <w:rPr>
                <w:rFonts w:cs="Arial"/>
              </w:rPr>
            </w:pPr>
            <w:r w:rsidRPr="00FD0879">
              <w:rPr>
                <w:rFonts w:cs="Arial"/>
              </w:rPr>
              <w:t>While this position operates in an office environment, this role routinely visits other business locations and must be able to move about with limited fatigue and throughout operations.  Must be able to remain in a stationary posit</w:t>
            </w:r>
            <w:r w:rsidR="004E7606">
              <w:rPr>
                <w:rFonts w:cs="Arial"/>
              </w:rPr>
              <w:t>i</w:t>
            </w:r>
            <w:r w:rsidRPr="00FD0879">
              <w:rPr>
                <w:rFonts w:cs="Arial"/>
              </w:rPr>
              <w:t xml:space="preserve">on for 50% of the time.  Constantly operates a computer, mobile </w:t>
            </w:r>
            <w:proofErr w:type="gramStart"/>
            <w:r w:rsidRPr="00FD0879">
              <w:rPr>
                <w:rFonts w:cs="Arial"/>
              </w:rPr>
              <w:t>device</w:t>
            </w:r>
            <w:proofErr w:type="gramEnd"/>
            <w:r w:rsidRPr="00FD0879">
              <w:rPr>
                <w:rFonts w:cs="Arial"/>
              </w:rPr>
              <w:t xml:space="preserve"> or other office equipment.  </w:t>
            </w:r>
          </w:p>
        </w:tc>
      </w:tr>
      <w:tr w:rsidR="00185A0A" w:rsidRPr="006B7622" w14:paraId="4C849A20" w14:textId="77777777" w:rsidTr="006B3AEF">
        <w:trPr>
          <w:trHeight w:val="285"/>
        </w:trPr>
        <w:tc>
          <w:tcPr>
            <w:tcW w:w="2628" w:type="dxa"/>
            <w:gridSpan w:val="3"/>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0C5E326C" w14:textId="77777777" w:rsidR="00185A0A" w:rsidRPr="00063A0B" w:rsidRDefault="00185A0A" w:rsidP="00185A0A">
            <w:pPr>
              <w:spacing w:before="40" w:after="40"/>
              <w:rPr>
                <w:rFonts w:cs="Arial"/>
                <w:b/>
                <w:sz w:val="19"/>
                <w:szCs w:val="20"/>
              </w:rPr>
            </w:pPr>
            <w:r w:rsidRPr="00063A0B">
              <w:rPr>
                <w:rFonts w:cs="Arial"/>
                <w:b/>
                <w:sz w:val="19"/>
                <w:szCs w:val="20"/>
              </w:rPr>
              <w:t>Equipment Operated:</w:t>
            </w:r>
          </w:p>
        </w:tc>
        <w:tc>
          <w:tcPr>
            <w:tcW w:w="8460" w:type="dxa"/>
            <w:gridSpan w:val="9"/>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vAlign w:val="center"/>
          </w:tcPr>
          <w:p w14:paraId="14C1090B" w14:textId="77777777" w:rsidR="00185A0A" w:rsidRPr="00FD0879" w:rsidRDefault="00185A0A" w:rsidP="00185A0A">
            <w:pPr>
              <w:spacing w:before="40" w:after="20"/>
              <w:rPr>
                <w:rFonts w:cs="Arial"/>
              </w:rPr>
            </w:pPr>
            <w:r w:rsidRPr="00FD0879">
              <w:rPr>
                <w:rFonts w:cs="Arial"/>
              </w:rPr>
              <w:t xml:space="preserve">Computer, Phone. </w:t>
            </w:r>
          </w:p>
        </w:tc>
      </w:tr>
      <w:tr w:rsidR="00185A0A" w:rsidRPr="006B7622" w14:paraId="7B03B033" w14:textId="77777777" w:rsidTr="00DD1C7E">
        <w:trPr>
          <w:trHeight w:val="521"/>
        </w:trPr>
        <w:tc>
          <w:tcPr>
            <w:tcW w:w="2628" w:type="dxa"/>
            <w:gridSpan w:val="3"/>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1619A122" w14:textId="77777777" w:rsidR="00185A0A" w:rsidRPr="00063A0B" w:rsidRDefault="00185A0A" w:rsidP="00185A0A">
            <w:pPr>
              <w:spacing w:before="40" w:after="40"/>
              <w:rPr>
                <w:rFonts w:cs="Arial"/>
                <w:b/>
                <w:sz w:val="19"/>
                <w:szCs w:val="20"/>
              </w:rPr>
            </w:pPr>
            <w:r w:rsidRPr="00063A0B">
              <w:rPr>
                <w:rFonts w:cs="Arial"/>
                <w:b/>
                <w:sz w:val="19"/>
                <w:szCs w:val="20"/>
              </w:rPr>
              <w:t>Lifting:</w:t>
            </w:r>
          </w:p>
        </w:tc>
        <w:tc>
          <w:tcPr>
            <w:tcW w:w="8460" w:type="dxa"/>
            <w:gridSpan w:val="9"/>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vAlign w:val="center"/>
          </w:tcPr>
          <w:p w14:paraId="70475137" w14:textId="77777777" w:rsidR="00185A0A" w:rsidRPr="00FD0879" w:rsidRDefault="00185A0A" w:rsidP="00185A0A">
            <w:pPr>
              <w:spacing w:before="40" w:after="20"/>
              <w:rPr>
                <w:rFonts w:cs="Arial"/>
                <w:b/>
              </w:rPr>
            </w:pPr>
          </w:p>
        </w:tc>
      </w:tr>
      <w:tr w:rsidR="00185A0A" w:rsidRPr="006B7622" w14:paraId="2041FCC2" w14:textId="77777777" w:rsidTr="006B3AEF">
        <w:trPr>
          <w:trHeight w:val="285"/>
        </w:trPr>
        <w:tc>
          <w:tcPr>
            <w:tcW w:w="2628" w:type="dxa"/>
            <w:gridSpan w:val="3"/>
            <w:tcBorders>
              <w:top w:val="single" w:sz="4" w:space="0" w:color="595959" w:themeColor="text1" w:themeTint="A6"/>
              <w:left w:val="single" w:sz="12" w:space="0" w:color="595959" w:themeColor="text1" w:themeTint="A6"/>
              <w:bottom w:val="single" w:sz="4" w:space="0" w:color="595959" w:themeColor="text1" w:themeTint="A6"/>
              <w:right w:val="single" w:sz="4" w:space="0" w:color="595959" w:themeColor="text1" w:themeTint="A6"/>
            </w:tcBorders>
            <w:vAlign w:val="center"/>
          </w:tcPr>
          <w:p w14:paraId="578B933B" w14:textId="77777777" w:rsidR="00185A0A" w:rsidRPr="00063A0B" w:rsidRDefault="00185A0A" w:rsidP="00185A0A">
            <w:pPr>
              <w:spacing w:before="40" w:after="40"/>
              <w:rPr>
                <w:rFonts w:cs="Arial"/>
                <w:b/>
                <w:sz w:val="19"/>
                <w:szCs w:val="20"/>
              </w:rPr>
            </w:pPr>
            <w:r w:rsidRPr="00063A0B">
              <w:rPr>
                <w:rFonts w:cs="Arial"/>
                <w:b/>
                <w:sz w:val="19"/>
                <w:szCs w:val="20"/>
              </w:rPr>
              <w:t>Sitting:</w:t>
            </w:r>
          </w:p>
        </w:tc>
        <w:tc>
          <w:tcPr>
            <w:tcW w:w="8460" w:type="dxa"/>
            <w:gridSpan w:val="9"/>
            <w:tcBorders>
              <w:top w:val="single" w:sz="4" w:space="0" w:color="595959" w:themeColor="text1" w:themeTint="A6"/>
              <w:left w:val="single" w:sz="4" w:space="0" w:color="595959" w:themeColor="text1" w:themeTint="A6"/>
              <w:bottom w:val="single" w:sz="4" w:space="0" w:color="595959" w:themeColor="text1" w:themeTint="A6"/>
              <w:right w:val="single" w:sz="12" w:space="0" w:color="595959" w:themeColor="text1" w:themeTint="A6"/>
            </w:tcBorders>
            <w:vAlign w:val="center"/>
          </w:tcPr>
          <w:p w14:paraId="209C1E45" w14:textId="45F78447" w:rsidR="00185A0A" w:rsidRPr="00FD0879" w:rsidRDefault="00185A0A" w:rsidP="00185A0A">
            <w:pPr>
              <w:spacing w:before="40" w:after="20"/>
              <w:rPr>
                <w:rFonts w:cs="Arial"/>
              </w:rPr>
            </w:pPr>
            <w:r w:rsidRPr="00FD0879">
              <w:rPr>
                <w:rFonts w:cs="Arial"/>
              </w:rPr>
              <w:t>Must be able to remain in a sitting posit</w:t>
            </w:r>
            <w:r w:rsidR="004E7606">
              <w:rPr>
                <w:rFonts w:cs="Arial"/>
              </w:rPr>
              <w:t>i</w:t>
            </w:r>
            <w:r w:rsidRPr="00FD0879">
              <w:rPr>
                <w:rFonts w:cs="Arial"/>
              </w:rPr>
              <w:t xml:space="preserve">on for 50% of the time. </w:t>
            </w:r>
          </w:p>
        </w:tc>
      </w:tr>
      <w:tr w:rsidR="00185A0A" w:rsidRPr="006B7622" w14:paraId="5B8B975D" w14:textId="77777777" w:rsidTr="006B3AEF">
        <w:trPr>
          <w:trHeight w:val="285"/>
        </w:trPr>
        <w:tc>
          <w:tcPr>
            <w:tcW w:w="2628" w:type="dxa"/>
            <w:gridSpan w:val="3"/>
            <w:tcBorders>
              <w:top w:val="single" w:sz="4" w:space="0" w:color="595959" w:themeColor="text1" w:themeTint="A6"/>
              <w:left w:val="single" w:sz="12" w:space="0" w:color="595959" w:themeColor="text1" w:themeTint="A6"/>
              <w:bottom w:val="single" w:sz="4" w:space="0" w:color="auto"/>
              <w:right w:val="single" w:sz="4" w:space="0" w:color="595959" w:themeColor="text1" w:themeTint="A6"/>
            </w:tcBorders>
            <w:vAlign w:val="center"/>
          </w:tcPr>
          <w:p w14:paraId="1E8A6117" w14:textId="77777777" w:rsidR="00185A0A" w:rsidRPr="00063A0B" w:rsidRDefault="00185A0A" w:rsidP="00185A0A">
            <w:pPr>
              <w:spacing w:before="40" w:after="40"/>
              <w:rPr>
                <w:rFonts w:cs="Arial"/>
                <w:b/>
                <w:sz w:val="19"/>
                <w:szCs w:val="20"/>
              </w:rPr>
            </w:pPr>
            <w:r w:rsidRPr="00063A0B">
              <w:rPr>
                <w:rFonts w:cs="Arial"/>
                <w:b/>
                <w:sz w:val="19"/>
                <w:szCs w:val="20"/>
              </w:rPr>
              <w:t>Stationary or Walking:</w:t>
            </w:r>
          </w:p>
        </w:tc>
        <w:tc>
          <w:tcPr>
            <w:tcW w:w="8460" w:type="dxa"/>
            <w:gridSpan w:val="9"/>
            <w:tcBorders>
              <w:top w:val="single" w:sz="4" w:space="0" w:color="595959" w:themeColor="text1" w:themeTint="A6"/>
              <w:left w:val="single" w:sz="4" w:space="0" w:color="595959" w:themeColor="text1" w:themeTint="A6"/>
              <w:bottom w:val="single" w:sz="4" w:space="0" w:color="auto"/>
              <w:right w:val="single" w:sz="12" w:space="0" w:color="595959" w:themeColor="text1" w:themeTint="A6"/>
            </w:tcBorders>
            <w:vAlign w:val="center"/>
          </w:tcPr>
          <w:p w14:paraId="3DBB7530" w14:textId="77777777" w:rsidR="00185A0A" w:rsidRPr="00060570" w:rsidRDefault="00185A0A" w:rsidP="00185A0A">
            <w:pPr>
              <w:spacing w:before="40" w:after="20"/>
              <w:rPr>
                <w:rFonts w:cs="Arial"/>
                <w:b/>
                <w:sz w:val="18"/>
                <w:szCs w:val="18"/>
              </w:rPr>
            </w:pPr>
          </w:p>
        </w:tc>
      </w:tr>
      <w:tr w:rsidR="00185A0A" w:rsidRPr="006B7622" w14:paraId="0021CF00" w14:textId="77777777" w:rsidTr="006B3AEF">
        <w:trPr>
          <w:trHeight w:val="432"/>
        </w:trPr>
        <w:tc>
          <w:tcPr>
            <w:tcW w:w="11088" w:type="dxa"/>
            <w:gridSpan w:val="12"/>
            <w:tcBorders>
              <w:left w:val="single" w:sz="12" w:space="0" w:color="595959" w:themeColor="text1" w:themeTint="A6"/>
              <w:bottom w:val="single" w:sz="12" w:space="0" w:color="595959" w:themeColor="text1" w:themeTint="A6"/>
              <w:right w:val="single" w:sz="12" w:space="0" w:color="595959" w:themeColor="text1" w:themeTint="A6"/>
            </w:tcBorders>
            <w:shd w:val="clear" w:color="auto" w:fill="2E74B5" w:themeFill="accent1" w:themeFillShade="BF"/>
            <w:vAlign w:val="center"/>
          </w:tcPr>
          <w:p w14:paraId="153ABE54" w14:textId="77777777" w:rsidR="00185A0A" w:rsidRPr="006B7622" w:rsidRDefault="00185A0A" w:rsidP="00185A0A">
            <w:pPr>
              <w:pStyle w:val="ListParagraph"/>
              <w:numPr>
                <w:ilvl w:val="0"/>
                <w:numId w:val="2"/>
              </w:numPr>
              <w:spacing w:before="40" w:after="20" w:line="240" w:lineRule="auto"/>
              <w:rPr>
                <w:rFonts w:cs="Arial"/>
                <w:b/>
                <w:color w:val="FFFFFF" w:themeColor="background1"/>
                <w:sz w:val="18"/>
                <w:szCs w:val="18"/>
              </w:rPr>
            </w:pPr>
            <w:r w:rsidRPr="006B7622">
              <w:rPr>
                <w:rFonts w:cs="Arial"/>
                <w:b/>
                <w:color w:val="FFFFFF" w:themeColor="background1"/>
                <w:sz w:val="18"/>
                <w:szCs w:val="18"/>
              </w:rPr>
              <w:t>Management reserves the right to assign or reassign duties and responsibilities on this job at any time.</w:t>
            </w:r>
          </w:p>
          <w:p w14:paraId="09A45371" w14:textId="77777777" w:rsidR="00185A0A" w:rsidRPr="006B7622" w:rsidRDefault="00185A0A" w:rsidP="00185A0A">
            <w:pPr>
              <w:pStyle w:val="ListParagraph"/>
              <w:numPr>
                <w:ilvl w:val="0"/>
                <w:numId w:val="2"/>
              </w:numPr>
              <w:spacing w:before="40" w:after="20" w:line="240" w:lineRule="auto"/>
              <w:rPr>
                <w:rFonts w:cs="Arial"/>
                <w:b/>
                <w:color w:val="FFFFFF" w:themeColor="background1"/>
                <w:sz w:val="17"/>
                <w:szCs w:val="17"/>
              </w:rPr>
            </w:pPr>
            <w:r w:rsidRPr="006B7622">
              <w:rPr>
                <w:rFonts w:cs="Arial"/>
                <w:b/>
                <w:color w:val="FFFFFF" w:themeColor="background1"/>
                <w:sz w:val="18"/>
                <w:szCs w:val="18"/>
              </w:rPr>
              <w:t>Delaware North is an Equal Opportunity Employer</w:t>
            </w:r>
          </w:p>
        </w:tc>
      </w:tr>
    </w:tbl>
    <w:p w14:paraId="2C0EE847" w14:textId="77777777" w:rsidR="00567C0C" w:rsidRPr="006B7622" w:rsidRDefault="00567C0C" w:rsidP="00567C0C">
      <w:pPr>
        <w:spacing w:after="0" w:line="240" w:lineRule="auto"/>
        <w:rPr>
          <w:rFonts w:eastAsia="Times New Roman" w:cs="Arial"/>
          <w:bCs/>
          <w:sz w:val="21"/>
        </w:rPr>
      </w:pPr>
    </w:p>
    <w:sectPr w:rsidR="00567C0C" w:rsidRPr="006B7622" w:rsidSect="00567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1D3"/>
    <w:multiLevelType w:val="multilevel"/>
    <w:tmpl w:val="3CD2C7B4"/>
    <w:lvl w:ilvl="0">
      <w:start w:val="1"/>
      <w:numFmt w:val="bullet"/>
      <w:lvlText w:val=""/>
      <w:lvlJc w:val="left"/>
      <w:pPr>
        <w:tabs>
          <w:tab w:val="num" w:pos="720"/>
        </w:tabs>
        <w:ind w:left="720" w:hanging="360"/>
      </w:pPr>
      <w:rPr>
        <w:rFonts w:ascii="Wingdings" w:hAnsi="Wingdings" w:cs="Times New Roman" w:hint="default"/>
        <w:color w:val="auto"/>
        <w:sz w:val="21"/>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67602"/>
    <w:multiLevelType w:val="hybridMultilevel"/>
    <w:tmpl w:val="658AE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010F7F"/>
    <w:multiLevelType w:val="hybridMultilevel"/>
    <w:tmpl w:val="0B32D622"/>
    <w:lvl w:ilvl="0" w:tplc="D9D2E290">
      <w:start w:val="1"/>
      <w:numFmt w:val="bullet"/>
      <w:lvlText w:val=""/>
      <w:lvlJc w:val="left"/>
      <w:pPr>
        <w:ind w:left="360" w:hanging="360"/>
      </w:pPr>
      <w:rPr>
        <w:rFonts w:ascii="Wingdings" w:hAnsi="Wingdings" w:cs="Times New Roman" w:hint="default"/>
        <w:color w:val="auto"/>
        <w:sz w:val="21"/>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D1983"/>
    <w:multiLevelType w:val="hybridMultilevel"/>
    <w:tmpl w:val="D9C61992"/>
    <w:lvl w:ilvl="0" w:tplc="D9D2E290">
      <w:start w:val="1"/>
      <w:numFmt w:val="bullet"/>
      <w:lvlText w:val=""/>
      <w:lvlJc w:val="left"/>
      <w:pPr>
        <w:ind w:left="360" w:hanging="360"/>
      </w:pPr>
      <w:rPr>
        <w:rFonts w:ascii="Wingdings" w:hAnsi="Wingdings" w:cs="Times New Roman" w:hint="default"/>
        <w:color w:val="auto"/>
        <w:sz w:val="21"/>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90E7F"/>
    <w:multiLevelType w:val="hybridMultilevel"/>
    <w:tmpl w:val="A4F00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45A3"/>
    <w:multiLevelType w:val="hybridMultilevel"/>
    <w:tmpl w:val="B5807316"/>
    <w:lvl w:ilvl="0" w:tplc="58F8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769EB"/>
    <w:multiLevelType w:val="hybridMultilevel"/>
    <w:tmpl w:val="3BF69F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330D80"/>
    <w:multiLevelType w:val="hybridMultilevel"/>
    <w:tmpl w:val="024C9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49230B"/>
    <w:multiLevelType w:val="hybridMultilevel"/>
    <w:tmpl w:val="47784B46"/>
    <w:lvl w:ilvl="0" w:tplc="666EE98C">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22351475"/>
    <w:multiLevelType w:val="hybridMultilevel"/>
    <w:tmpl w:val="19288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8F5732"/>
    <w:multiLevelType w:val="hybridMultilevel"/>
    <w:tmpl w:val="E6969B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66AE8"/>
    <w:multiLevelType w:val="multilevel"/>
    <w:tmpl w:val="3EF810EA"/>
    <w:lvl w:ilvl="0">
      <w:start w:val="1"/>
      <w:numFmt w:val="bullet"/>
      <w:lvlText w:val=""/>
      <w:lvlJc w:val="left"/>
      <w:pPr>
        <w:tabs>
          <w:tab w:val="num" w:pos="720"/>
        </w:tabs>
        <w:ind w:left="720" w:hanging="360"/>
      </w:pPr>
      <w:rPr>
        <w:rFonts w:ascii="Wingdings" w:hAnsi="Wingdings" w:cs="Times New Roman" w:hint="default"/>
        <w:color w:val="auto"/>
        <w:sz w:val="21"/>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91C50"/>
    <w:multiLevelType w:val="multilevel"/>
    <w:tmpl w:val="15FA861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E1C04"/>
    <w:multiLevelType w:val="hybridMultilevel"/>
    <w:tmpl w:val="DD56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E354D"/>
    <w:multiLevelType w:val="hybridMultilevel"/>
    <w:tmpl w:val="2A2A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D0659"/>
    <w:multiLevelType w:val="hybridMultilevel"/>
    <w:tmpl w:val="7D5EE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367492"/>
    <w:multiLevelType w:val="hybridMultilevel"/>
    <w:tmpl w:val="3D94B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52F0D"/>
    <w:multiLevelType w:val="hybridMultilevel"/>
    <w:tmpl w:val="7632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A66DFB"/>
    <w:multiLevelType w:val="hybridMultilevel"/>
    <w:tmpl w:val="0FAE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E034E"/>
    <w:multiLevelType w:val="hybridMultilevel"/>
    <w:tmpl w:val="DFDC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D2F90"/>
    <w:multiLevelType w:val="hybridMultilevel"/>
    <w:tmpl w:val="E5B4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3193A"/>
    <w:multiLevelType w:val="hybridMultilevel"/>
    <w:tmpl w:val="40125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200CA"/>
    <w:multiLevelType w:val="multilevel"/>
    <w:tmpl w:val="D242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A65430"/>
    <w:multiLevelType w:val="hybridMultilevel"/>
    <w:tmpl w:val="E35A9736"/>
    <w:lvl w:ilvl="0" w:tplc="EB92D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15BEE"/>
    <w:multiLevelType w:val="hybridMultilevel"/>
    <w:tmpl w:val="EA2C6190"/>
    <w:lvl w:ilvl="0" w:tplc="55725C3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271566">
    <w:abstractNumId w:val="2"/>
  </w:num>
  <w:num w:numId="2" w16cid:durableId="516163113">
    <w:abstractNumId w:val="24"/>
  </w:num>
  <w:num w:numId="3" w16cid:durableId="1999111084">
    <w:abstractNumId w:val="10"/>
  </w:num>
  <w:num w:numId="4" w16cid:durableId="1350370678">
    <w:abstractNumId w:val="5"/>
  </w:num>
  <w:num w:numId="5" w16cid:durableId="1380587969">
    <w:abstractNumId w:val="16"/>
  </w:num>
  <w:num w:numId="6" w16cid:durableId="337078647">
    <w:abstractNumId w:val="21"/>
  </w:num>
  <w:num w:numId="7" w16cid:durableId="677462609">
    <w:abstractNumId w:val="12"/>
  </w:num>
  <w:num w:numId="8" w16cid:durableId="1595937679">
    <w:abstractNumId w:val="3"/>
  </w:num>
  <w:num w:numId="9" w16cid:durableId="14963335">
    <w:abstractNumId w:val="22"/>
  </w:num>
  <w:num w:numId="10" w16cid:durableId="2044818341">
    <w:abstractNumId w:val="15"/>
  </w:num>
  <w:num w:numId="11" w16cid:durableId="611866713">
    <w:abstractNumId w:val="0"/>
  </w:num>
  <w:num w:numId="12" w16cid:durableId="1559395588">
    <w:abstractNumId w:val="11"/>
  </w:num>
  <w:num w:numId="13" w16cid:durableId="1462921319">
    <w:abstractNumId w:val="19"/>
  </w:num>
  <w:num w:numId="14" w16cid:durableId="260184006">
    <w:abstractNumId w:val="14"/>
  </w:num>
  <w:num w:numId="15" w16cid:durableId="575944264">
    <w:abstractNumId w:val="4"/>
  </w:num>
  <w:num w:numId="16" w16cid:durableId="1791052389">
    <w:abstractNumId w:val="1"/>
  </w:num>
  <w:num w:numId="17" w16cid:durableId="1600985340">
    <w:abstractNumId w:val="7"/>
  </w:num>
  <w:num w:numId="18" w16cid:durableId="205874258">
    <w:abstractNumId w:val="17"/>
  </w:num>
  <w:num w:numId="19" w16cid:durableId="1223830865">
    <w:abstractNumId w:val="1"/>
  </w:num>
  <w:num w:numId="20" w16cid:durableId="895821315">
    <w:abstractNumId w:val="13"/>
  </w:num>
  <w:num w:numId="21" w16cid:durableId="128671302">
    <w:abstractNumId w:val="6"/>
  </w:num>
  <w:num w:numId="22" w16cid:durableId="115411748">
    <w:abstractNumId w:val="18"/>
  </w:num>
  <w:num w:numId="23" w16cid:durableId="1590774964">
    <w:abstractNumId w:val="23"/>
  </w:num>
  <w:num w:numId="24" w16cid:durableId="144592416">
    <w:abstractNumId w:val="8"/>
  </w:num>
  <w:num w:numId="25" w16cid:durableId="1904943286">
    <w:abstractNumId w:val="9"/>
  </w:num>
  <w:num w:numId="26" w16cid:durableId="696241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0C"/>
    <w:rsid w:val="000779A8"/>
    <w:rsid w:val="0008425F"/>
    <w:rsid w:val="00172807"/>
    <w:rsid w:val="00182B17"/>
    <w:rsid w:val="00185A0A"/>
    <w:rsid w:val="001C2A1B"/>
    <w:rsid w:val="00227834"/>
    <w:rsid w:val="0024107D"/>
    <w:rsid w:val="002D5367"/>
    <w:rsid w:val="00345C47"/>
    <w:rsid w:val="00361A58"/>
    <w:rsid w:val="00361B4E"/>
    <w:rsid w:val="00387858"/>
    <w:rsid w:val="00490465"/>
    <w:rsid w:val="004E7606"/>
    <w:rsid w:val="00502DEC"/>
    <w:rsid w:val="00504B8A"/>
    <w:rsid w:val="005069A2"/>
    <w:rsid w:val="00512469"/>
    <w:rsid w:val="00536FE8"/>
    <w:rsid w:val="00545C8C"/>
    <w:rsid w:val="00567C0C"/>
    <w:rsid w:val="005F3033"/>
    <w:rsid w:val="00605F7D"/>
    <w:rsid w:val="00610DE1"/>
    <w:rsid w:val="00645CFC"/>
    <w:rsid w:val="00676CF5"/>
    <w:rsid w:val="006B3E47"/>
    <w:rsid w:val="00732032"/>
    <w:rsid w:val="0073643B"/>
    <w:rsid w:val="0074499A"/>
    <w:rsid w:val="007671DD"/>
    <w:rsid w:val="007C56DF"/>
    <w:rsid w:val="007D028E"/>
    <w:rsid w:val="007D60BA"/>
    <w:rsid w:val="00831559"/>
    <w:rsid w:val="00887035"/>
    <w:rsid w:val="00895B36"/>
    <w:rsid w:val="008A6019"/>
    <w:rsid w:val="00921AB7"/>
    <w:rsid w:val="0092579F"/>
    <w:rsid w:val="00931C7D"/>
    <w:rsid w:val="00933DF2"/>
    <w:rsid w:val="0095549B"/>
    <w:rsid w:val="009A1BDE"/>
    <w:rsid w:val="009A22DF"/>
    <w:rsid w:val="009F706F"/>
    <w:rsid w:val="00A44839"/>
    <w:rsid w:val="00A6014A"/>
    <w:rsid w:val="00B24D74"/>
    <w:rsid w:val="00B92BC2"/>
    <w:rsid w:val="00C328B4"/>
    <w:rsid w:val="00CB532F"/>
    <w:rsid w:val="00CF344C"/>
    <w:rsid w:val="00CF4C96"/>
    <w:rsid w:val="00D12429"/>
    <w:rsid w:val="00D73E9D"/>
    <w:rsid w:val="00D75D21"/>
    <w:rsid w:val="00D926F7"/>
    <w:rsid w:val="00DD1C7E"/>
    <w:rsid w:val="00E1396E"/>
    <w:rsid w:val="00E45DAE"/>
    <w:rsid w:val="00ED35F8"/>
    <w:rsid w:val="00EF3D55"/>
    <w:rsid w:val="00F07296"/>
    <w:rsid w:val="00F90C62"/>
    <w:rsid w:val="00FA7B9C"/>
    <w:rsid w:val="00FD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906D"/>
  <w15:chartTrackingRefBased/>
  <w15:docId w15:val="{9665B17C-2992-4640-925B-8B943F41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0C"/>
    <w:pPr>
      <w:ind w:left="720"/>
      <w:contextualSpacing/>
    </w:pPr>
  </w:style>
  <w:style w:type="table" w:styleId="TableGrid">
    <w:name w:val="Table Grid"/>
    <w:basedOn w:val="TableNormal"/>
    <w:uiPriority w:val="59"/>
    <w:rsid w:val="0056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67C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5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579F"/>
  </w:style>
  <w:style w:type="character" w:customStyle="1" w:styleId="heading2">
    <w:name w:val="heading2"/>
    <w:basedOn w:val="DefaultParagraphFont"/>
    <w:rsid w:val="005F3033"/>
  </w:style>
  <w:style w:type="paragraph" w:styleId="BalloonText">
    <w:name w:val="Balloon Text"/>
    <w:basedOn w:val="Normal"/>
    <w:link w:val="BalloonTextChar"/>
    <w:uiPriority w:val="99"/>
    <w:semiHidden/>
    <w:unhideWhenUsed/>
    <w:rsid w:val="00FA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9C"/>
    <w:rPr>
      <w:rFonts w:ascii="Segoe UI" w:hAnsi="Segoe UI" w:cs="Segoe UI"/>
      <w:sz w:val="18"/>
      <w:szCs w:val="18"/>
    </w:rPr>
  </w:style>
  <w:style w:type="paragraph" w:styleId="Revision">
    <w:name w:val="Revision"/>
    <w:hidden/>
    <w:uiPriority w:val="99"/>
    <w:semiHidden/>
    <w:rsid w:val="00CF3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5185">
      <w:bodyDiv w:val="1"/>
      <w:marLeft w:val="0"/>
      <w:marRight w:val="0"/>
      <w:marTop w:val="0"/>
      <w:marBottom w:val="0"/>
      <w:divBdr>
        <w:top w:val="none" w:sz="0" w:space="0" w:color="auto"/>
        <w:left w:val="none" w:sz="0" w:space="0" w:color="auto"/>
        <w:bottom w:val="none" w:sz="0" w:space="0" w:color="auto"/>
        <w:right w:val="none" w:sz="0" w:space="0" w:color="auto"/>
      </w:divBdr>
    </w:div>
    <w:div w:id="393115943">
      <w:bodyDiv w:val="1"/>
      <w:marLeft w:val="0"/>
      <w:marRight w:val="0"/>
      <w:marTop w:val="0"/>
      <w:marBottom w:val="0"/>
      <w:divBdr>
        <w:top w:val="none" w:sz="0" w:space="0" w:color="auto"/>
        <w:left w:val="none" w:sz="0" w:space="0" w:color="auto"/>
        <w:bottom w:val="none" w:sz="0" w:space="0" w:color="auto"/>
        <w:right w:val="none" w:sz="0" w:space="0" w:color="auto"/>
      </w:divBdr>
    </w:div>
    <w:div w:id="962539856">
      <w:bodyDiv w:val="1"/>
      <w:marLeft w:val="0"/>
      <w:marRight w:val="0"/>
      <w:marTop w:val="0"/>
      <w:marBottom w:val="0"/>
      <w:divBdr>
        <w:top w:val="none" w:sz="0" w:space="0" w:color="auto"/>
        <w:left w:val="none" w:sz="0" w:space="0" w:color="auto"/>
        <w:bottom w:val="none" w:sz="0" w:space="0" w:color="auto"/>
        <w:right w:val="none" w:sz="0" w:space="0" w:color="auto"/>
      </w:divBdr>
    </w:div>
    <w:div w:id="1236470588">
      <w:bodyDiv w:val="1"/>
      <w:marLeft w:val="0"/>
      <w:marRight w:val="0"/>
      <w:marTop w:val="0"/>
      <w:marBottom w:val="0"/>
      <w:divBdr>
        <w:top w:val="none" w:sz="0" w:space="0" w:color="auto"/>
        <w:left w:val="none" w:sz="0" w:space="0" w:color="auto"/>
        <w:bottom w:val="none" w:sz="0" w:space="0" w:color="auto"/>
        <w:right w:val="none" w:sz="0" w:space="0" w:color="auto"/>
      </w:divBdr>
    </w:div>
    <w:div w:id="1366246335">
      <w:bodyDiv w:val="1"/>
      <w:marLeft w:val="0"/>
      <w:marRight w:val="0"/>
      <w:marTop w:val="0"/>
      <w:marBottom w:val="0"/>
      <w:divBdr>
        <w:top w:val="none" w:sz="0" w:space="0" w:color="auto"/>
        <w:left w:val="none" w:sz="0" w:space="0" w:color="auto"/>
        <w:bottom w:val="none" w:sz="0" w:space="0" w:color="auto"/>
        <w:right w:val="none" w:sz="0" w:space="0" w:color="auto"/>
      </w:divBdr>
    </w:div>
    <w:div w:id="1380402266">
      <w:bodyDiv w:val="1"/>
      <w:marLeft w:val="0"/>
      <w:marRight w:val="0"/>
      <w:marTop w:val="0"/>
      <w:marBottom w:val="0"/>
      <w:divBdr>
        <w:top w:val="none" w:sz="0" w:space="0" w:color="auto"/>
        <w:left w:val="none" w:sz="0" w:space="0" w:color="auto"/>
        <w:bottom w:val="none" w:sz="0" w:space="0" w:color="auto"/>
        <w:right w:val="none" w:sz="0" w:space="0" w:color="auto"/>
      </w:divBdr>
    </w:div>
    <w:div w:id="1499230709">
      <w:bodyDiv w:val="1"/>
      <w:marLeft w:val="0"/>
      <w:marRight w:val="0"/>
      <w:marTop w:val="0"/>
      <w:marBottom w:val="0"/>
      <w:divBdr>
        <w:top w:val="none" w:sz="0" w:space="0" w:color="auto"/>
        <w:left w:val="none" w:sz="0" w:space="0" w:color="auto"/>
        <w:bottom w:val="none" w:sz="0" w:space="0" w:color="auto"/>
        <w:right w:val="none" w:sz="0" w:space="0" w:color="auto"/>
      </w:divBdr>
    </w:div>
    <w:div w:id="20837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Lateyfa Ali</dc:creator>
  <cp:keywords/>
  <dc:description/>
  <cp:lastModifiedBy>Anne Askloff</cp:lastModifiedBy>
  <cp:revision>2</cp:revision>
  <cp:lastPrinted>2017-02-18T15:40:00Z</cp:lastPrinted>
  <dcterms:created xsi:type="dcterms:W3CDTF">2022-10-20T18:17:00Z</dcterms:created>
  <dcterms:modified xsi:type="dcterms:W3CDTF">2022-10-20T18:17:00Z</dcterms:modified>
</cp:coreProperties>
</file>