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5F78A" w14:textId="77777777" w:rsidR="00936E7B" w:rsidRPr="00AA6581" w:rsidRDefault="00936E7B" w:rsidP="00936E7B">
      <w:pPr>
        <w:jc w:val="center"/>
        <w:rPr>
          <w:b/>
          <w:bCs/>
          <w:sz w:val="28"/>
          <w:szCs w:val="28"/>
        </w:rPr>
      </w:pPr>
      <w:r w:rsidRPr="00AA6581">
        <w:rPr>
          <w:b/>
          <w:bCs/>
          <w:sz w:val="28"/>
          <w:szCs w:val="28"/>
        </w:rPr>
        <w:t>PDMA Doctoral Consortium</w:t>
      </w:r>
    </w:p>
    <w:p w14:paraId="2D6644FF" w14:textId="77777777" w:rsidR="00936E7B" w:rsidRPr="00AA6581" w:rsidRDefault="00936E7B" w:rsidP="00936E7B">
      <w:pPr>
        <w:jc w:val="center"/>
        <w:rPr>
          <w:b/>
          <w:bCs/>
          <w:sz w:val="28"/>
          <w:szCs w:val="28"/>
        </w:rPr>
      </w:pPr>
      <w:r w:rsidRPr="00AA6581">
        <w:rPr>
          <w:b/>
          <w:bCs/>
          <w:sz w:val="28"/>
          <w:szCs w:val="28"/>
        </w:rPr>
        <w:t>July 30-August 2</w:t>
      </w:r>
      <w:proofErr w:type="gramStart"/>
      <w:r w:rsidRPr="00AA6581">
        <w:rPr>
          <w:b/>
          <w:bCs/>
          <w:sz w:val="28"/>
          <w:szCs w:val="28"/>
        </w:rPr>
        <w:t xml:space="preserve"> 2024</w:t>
      </w:r>
      <w:proofErr w:type="gramEnd"/>
    </w:p>
    <w:p w14:paraId="4771B8A3" w14:textId="77777777" w:rsidR="00936E7B" w:rsidRPr="00AA6581" w:rsidRDefault="00936E7B" w:rsidP="00936E7B">
      <w:pPr>
        <w:jc w:val="center"/>
        <w:rPr>
          <w:b/>
          <w:bCs/>
          <w:sz w:val="28"/>
          <w:szCs w:val="28"/>
        </w:rPr>
      </w:pPr>
      <w:r w:rsidRPr="00AA6581">
        <w:rPr>
          <w:b/>
          <w:bCs/>
          <w:sz w:val="28"/>
          <w:szCs w:val="28"/>
        </w:rPr>
        <w:t>Snyder Innovation Management Center</w:t>
      </w:r>
    </w:p>
    <w:p w14:paraId="70C5226C" w14:textId="77777777" w:rsidR="00936E7B" w:rsidRPr="00AA6581" w:rsidRDefault="00936E7B" w:rsidP="00936E7B">
      <w:pPr>
        <w:jc w:val="center"/>
        <w:rPr>
          <w:b/>
          <w:bCs/>
          <w:sz w:val="28"/>
          <w:szCs w:val="28"/>
        </w:rPr>
      </w:pPr>
      <w:r w:rsidRPr="00AA6581">
        <w:rPr>
          <w:b/>
          <w:bCs/>
          <w:sz w:val="28"/>
          <w:szCs w:val="28"/>
        </w:rPr>
        <w:t>Whitman School of Management</w:t>
      </w:r>
    </w:p>
    <w:p w14:paraId="55C687F0" w14:textId="77777777" w:rsidR="00936E7B" w:rsidRPr="00AA6581" w:rsidRDefault="00936E7B" w:rsidP="00936E7B">
      <w:pPr>
        <w:jc w:val="center"/>
        <w:rPr>
          <w:b/>
          <w:bCs/>
          <w:sz w:val="28"/>
          <w:szCs w:val="28"/>
        </w:rPr>
      </w:pPr>
      <w:r w:rsidRPr="00AA6581">
        <w:rPr>
          <w:b/>
          <w:bCs/>
          <w:sz w:val="28"/>
          <w:szCs w:val="28"/>
        </w:rPr>
        <w:t>Syracuse University</w:t>
      </w:r>
    </w:p>
    <w:p w14:paraId="3E3AE4DC" w14:textId="77777777" w:rsidR="00936E7B" w:rsidRDefault="00936E7B"/>
    <w:p w14:paraId="3C97F244" w14:textId="77777777" w:rsidR="00936E7B" w:rsidRDefault="00936E7B"/>
    <w:p w14:paraId="62221285" w14:textId="72E4B619" w:rsidR="00AA1523" w:rsidRPr="00936E7B" w:rsidRDefault="00936E7B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9F99EE" wp14:editId="24C105BA">
            <wp:simplePos x="0" y="0"/>
            <wp:positionH relativeFrom="column">
              <wp:posOffset>84779</wp:posOffset>
            </wp:positionH>
            <wp:positionV relativeFrom="paragraph">
              <wp:posOffset>238289</wp:posOffset>
            </wp:positionV>
            <wp:extent cx="1359535" cy="906145"/>
            <wp:effectExtent l="0" t="0" r="0" b="0"/>
            <wp:wrapTight wrapText="bothSides">
              <wp:wrapPolygon edited="0">
                <wp:start x="0" y="0"/>
                <wp:lineTo x="0" y="21191"/>
                <wp:lineTo x="21388" y="21191"/>
                <wp:lineTo x="21388" y="0"/>
                <wp:lineTo x="0" y="0"/>
              </wp:wrapPolygon>
            </wp:wrapTight>
            <wp:docPr id="343006453" name="Picture 1" descr="Experiential Learning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eriential Learning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264" w:rsidRPr="00936E7B">
        <w:rPr>
          <w:rFonts w:ascii="Calibri" w:hAnsi="Calibri" w:cs="Calibri"/>
          <w:b/>
          <w:bCs/>
          <w:sz w:val="28"/>
          <w:szCs w:val="28"/>
        </w:rPr>
        <w:t xml:space="preserve">When students </w:t>
      </w:r>
      <w:r w:rsidR="00730641" w:rsidRPr="00936E7B">
        <w:rPr>
          <w:rFonts w:ascii="Calibri" w:hAnsi="Calibri" w:cs="Calibri"/>
          <w:b/>
          <w:bCs/>
          <w:sz w:val="28"/>
          <w:szCs w:val="28"/>
        </w:rPr>
        <w:t>do,</w:t>
      </w:r>
      <w:r w:rsidR="004B5264" w:rsidRPr="00936E7B">
        <w:rPr>
          <w:rFonts w:ascii="Calibri" w:hAnsi="Calibri" w:cs="Calibri"/>
          <w:b/>
          <w:bCs/>
          <w:sz w:val="28"/>
          <w:szCs w:val="28"/>
        </w:rPr>
        <w:t xml:space="preserve"> they understand</w:t>
      </w:r>
      <w:r w:rsidR="004B5264">
        <w:t xml:space="preserve"> </w:t>
      </w:r>
      <w:r w:rsidR="004B5264" w:rsidRPr="00936E7B">
        <w:rPr>
          <w:rFonts w:ascii="Calibri" w:hAnsi="Calibri" w:cs="Calibri"/>
          <w:i/>
          <w:iCs/>
        </w:rPr>
        <w:t>by Professor Barry Bayus</w:t>
      </w:r>
      <w:r w:rsidRPr="00936E7B">
        <w:rPr>
          <w:rFonts w:ascii="Calibri" w:hAnsi="Calibri" w:cs="Calibri"/>
          <w:i/>
          <w:iCs/>
        </w:rPr>
        <w:t xml:space="preserve">, </w:t>
      </w:r>
      <w:r w:rsidRPr="00936E7B">
        <w:rPr>
          <w:rStyle w:val="Emphasis"/>
          <w:rFonts w:ascii="Calibri" w:hAnsi="Calibri" w:cs="Calibri"/>
          <w:color w:val="000000"/>
          <w:shd w:val="clear" w:color="auto" w:fill="FFFFFF"/>
        </w:rPr>
        <w:t>Roy O. Rodwell Distinguished Professor of Marketing, Kenan-Flagler Business School, The University of North Carolina at Chapel Hill</w:t>
      </w:r>
    </w:p>
    <w:p w14:paraId="3C3F5A03" w14:textId="4FE0D3A5" w:rsidR="00212787" w:rsidRDefault="00212787">
      <w:pPr>
        <w:rPr>
          <w:b/>
          <w:bCs/>
        </w:rPr>
      </w:pPr>
    </w:p>
    <w:p w14:paraId="4521FA95" w14:textId="77777777" w:rsidR="00936E7B" w:rsidRDefault="00936E7B"/>
    <w:p w14:paraId="2331AE7A" w14:textId="4B2AD45E" w:rsidR="00212787" w:rsidRDefault="00936E7B">
      <w:pPr>
        <w:rPr>
          <w:b/>
          <w:bCs/>
        </w:rPr>
      </w:pPr>
      <w:r>
        <w:fldChar w:fldCharType="begin"/>
      </w:r>
      <w:r>
        <w:instrText xml:space="preserve"> INCLUDEPICTURE "https://img.freepik.com/free-vector/hand-drawn-neuroeducation-illustration_52683-144072.jpg" \* MERGEFORMATINET </w:instrText>
      </w:r>
      <w:r>
        <w:fldChar w:fldCharType="separate"/>
      </w:r>
      <w:r>
        <w:fldChar w:fldCharType="end"/>
      </w:r>
    </w:p>
    <w:p w14:paraId="3679BB1B" w14:textId="77777777" w:rsidR="004B5264" w:rsidRDefault="004B5264">
      <w:pPr>
        <w:rPr>
          <w:b/>
          <w:bCs/>
        </w:rPr>
      </w:pPr>
    </w:p>
    <w:p w14:paraId="63E0EE93" w14:textId="25E4B21D" w:rsidR="004B5264" w:rsidRPr="00936E7B" w:rsidRDefault="00C033D3">
      <w:pPr>
        <w:rPr>
          <w:rFonts w:ascii="Calibri" w:hAnsi="Calibri" w:cs="Calibri"/>
          <w:sz w:val="22"/>
          <w:szCs w:val="22"/>
        </w:rPr>
      </w:pPr>
      <w:hyperlink r:id="rId6" w:history="1">
        <w:r w:rsidRPr="00936E7B">
          <w:rPr>
            <w:rStyle w:val="Hyperlink"/>
            <w:rFonts w:ascii="Calibri" w:hAnsi="Calibri" w:cs="Calibri"/>
            <w:sz w:val="22"/>
            <w:szCs w:val="22"/>
          </w:rPr>
          <w:t>https://snyder.syracuse.edu/barry-bayus-pdma-doctoral-consortium-session-teaching-excellence-in-innovation/</w:t>
        </w:r>
      </w:hyperlink>
      <w:r w:rsidR="00936E7B" w:rsidRPr="00936E7B">
        <w:rPr>
          <w:rFonts w:ascii="Calibri" w:hAnsi="Calibri" w:cs="Calibri"/>
          <w:sz w:val="22"/>
          <w:szCs w:val="22"/>
        </w:rPr>
        <w:t xml:space="preserve"> (3:40 minutes)</w:t>
      </w:r>
    </w:p>
    <w:p w14:paraId="6947C730" w14:textId="5191C85E" w:rsidR="00C033D3" w:rsidRPr="004B5264" w:rsidRDefault="00FE104B">
      <w:r>
        <w:rPr>
          <w:noProof/>
        </w:rPr>
        <w:drawing>
          <wp:anchor distT="0" distB="0" distL="114300" distR="114300" simplePos="0" relativeHeight="251658240" behindDoc="1" locked="0" layoutInCell="1" allowOverlap="1" wp14:anchorId="09D9672A" wp14:editId="58DCAC0B">
            <wp:simplePos x="0" y="0"/>
            <wp:positionH relativeFrom="column">
              <wp:posOffset>-103505</wp:posOffset>
            </wp:positionH>
            <wp:positionV relativeFrom="paragraph">
              <wp:posOffset>210509</wp:posOffset>
            </wp:positionV>
            <wp:extent cx="1072515" cy="1059180"/>
            <wp:effectExtent l="0" t="0" r="0" b="0"/>
            <wp:wrapTight wrapText="bothSides">
              <wp:wrapPolygon edited="0">
                <wp:start x="0" y="0"/>
                <wp:lineTo x="0" y="21237"/>
                <wp:lineTo x="21229" y="21237"/>
                <wp:lineTo x="21229" y="0"/>
                <wp:lineTo x="0" y="0"/>
              </wp:wrapPolygon>
            </wp:wrapTight>
            <wp:docPr id="1062505782" name="Picture 1" descr="A person smiling for a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505782" name="Picture 1" descr="A person smiling for a pictu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1A1E7" w14:textId="31866A80" w:rsidR="004B5264" w:rsidRPr="00936E7B" w:rsidRDefault="004B5264">
      <w:pPr>
        <w:rPr>
          <w:rFonts w:ascii="Calibri" w:hAnsi="Calibri" w:cs="Calibri"/>
          <w:sz w:val="28"/>
          <w:szCs w:val="28"/>
        </w:rPr>
      </w:pPr>
      <w:r w:rsidRPr="00936E7B">
        <w:rPr>
          <w:rFonts w:ascii="Calibri" w:hAnsi="Calibri" w:cs="Calibri"/>
          <w:sz w:val="28"/>
          <w:szCs w:val="28"/>
        </w:rPr>
        <w:t xml:space="preserve">Professor Bayus </w:t>
      </w:r>
      <w:r w:rsidR="009C5BD2" w:rsidRPr="00936E7B">
        <w:rPr>
          <w:rFonts w:ascii="Calibri" w:hAnsi="Calibri" w:cs="Calibri"/>
          <w:sz w:val="28"/>
          <w:szCs w:val="28"/>
        </w:rPr>
        <w:t xml:space="preserve">from the University of North Carolina </w:t>
      </w:r>
      <w:r w:rsidRPr="00936E7B">
        <w:rPr>
          <w:rFonts w:ascii="Calibri" w:hAnsi="Calibri" w:cs="Calibri"/>
          <w:sz w:val="28"/>
          <w:szCs w:val="28"/>
        </w:rPr>
        <w:t xml:space="preserve">has learned after many years of teaching that students learn best when experiential learning is part of </w:t>
      </w:r>
      <w:r w:rsidR="00212787" w:rsidRPr="00936E7B">
        <w:rPr>
          <w:rFonts w:ascii="Calibri" w:hAnsi="Calibri" w:cs="Calibri"/>
          <w:sz w:val="28"/>
          <w:szCs w:val="28"/>
        </w:rPr>
        <w:t>their education</w:t>
      </w:r>
      <w:r w:rsidRPr="00936E7B">
        <w:rPr>
          <w:rFonts w:ascii="Calibri" w:hAnsi="Calibri" w:cs="Calibri"/>
          <w:sz w:val="28"/>
          <w:szCs w:val="28"/>
        </w:rPr>
        <w:t>.</w:t>
      </w:r>
    </w:p>
    <w:p w14:paraId="15166BDE" w14:textId="193B82DF" w:rsidR="004B5264" w:rsidRPr="00936E7B" w:rsidRDefault="004B5264">
      <w:pPr>
        <w:rPr>
          <w:rFonts w:ascii="Calibri" w:hAnsi="Calibri" w:cs="Calibri"/>
          <w:sz w:val="28"/>
          <w:szCs w:val="28"/>
        </w:rPr>
      </w:pPr>
    </w:p>
    <w:p w14:paraId="05FA1D50" w14:textId="77777777" w:rsidR="00FE104B" w:rsidRDefault="00FE104B">
      <w:pPr>
        <w:rPr>
          <w:rFonts w:ascii="Calibri" w:hAnsi="Calibri" w:cs="Calibri"/>
          <w:sz w:val="28"/>
          <w:szCs w:val="28"/>
        </w:rPr>
      </w:pPr>
    </w:p>
    <w:p w14:paraId="228307E6" w14:textId="77777777" w:rsidR="00FE104B" w:rsidRDefault="00FE104B">
      <w:pPr>
        <w:rPr>
          <w:rFonts w:ascii="Calibri" w:hAnsi="Calibri" w:cs="Calibri"/>
          <w:sz w:val="28"/>
          <w:szCs w:val="28"/>
        </w:rPr>
      </w:pPr>
    </w:p>
    <w:p w14:paraId="7997A025" w14:textId="65EF259E" w:rsidR="004B5264" w:rsidRPr="00936E7B" w:rsidRDefault="004B5264">
      <w:pPr>
        <w:rPr>
          <w:rFonts w:ascii="Calibri" w:hAnsi="Calibri" w:cs="Calibri"/>
          <w:sz w:val="28"/>
          <w:szCs w:val="28"/>
        </w:rPr>
      </w:pPr>
      <w:r w:rsidRPr="00936E7B">
        <w:rPr>
          <w:rFonts w:ascii="Calibri" w:hAnsi="Calibri" w:cs="Calibri"/>
          <w:sz w:val="28"/>
          <w:szCs w:val="28"/>
        </w:rPr>
        <w:t xml:space="preserve">His mantra is: </w:t>
      </w:r>
    </w:p>
    <w:p w14:paraId="401ADD3F" w14:textId="77777777" w:rsidR="004B5264" w:rsidRPr="00936E7B" w:rsidRDefault="004B5264">
      <w:pPr>
        <w:rPr>
          <w:rFonts w:ascii="Calibri" w:hAnsi="Calibri" w:cs="Calibri"/>
          <w:b/>
          <w:bCs/>
          <w:sz w:val="28"/>
          <w:szCs w:val="28"/>
        </w:rPr>
      </w:pPr>
    </w:p>
    <w:p w14:paraId="6F81D2AF" w14:textId="0B09E728" w:rsidR="004B5264" w:rsidRPr="00936E7B" w:rsidRDefault="004B5264" w:rsidP="004B526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936E7B">
        <w:rPr>
          <w:rFonts w:ascii="Calibri" w:hAnsi="Calibri" w:cs="Calibri"/>
          <w:sz w:val="28"/>
          <w:szCs w:val="28"/>
        </w:rPr>
        <w:t>What I hear, I forget</w:t>
      </w:r>
    </w:p>
    <w:p w14:paraId="085C0102" w14:textId="3A1FD512" w:rsidR="004B5264" w:rsidRPr="00936E7B" w:rsidRDefault="004B5264" w:rsidP="004B526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936E7B">
        <w:rPr>
          <w:rFonts w:ascii="Calibri" w:hAnsi="Calibri" w:cs="Calibri"/>
          <w:sz w:val="28"/>
          <w:szCs w:val="28"/>
        </w:rPr>
        <w:t>What I see, I remember</w:t>
      </w:r>
    </w:p>
    <w:p w14:paraId="4AFC889A" w14:textId="1730A24A" w:rsidR="004B5264" w:rsidRPr="00936E7B" w:rsidRDefault="004B5264" w:rsidP="004B526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936E7B">
        <w:rPr>
          <w:rFonts w:ascii="Calibri" w:hAnsi="Calibri" w:cs="Calibri"/>
          <w:sz w:val="28"/>
          <w:szCs w:val="28"/>
        </w:rPr>
        <w:t>What I do, I understand</w:t>
      </w:r>
    </w:p>
    <w:p w14:paraId="482FE5CC" w14:textId="77777777" w:rsidR="004B5264" w:rsidRDefault="004B5264"/>
    <w:p w14:paraId="4DE44636" w14:textId="77777777" w:rsidR="004B5264" w:rsidRPr="004B5264" w:rsidRDefault="004B5264"/>
    <w:p w14:paraId="769A4494" w14:textId="77777777" w:rsidR="004B5264" w:rsidRPr="004B5264" w:rsidRDefault="004B5264"/>
    <w:p w14:paraId="1EDA7358" w14:textId="77777777" w:rsidR="004B5264" w:rsidRPr="004B5264" w:rsidRDefault="004B5264"/>
    <w:sectPr w:rsidR="004B5264" w:rsidRPr="004B5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501A9"/>
    <w:multiLevelType w:val="hybridMultilevel"/>
    <w:tmpl w:val="E1C83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750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64"/>
    <w:rsid w:val="00181C0C"/>
    <w:rsid w:val="00212787"/>
    <w:rsid w:val="004B5264"/>
    <w:rsid w:val="005E0425"/>
    <w:rsid w:val="00730641"/>
    <w:rsid w:val="00936E7B"/>
    <w:rsid w:val="009C5BD2"/>
    <w:rsid w:val="00AA1523"/>
    <w:rsid w:val="00C033D3"/>
    <w:rsid w:val="00D30842"/>
    <w:rsid w:val="00D862EF"/>
    <w:rsid w:val="00D90ED2"/>
    <w:rsid w:val="00FE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550B"/>
  <w15:chartTrackingRefBased/>
  <w15:docId w15:val="{BAA3A532-1452-B943-BD65-D6D780B2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2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2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2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2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2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2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2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2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2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2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2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33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3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6E7B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36E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nyder.syracuse.edu/barry-bayus-pdma-doctoral-consortium-session-teaching-excellence-in-innovatio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Klimovich</dc:creator>
  <cp:keywords/>
  <dc:description/>
  <cp:lastModifiedBy>Sue Burek PDMA</cp:lastModifiedBy>
  <cp:revision>3</cp:revision>
  <dcterms:created xsi:type="dcterms:W3CDTF">2025-06-29T20:01:00Z</dcterms:created>
  <dcterms:modified xsi:type="dcterms:W3CDTF">2025-06-29T20:06:00Z</dcterms:modified>
</cp:coreProperties>
</file>