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127A" w14:textId="74CDD090" w:rsidR="00E63CA7" w:rsidRDefault="00E63CA7" w:rsidP="00E63CA7">
      <w:pPr>
        <w:spacing w:after="0"/>
        <w:jc w:val="center"/>
        <w:rPr>
          <w:b/>
          <w:bCs/>
        </w:rPr>
      </w:pPr>
      <w:bookmarkStart w:id="0" w:name="OLE_LINK1"/>
      <w:r>
        <w:rPr>
          <w:b/>
          <w:bCs/>
        </w:rPr>
        <w:t>PDMA Doctoral Consortium</w:t>
      </w:r>
    </w:p>
    <w:p w14:paraId="03AEA299" w14:textId="00A7AAB3" w:rsidR="00E63CA7" w:rsidRDefault="00E63CA7" w:rsidP="00E63CA7">
      <w:pPr>
        <w:spacing w:after="0"/>
        <w:jc w:val="center"/>
        <w:rPr>
          <w:b/>
          <w:bCs/>
        </w:rPr>
      </w:pPr>
      <w:r>
        <w:rPr>
          <w:b/>
          <w:bCs/>
        </w:rPr>
        <w:t>July 30-August 2</w:t>
      </w:r>
      <w:proofErr w:type="gramStart"/>
      <w:r>
        <w:rPr>
          <w:b/>
          <w:bCs/>
        </w:rPr>
        <w:t xml:space="preserve"> 2024</w:t>
      </w:r>
      <w:proofErr w:type="gramEnd"/>
    </w:p>
    <w:p w14:paraId="59DC2F7C" w14:textId="77777777" w:rsidR="00E63CA7" w:rsidRDefault="00E63CA7" w:rsidP="00E63CA7">
      <w:pPr>
        <w:spacing w:after="0"/>
        <w:jc w:val="center"/>
        <w:rPr>
          <w:b/>
          <w:bCs/>
        </w:rPr>
      </w:pPr>
      <w:r>
        <w:rPr>
          <w:b/>
          <w:bCs/>
        </w:rPr>
        <w:t>Snyder Innovation Management Center</w:t>
      </w:r>
    </w:p>
    <w:p w14:paraId="74275828" w14:textId="77777777" w:rsidR="00E63CA7" w:rsidRDefault="00E63CA7" w:rsidP="00E63CA7">
      <w:pPr>
        <w:spacing w:after="0"/>
        <w:jc w:val="center"/>
        <w:rPr>
          <w:b/>
          <w:bCs/>
        </w:rPr>
      </w:pPr>
      <w:r>
        <w:rPr>
          <w:b/>
          <w:bCs/>
        </w:rPr>
        <w:t>Whitman School of Management</w:t>
      </w:r>
    </w:p>
    <w:p w14:paraId="24E2E986" w14:textId="16C70CFD" w:rsidR="00E63CA7" w:rsidRDefault="00E63CA7" w:rsidP="00E63CA7">
      <w:pPr>
        <w:spacing w:after="0"/>
        <w:jc w:val="center"/>
        <w:rPr>
          <w:b/>
          <w:bCs/>
        </w:rPr>
      </w:pPr>
      <w:r>
        <w:rPr>
          <w:b/>
          <w:bCs/>
        </w:rPr>
        <w:t>Syracuse University</w:t>
      </w:r>
    </w:p>
    <w:bookmarkEnd w:id="0"/>
    <w:p w14:paraId="6F02B29D" w14:textId="77777777" w:rsidR="00E63CA7" w:rsidRDefault="00E63CA7" w:rsidP="00E63CA7">
      <w:pPr>
        <w:rPr>
          <w:b/>
          <w:bCs/>
        </w:rPr>
      </w:pPr>
    </w:p>
    <w:p w14:paraId="1417D5AF" w14:textId="5DA07057" w:rsidR="00983EF3" w:rsidRPr="00E63CA7" w:rsidRDefault="00E63CA7" w:rsidP="00E63CA7">
      <w:pPr>
        <w:rPr>
          <w:b/>
          <w:bCs/>
        </w:rPr>
      </w:pPr>
      <w:r w:rsidRPr="003729B1">
        <w:rPr>
          <w:b/>
          <w:bCs/>
        </w:rPr>
        <w:t>Summary of the Talk “Don’t Throw Away ‘Non-Working’ Data” by Ravi Mehta</w:t>
      </w:r>
    </w:p>
    <w:p w14:paraId="5B02810C" w14:textId="3E2408B7" w:rsidR="00983EF3" w:rsidRDefault="00983EF3" w:rsidP="003729B1">
      <w:pPr>
        <w:jc w:val="both"/>
      </w:pPr>
      <w:hyperlink r:id="rId4" w:history="1">
        <w:r w:rsidRPr="004730C4">
          <w:rPr>
            <w:rStyle w:val="Hyperlink"/>
          </w:rPr>
          <w:t>https://snyder.syracuse.edu/ravi-mehta-pdma-doctoral-consortium-session-data-and-new-research-ideas/</w:t>
        </w:r>
      </w:hyperlink>
      <w:r>
        <w:t xml:space="preserve">  (14:07)</w:t>
      </w:r>
    </w:p>
    <w:p w14:paraId="09F9AD01" w14:textId="4AF50EA5" w:rsidR="00983EF3" w:rsidRDefault="005B44D6" w:rsidP="00E63CA7">
      <w:pPr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32B535CD" wp14:editId="07763F75">
            <wp:simplePos x="0" y="0"/>
            <wp:positionH relativeFrom="column">
              <wp:posOffset>94922</wp:posOffset>
            </wp:positionH>
            <wp:positionV relativeFrom="paragraph">
              <wp:posOffset>56515</wp:posOffset>
            </wp:positionV>
            <wp:extent cx="1284773" cy="1186574"/>
            <wp:effectExtent l="0" t="0" r="0" b="0"/>
            <wp:wrapTight wrapText="bothSides">
              <wp:wrapPolygon edited="0">
                <wp:start x="0" y="0"/>
                <wp:lineTo x="0" y="21276"/>
                <wp:lineTo x="21354" y="21276"/>
                <wp:lineTo x="21354" y="0"/>
                <wp:lineTo x="0" y="0"/>
              </wp:wrapPolygon>
            </wp:wrapTight>
            <wp:docPr id="1276967072" name="Picture 3" descr="A person wearing glasses and a black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967072" name="Picture 3" descr="A person wearing glasses and a black shir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773" cy="1186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CAE8D" w14:textId="2A744E85" w:rsidR="00983EF3" w:rsidRDefault="00983EF3" w:rsidP="003729B1">
      <w:pPr>
        <w:jc w:val="center"/>
        <w:rPr>
          <w:b/>
          <w:bCs/>
        </w:rPr>
      </w:pPr>
    </w:p>
    <w:p w14:paraId="749B84F0" w14:textId="18796A49" w:rsidR="003729B1" w:rsidRDefault="003729B1" w:rsidP="00983EF3">
      <w:r w:rsidRPr="00021479">
        <w:t>This talk builds on the findings presented in the article</w:t>
      </w:r>
      <w:r>
        <w:t xml:space="preserve"> “</w:t>
      </w:r>
      <w:r w:rsidRPr="003A4F7A">
        <w:t>Technology devalues luxury? Exploring consumer responses to AI-designed luxury products</w:t>
      </w:r>
      <w:r>
        <w:t xml:space="preserve">” by Lidan Xu and Ravi Mehta (available at: </w:t>
      </w:r>
      <w:hyperlink r:id="rId6" w:history="1">
        <w:r w:rsidRPr="007A2D5B">
          <w:rPr>
            <w:rStyle w:val="Hyperlink"/>
          </w:rPr>
          <w:t>https://bit.ly/3ZSuJmt</w:t>
        </w:r>
      </w:hyperlink>
      <w:r>
        <w:rPr>
          <w:rStyle w:val="Hyperlink"/>
        </w:rPr>
        <w:t xml:space="preserve"> </w:t>
      </w:r>
      <w:r>
        <w:t>).</w:t>
      </w:r>
    </w:p>
    <w:p w14:paraId="0D47CEB2" w14:textId="77777777" w:rsidR="003729B1" w:rsidRDefault="003729B1" w:rsidP="00E63CA7">
      <w:pPr>
        <w:jc w:val="both"/>
      </w:pPr>
      <w:r w:rsidRPr="00021479">
        <w:t>In his presentation, Ravi Mehta emphasizes the value of continuing to use and analyze data that does not yield the expected results. Dr. Mehta asserts: “Data from a non-working study is equally or even more important than data with useful results. It is unnecessary to manipulate the data because understanding why something did</w:t>
      </w:r>
      <w:r>
        <w:t xml:space="preserve"> </w:t>
      </w:r>
      <w:r w:rsidRPr="00021479">
        <w:t>n</w:t>
      </w:r>
      <w:r>
        <w:t>o</w:t>
      </w:r>
      <w:r w:rsidRPr="00021479">
        <w:t>t work can inspire more creative ideas and uncover new opportunities. This principle can also be applied to the development of new products.”</w:t>
      </w:r>
    </w:p>
    <w:p w14:paraId="28CAEEBB" w14:textId="77777777" w:rsidR="003729B1" w:rsidRDefault="003729B1" w:rsidP="003729B1">
      <w:pPr>
        <w:jc w:val="both"/>
      </w:pPr>
    </w:p>
    <w:p w14:paraId="5108AE71" w14:textId="77777777" w:rsidR="003729B1" w:rsidRDefault="003729B1" w:rsidP="003729B1"/>
    <w:p w14:paraId="6F68E724" w14:textId="77777777" w:rsidR="003729B1" w:rsidRDefault="003729B1" w:rsidP="003729B1"/>
    <w:p w14:paraId="6BE14E96" w14:textId="77777777" w:rsidR="003729B1" w:rsidRDefault="003729B1" w:rsidP="003729B1"/>
    <w:sectPr w:rsidR="003729B1" w:rsidSect="003729B1">
      <w:pgSz w:w="12240" w:h="15840"/>
      <w:pgMar w:top="1418" w:right="1644" w:bottom="1418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B1"/>
    <w:rsid w:val="000B492A"/>
    <w:rsid w:val="00181C0C"/>
    <w:rsid w:val="001C32E3"/>
    <w:rsid w:val="00290D67"/>
    <w:rsid w:val="002B1D1E"/>
    <w:rsid w:val="003729B1"/>
    <w:rsid w:val="005740A2"/>
    <w:rsid w:val="00587B49"/>
    <w:rsid w:val="005B44D6"/>
    <w:rsid w:val="00983EF3"/>
    <w:rsid w:val="009A7864"/>
    <w:rsid w:val="00A526DA"/>
    <w:rsid w:val="00AB3AC8"/>
    <w:rsid w:val="00B229E0"/>
    <w:rsid w:val="00B374ED"/>
    <w:rsid w:val="00BE4405"/>
    <w:rsid w:val="00C53D1F"/>
    <w:rsid w:val="00E52DB0"/>
    <w:rsid w:val="00E63CA7"/>
    <w:rsid w:val="00FD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B3276"/>
  <w15:chartTrackingRefBased/>
  <w15:docId w15:val="{3371C8CB-C234-438E-9594-CC52E9D7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9B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9B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9B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9B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9B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9B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9B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9B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9B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72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9B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9B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7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9B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72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9B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729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29B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9B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ZSuJm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snyder.syracuse.edu/ravi-mehta-pdma-doctoral-consortium-session-data-and-new-research-ide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González García</dc:creator>
  <cp:keywords/>
  <dc:description/>
  <cp:lastModifiedBy>Sue Burek PDMA</cp:lastModifiedBy>
  <cp:revision>4</cp:revision>
  <dcterms:created xsi:type="dcterms:W3CDTF">2025-06-29T18:33:00Z</dcterms:created>
  <dcterms:modified xsi:type="dcterms:W3CDTF">2025-06-29T19:10:00Z</dcterms:modified>
</cp:coreProperties>
</file>