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408BE" w14:textId="77777777" w:rsidR="00045168" w:rsidRPr="00381274" w:rsidRDefault="00045168" w:rsidP="00045168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381274">
        <w:rPr>
          <w:rFonts w:ascii="Calibri" w:hAnsi="Calibri" w:cs="Calibri"/>
          <w:b/>
          <w:bCs/>
          <w:sz w:val="28"/>
          <w:szCs w:val="28"/>
        </w:rPr>
        <w:t>PDMA Doctoral Consortium</w:t>
      </w:r>
    </w:p>
    <w:p w14:paraId="22E02536" w14:textId="77777777" w:rsidR="00045168" w:rsidRPr="00381274" w:rsidRDefault="00045168" w:rsidP="00045168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381274">
        <w:rPr>
          <w:rFonts w:ascii="Calibri" w:hAnsi="Calibri" w:cs="Calibri"/>
          <w:b/>
          <w:bCs/>
          <w:sz w:val="28"/>
          <w:szCs w:val="28"/>
        </w:rPr>
        <w:t>July 30-August 2</w:t>
      </w:r>
      <w:proofErr w:type="gramStart"/>
      <w:r w:rsidRPr="00381274">
        <w:rPr>
          <w:rFonts w:ascii="Calibri" w:hAnsi="Calibri" w:cs="Calibri"/>
          <w:b/>
          <w:bCs/>
          <w:sz w:val="28"/>
          <w:szCs w:val="28"/>
        </w:rPr>
        <w:t xml:space="preserve"> 2024</w:t>
      </w:r>
      <w:proofErr w:type="gramEnd"/>
    </w:p>
    <w:p w14:paraId="0C004756" w14:textId="77777777" w:rsidR="00045168" w:rsidRPr="00381274" w:rsidRDefault="00045168" w:rsidP="00045168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381274">
        <w:rPr>
          <w:rFonts w:ascii="Calibri" w:hAnsi="Calibri" w:cs="Calibri"/>
          <w:b/>
          <w:bCs/>
          <w:sz w:val="28"/>
          <w:szCs w:val="28"/>
        </w:rPr>
        <w:t>Snyder Innovation Management Center</w:t>
      </w:r>
    </w:p>
    <w:p w14:paraId="01BD62FF" w14:textId="77777777" w:rsidR="00045168" w:rsidRPr="00381274" w:rsidRDefault="00045168" w:rsidP="00045168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381274">
        <w:rPr>
          <w:rFonts w:ascii="Calibri" w:hAnsi="Calibri" w:cs="Calibri"/>
          <w:b/>
          <w:bCs/>
          <w:sz w:val="28"/>
          <w:szCs w:val="28"/>
        </w:rPr>
        <w:t>Whitman School of Management</w:t>
      </w:r>
    </w:p>
    <w:p w14:paraId="598B7F51" w14:textId="77777777" w:rsidR="00045168" w:rsidRPr="00381274" w:rsidRDefault="00045168" w:rsidP="00045168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381274">
        <w:rPr>
          <w:rFonts w:ascii="Calibri" w:hAnsi="Calibri" w:cs="Calibri"/>
          <w:b/>
          <w:bCs/>
          <w:sz w:val="28"/>
          <w:szCs w:val="28"/>
        </w:rPr>
        <w:t>Syracuse University</w:t>
      </w:r>
    </w:p>
    <w:p w14:paraId="3526E60B" w14:textId="77777777" w:rsidR="00045168" w:rsidRDefault="00045168">
      <w:pPr>
        <w:rPr>
          <w:b/>
          <w:bCs/>
        </w:rPr>
      </w:pPr>
    </w:p>
    <w:p w14:paraId="2DC93842" w14:textId="54674442" w:rsidR="00674704" w:rsidRPr="00045168" w:rsidRDefault="00674704">
      <w:pPr>
        <w:rPr>
          <w:rFonts w:ascii="Calibri" w:hAnsi="Calibri" w:cs="Calibri"/>
          <w:b/>
          <w:bCs/>
          <w:sz w:val="28"/>
          <w:szCs w:val="28"/>
        </w:rPr>
      </w:pPr>
      <w:r w:rsidRPr="00045168">
        <w:rPr>
          <w:rFonts w:ascii="Calibri" w:hAnsi="Calibri" w:cs="Calibri"/>
          <w:b/>
          <w:bCs/>
          <w:sz w:val="28"/>
          <w:szCs w:val="28"/>
        </w:rPr>
        <w:t xml:space="preserve">Inspire </w:t>
      </w:r>
      <w:r w:rsidR="007465C5" w:rsidRPr="00045168">
        <w:rPr>
          <w:rFonts w:ascii="Calibri" w:hAnsi="Calibri" w:cs="Calibri"/>
          <w:b/>
          <w:bCs/>
          <w:sz w:val="28"/>
          <w:szCs w:val="28"/>
        </w:rPr>
        <w:t>s</w:t>
      </w:r>
      <w:r w:rsidRPr="00045168">
        <w:rPr>
          <w:rFonts w:ascii="Calibri" w:hAnsi="Calibri" w:cs="Calibri"/>
          <w:b/>
          <w:bCs/>
          <w:sz w:val="28"/>
          <w:szCs w:val="28"/>
        </w:rPr>
        <w:t xml:space="preserve">tudents for lasting impact </w:t>
      </w:r>
      <w:r w:rsidRPr="00045168">
        <w:rPr>
          <w:rFonts w:ascii="Calibri" w:hAnsi="Calibri" w:cs="Calibri"/>
          <w:i/>
          <w:iCs/>
        </w:rPr>
        <w:t>by Mike Stanko</w:t>
      </w:r>
    </w:p>
    <w:p w14:paraId="32A05BAE" w14:textId="41789717" w:rsidR="00674704" w:rsidRPr="002C5E0D" w:rsidRDefault="00045168">
      <w:pPr>
        <w:rPr>
          <w:rFonts w:ascii="Calibri" w:hAnsi="Calibri" w:cs="Calibri"/>
          <w:i/>
          <w:iCs/>
        </w:rPr>
      </w:pPr>
      <w:r w:rsidRPr="002C5E0D">
        <w:rPr>
          <w:i/>
          <w:iCs/>
          <w:noProof/>
        </w:rPr>
        <w:drawing>
          <wp:anchor distT="0" distB="0" distL="114300" distR="114300" simplePos="0" relativeHeight="251659264" behindDoc="1" locked="0" layoutInCell="1" allowOverlap="1" wp14:anchorId="617315DB" wp14:editId="33C45A41">
            <wp:simplePos x="0" y="0"/>
            <wp:positionH relativeFrom="column">
              <wp:posOffset>-60556</wp:posOffset>
            </wp:positionH>
            <wp:positionV relativeFrom="paragraph">
              <wp:posOffset>68294</wp:posOffset>
            </wp:positionV>
            <wp:extent cx="1570355" cy="883285"/>
            <wp:effectExtent l="0" t="0" r="4445" b="5715"/>
            <wp:wrapTight wrapText="bothSides">
              <wp:wrapPolygon edited="0">
                <wp:start x="0" y="0"/>
                <wp:lineTo x="0" y="21429"/>
                <wp:lineTo x="21486" y="21429"/>
                <wp:lineTo x="21486" y="0"/>
                <wp:lineTo x="0" y="0"/>
              </wp:wrapPolygon>
            </wp:wrapTight>
            <wp:docPr id="1006933899" name="Picture 2" descr="Teachers as Great Inspiring Leaders | Owlyp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eachers as Great Inspiring Leaders | Owlypi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0355" cy="883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74704" w:rsidRPr="002C5E0D">
        <w:rPr>
          <w:rFonts w:ascii="Calibri" w:hAnsi="Calibri" w:cs="Calibri"/>
          <w:i/>
          <w:iCs/>
        </w:rPr>
        <w:t>Professor of Marketing, Department of Business Management, Poole College of Management, NC State University</w:t>
      </w:r>
    </w:p>
    <w:p w14:paraId="2234F11F" w14:textId="2AD710E3" w:rsidR="00CC2238" w:rsidRDefault="00CC2238"/>
    <w:p w14:paraId="1B08A870" w14:textId="6D8C7BDC" w:rsidR="00754553" w:rsidRDefault="00A437EB">
      <w:r>
        <w:fldChar w:fldCharType="begin"/>
      </w:r>
      <w:r>
        <w:instrText xml:space="preserve"> INCLUDEPICTURE "https://www.owlypia.org/wp-content/uploads/2020/05/Teachers-as-Great-Inspiring-Leaders.jpg" \* MERGEFORMATINET </w:instrText>
      </w:r>
      <w:r>
        <w:fldChar w:fldCharType="separate"/>
      </w:r>
      <w:r>
        <w:fldChar w:fldCharType="end"/>
      </w:r>
    </w:p>
    <w:p w14:paraId="65338965" w14:textId="77777777" w:rsidR="00045168" w:rsidRDefault="00045168"/>
    <w:p w14:paraId="738B0BA8" w14:textId="77777777" w:rsidR="00754553" w:rsidRDefault="00754553"/>
    <w:p w14:paraId="39A8CA75" w14:textId="34D0A3B7" w:rsidR="00674704" w:rsidRPr="00045168" w:rsidRDefault="006D4E36">
      <w:pPr>
        <w:rPr>
          <w:rFonts w:ascii="Calibri" w:hAnsi="Calibri" w:cs="Calibri"/>
          <w:sz w:val="22"/>
          <w:szCs w:val="22"/>
        </w:rPr>
      </w:pPr>
      <w:hyperlink r:id="rId6" w:history="1">
        <w:r w:rsidRPr="00045168">
          <w:rPr>
            <w:rStyle w:val="Hyperlink"/>
            <w:rFonts w:ascii="Calibri" w:hAnsi="Calibri" w:cs="Calibri"/>
            <w:sz w:val="22"/>
            <w:szCs w:val="22"/>
          </w:rPr>
          <w:t>https://snyder.syracuse.edu/mike-stanko-pdma-doctoral-consortium-sessionteaching-excellen</w:t>
        </w:r>
        <w:r w:rsidRPr="00045168">
          <w:rPr>
            <w:rStyle w:val="Hyperlink"/>
            <w:rFonts w:ascii="Calibri" w:hAnsi="Calibri" w:cs="Calibri"/>
            <w:sz w:val="22"/>
            <w:szCs w:val="22"/>
          </w:rPr>
          <w:t>c</w:t>
        </w:r>
        <w:r w:rsidRPr="00045168">
          <w:rPr>
            <w:rStyle w:val="Hyperlink"/>
            <w:rFonts w:ascii="Calibri" w:hAnsi="Calibri" w:cs="Calibri"/>
            <w:sz w:val="22"/>
            <w:szCs w:val="22"/>
          </w:rPr>
          <w:t>e-in-innovation/</w:t>
        </w:r>
      </w:hyperlink>
      <w:r w:rsidR="00045168" w:rsidRPr="00045168">
        <w:rPr>
          <w:rFonts w:ascii="Calibri" w:hAnsi="Calibri" w:cs="Calibri"/>
          <w:sz w:val="22"/>
          <w:szCs w:val="22"/>
        </w:rPr>
        <w:t xml:space="preserve"> (11:42 </w:t>
      </w:r>
      <w:proofErr w:type="spellStart"/>
      <w:r w:rsidR="00045168" w:rsidRPr="00045168">
        <w:rPr>
          <w:rFonts w:ascii="Calibri" w:hAnsi="Calibri" w:cs="Calibri"/>
          <w:sz w:val="22"/>
          <w:szCs w:val="22"/>
        </w:rPr>
        <w:t>minures</w:t>
      </w:r>
      <w:proofErr w:type="spellEnd"/>
      <w:r w:rsidR="00045168" w:rsidRPr="00045168">
        <w:rPr>
          <w:rFonts w:ascii="Calibri" w:hAnsi="Calibri" w:cs="Calibri"/>
          <w:sz w:val="22"/>
          <w:szCs w:val="22"/>
        </w:rPr>
        <w:t>)</w:t>
      </w:r>
    </w:p>
    <w:p w14:paraId="7217B5B0" w14:textId="28D77611" w:rsidR="006D4E36" w:rsidRDefault="006D4E36"/>
    <w:p w14:paraId="72F8C044" w14:textId="5E313874" w:rsidR="00045168" w:rsidRDefault="00216187" w:rsidP="00CC2238">
      <w:r w:rsidRPr="00045168">
        <w:rPr>
          <w:rFonts w:ascii="Calibri" w:hAnsi="Calibri" w:cs="Calibri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035FF450" wp14:editId="7B63D686">
            <wp:simplePos x="0" y="0"/>
            <wp:positionH relativeFrom="column">
              <wp:posOffset>4752634</wp:posOffset>
            </wp:positionH>
            <wp:positionV relativeFrom="paragraph">
              <wp:posOffset>176530</wp:posOffset>
            </wp:positionV>
            <wp:extent cx="1149350" cy="1393825"/>
            <wp:effectExtent l="0" t="0" r="6350" b="3175"/>
            <wp:wrapTight wrapText="bothSides">
              <wp:wrapPolygon edited="0">
                <wp:start x="0" y="0"/>
                <wp:lineTo x="0" y="21452"/>
                <wp:lineTo x="21481" y="21452"/>
                <wp:lineTo x="21481" y="0"/>
                <wp:lineTo x="0" y="0"/>
              </wp:wrapPolygon>
            </wp:wrapTight>
            <wp:docPr id="2100284151" name="Picture 1" descr="A person wearing glasses and a su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0284151" name="Picture 1" descr="A person wearing glasses and a suit&#10;&#10;AI-generated content may b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9350" cy="1393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F672EC" w14:textId="2DF9AB66" w:rsidR="00CC2238" w:rsidRPr="00045168" w:rsidRDefault="00CC2238" w:rsidP="00CC2238">
      <w:pPr>
        <w:rPr>
          <w:rFonts w:ascii="Calibri" w:hAnsi="Calibri" w:cs="Calibri"/>
          <w:sz w:val="28"/>
          <w:szCs w:val="28"/>
        </w:rPr>
      </w:pPr>
      <w:r w:rsidRPr="00045168">
        <w:rPr>
          <w:rFonts w:ascii="Calibri" w:hAnsi="Calibri" w:cs="Calibri"/>
          <w:sz w:val="28"/>
          <w:szCs w:val="28"/>
        </w:rPr>
        <w:t>Mike Stanko talks about his career and what he has learned</w:t>
      </w:r>
      <w:r w:rsidR="007465C5" w:rsidRPr="00045168">
        <w:rPr>
          <w:rFonts w:ascii="Calibri" w:hAnsi="Calibri" w:cs="Calibri"/>
          <w:sz w:val="28"/>
          <w:szCs w:val="28"/>
        </w:rPr>
        <w:t xml:space="preserve"> along the way.</w:t>
      </w:r>
    </w:p>
    <w:p w14:paraId="7EF415B3" w14:textId="03110418" w:rsidR="00CC2238" w:rsidRDefault="00CC2238" w:rsidP="00CC2238"/>
    <w:p w14:paraId="5672B23A" w14:textId="6778238C" w:rsidR="00CC2238" w:rsidRPr="00045168" w:rsidRDefault="00CC2238" w:rsidP="00CC2238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045168">
        <w:rPr>
          <w:rFonts w:ascii="Calibri" w:hAnsi="Calibri" w:cs="Calibri"/>
        </w:rPr>
        <w:t xml:space="preserve">As someone who educates others you need to master the content, set clear expectations and show you care for the students.  You </w:t>
      </w:r>
      <w:r w:rsidR="007465C5" w:rsidRPr="00045168">
        <w:rPr>
          <w:rFonts w:ascii="Calibri" w:hAnsi="Calibri" w:cs="Calibri"/>
        </w:rPr>
        <w:t xml:space="preserve">also </w:t>
      </w:r>
      <w:r w:rsidRPr="00045168">
        <w:rPr>
          <w:rFonts w:ascii="Calibri" w:hAnsi="Calibri" w:cs="Calibri"/>
        </w:rPr>
        <w:t xml:space="preserve">need to demonstrate </w:t>
      </w:r>
      <w:r w:rsidR="00674704" w:rsidRPr="00045168">
        <w:rPr>
          <w:rFonts w:ascii="Calibri" w:hAnsi="Calibri" w:cs="Calibri"/>
        </w:rPr>
        <w:t>self confidence in what you are teaching</w:t>
      </w:r>
      <w:r w:rsidRPr="00045168">
        <w:rPr>
          <w:rFonts w:ascii="Calibri" w:hAnsi="Calibri" w:cs="Calibri"/>
        </w:rPr>
        <w:t xml:space="preserve">. </w:t>
      </w:r>
    </w:p>
    <w:p w14:paraId="21712C4F" w14:textId="1CC21BED" w:rsidR="00CC2238" w:rsidRPr="00045168" w:rsidRDefault="00CC2238" w:rsidP="00CC2238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045168">
        <w:rPr>
          <w:rFonts w:ascii="Calibri" w:hAnsi="Calibri" w:cs="Calibri"/>
        </w:rPr>
        <w:t>Look at examples of people who solve difficult challenges and learn from them.</w:t>
      </w:r>
    </w:p>
    <w:p w14:paraId="7A0FD54C" w14:textId="77777777" w:rsidR="00674704" w:rsidRDefault="00674704"/>
    <w:p w14:paraId="02AE59A5" w14:textId="153B5BDE" w:rsidR="00674704" w:rsidRPr="00674704" w:rsidRDefault="00674704"/>
    <w:sectPr w:rsidR="00674704" w:rsidRPr="006747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2834CE"/>
    <w:multiLevelType w:val="hybridMultilevel"/>
    <w:tmpl w:val="6ECC13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1019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704"/>
    <w:rsid w:val="00045168"/>
    <w:rsid w:val="00181C0C"/>
    <w:rsid w:val="00216187"/>
    <w:rsid w:val="002C5E0D"/>
    <w:rsid w:val="005E0425"/>
    <w:rsid w:val="00674704"/>
    <w:rsid w:val="006D4E36"/>
    <w:rsid w:val="007465C5"/>
    <w:rsid w:val="00754553"/>
    <w:rsid w:val="009676C3"/>
    <w:rsid w:val="00A437EB"/>
    <w:rsid w:val="00AA1523"/>
    <w:rsid w:val="00CC2238"/>
    <w:rsid w:val="00D30842"/>
    <w:rsid w:val="00D86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970901"/>
  <w15:chartTrackingRefBased/>
  <w15:docId w15:val="{90CB86EC-AE55-E34F-A800-8CE03C3E3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747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47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47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47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47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470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470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470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470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47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47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47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470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470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470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470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470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470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470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47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470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47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470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470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7470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7470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47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470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470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7470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7470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45168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nyder.syracuse.edu/mike-stanko-pdma-doctoral-consortium-sessionteaching-excellence-in-innovation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 Klimovich</dc:creator>
  <cp:keywords/>
  <dc:description/>
  <cp:lastModifiedBy>Sue Burek PDMA</cp:lastModifiedBy>
  <cp:revision>5</cp:revision>
  <dcterms:created xsi:type="dcterms:W3CDTF">2025-06-29T19:50:00Z</dcterms:created>
  <dcterms:modified xsi:type="dcterms:W3CDTF">2025-06-29T20:10:00Z</dcterms:modified>
</cp:coreProperties>
</file>