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10" w:rsidRPr="008E7710" w:rsidRDefault="008E7710" w:rsidP="008E7710">
      <w:pPr>
        <w:pStyle w:val="NoSpacing"/>
        <w:jc w:val="center"/>
        <w:rPr>
          <w:b/>
          <w:sz w:val="28"/>
        </w:rPr>
      </w:pPr>
      <w:bookmarkStart w:id="0" w:name="_GoBack"/>
      <w:bookmarkEnd w:id="0"/>
      <w:r w:rsidRPr="008E7710">
        <w:rPr>
          <w:b/>
          <w:sz w:val="28"/>
        </w:rPr>
        <w:t xml:space="preserve">West Central Minnesota Oncology Nursing Society </w:t>
      </w:r>
      <w:r w:rsidR="00284420">
        <w:rPr>
          <w:b/>
          <w:sz w:val="28"/>
        </w:rPr>
        <w:t xml:space="preserve">Board </w:t>
      </w:r>
      <w:r w:rsidRPr="008E7710">
        <w:rPr>
          <w:b/>
          <w:sz w:val="28"/>
        </w:rPr>
        <w:t>Meeting</w:t>
      </w:r>
      <w:r w:rsidR="00284420">
        <w:rPr>
          <w:b/>
          <w:sz w:val="28"/>
        </w:rPr>
        <w:t xml:space="preserve"> Minutes</w:t>
      </w:r>
    </w:p>
    <w:p w:rsidR="008E7710" w:rsidRPr="008E7710" w:rsidRDefault="00DE523B" w:rsidP="00DE523B">
      <w:pPr>
        <w:pStyle w:val="NoSpacing"/>
        <w:jc w:val="center"/>
        <w:rPr>
          <w:b/>
          <w:sz w:val="28"/>
        </w:rPr>
      </w:pPr>
      <w:r>
        <w:rPr>
          <w:b/>
          <w:sz w:val="28"/>
        </w:rPr>
        <w:t>Sunday, January 7</w:t>
      </w:r>
      <w:r w:rsidRPr="00DE523B">
        <w:rPr>
          <w:b/>
          <w:sz w:val="28"/>
          <w:vertAlign w:val="superscript"/>
        </w:rPr>
        <w:t>th</w:t>
      </w:r>
      <w:r>
        <w:rPr>
          <w:b/>
          <w:sz w:val="28"/>
        </w:rPr>
        <w:t xml:space="preserve"> 2024</w:t>
      </w:r>
    </w:p>
    <w:p w:rsidR="008E7710" w:rsidRPr="008E7710" w:rsidRDefault="00DE523B" w:rsidP="008E7710">
      <w:pPr>
        <w:pStyle w:val="NoSpacing"/>
        <w:jc w:val="center"/>
        <w:rPr>
          <w:b/>
          <w:sz w:val="28"/>
        </w:rPr>
      </w:pPr>
      <w:r>
        <w:rPr>
          <w:b/>
          <w:sz w:val="28"/>
        </w:rPr>
        <w:t>1100-1430</w:t>
      </w:r>
    </w:p>
    <w:p w:rsidR="008E7710" w:rsidRPr="008E7710" w:rsidRDefault="00DE523B" w:rsidP="008E7710">
      <w:pPr>
        <w:pStyle w:val="NoSpacing"/>
        <w:jc w:val="center"/>
        <w:rPr>
          <w:b/>
          <w:sz w:val="28"/>
        </w:rPr>
      </w:pPr>
      <w:proofErr w:type="spellStart"/>
      <w:r>
        <w:rPr>
          <w:b/>
          <w:sz w:val="28"/>
        </w:rPr>
        <w:t>Schlicht</w:t>
      </w:r>
      <w:proofErr w:type="spellEnd"/>
      <w:r>
        <w:rPr>
          <w:b/>
          <w:sz w:val="28"/>
        </w:rPr>
        <w:t xml:space="preserve"> Residence</w:t>
      </w:r>
    </w:p>
    <w:p w:rsidR="008E7710" w:rsidRPr="008E7710" w:rsidRDefault="008E7710" w:rsidP="008E7710">
      <w:pPr>
        <w:pStyle w:val="NoSpacing"/>
        <w:jc w:val="center"/>
        <w:rPr>
          <w:b/>
          <w:sz w:val="28"/>
        </w:rPr>
      </w:pPr>
    </w:p>
    <w:p w:rsidR="008E7710" w:rsidRPr="008E7710" w:rsidRDefault="00284420" w:rsidP="008E7710">
      <w:pPr>
        <w:pStyle w:val="NoSpacing"/>
        <w:jc w:val="center"/>
        <w:rPr>
          <w:b/>
          <w:sz w:val="28"/>
        </w:rPr>
      </w:pPr>
      <w:r>
        <w:rPr>
          <w:b/>
          <w:sz w:val="28"/>
        </w:rPr>
        <w:t>Minutes</w:t>
      </w:r>
      <w:r w:rsidR="00D23DDE">
        <w:rPr>
          <w:b/>
          <w:sz w:val="28"/>
        </w:rPr>
        <w:t xml:space="preserve"> Submitted</w:t>
      </w:r>
      <w:r>
        <w:rPr>
          <w:b/>
          <w:sz w:val="28"/>
        </w:rPr>
        <w:t xml:space="preserve"> By: </w:t>
      </w:r>
      <w:r w:rsidR="00DE523B">
        <w:rPr>
          <w:b/>
          <w:sz w:val="28"/>
        </w:rPr>
        <w:t>Laura Tokkesdal</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07033C" w:rsidRPr="00FB3BA5" w:rsidRDefault="00DE523B" w:rsidP="00DE523B">
            <w:pPr>
              <w:pStyle w:val="NoSpacing"/>
              <w:numPr>
                <w:ilvl w:val="0"/>
                <w:numId w:val="2"/>
              </w:numPr>
              <w:rPr>
                <w:sz w:val="24"/>
                <w:szCs w:val="24"/>
              </w:rPr>
            </w:pPr>
            <w:r>
              <w:rPr>
                <w:sz w:val="24"/>
                <w:szCs w:val="24"/>
              </w:rPr>
              <w:t>Welcome/ food and drinks</w:t>
            </w:r>
          </w:p>
        </w:tc>
        <w:tc>
          <w:tcPr>
            <w:tcW w:w="3870" w:type="dxa"/>
          </w:tcPr>
          <w:p w:rsidR="0007033C" w:rsidRDefault="00F41E41" w:rsidP="00D23DDE">
            <w:pPr>
              <w:pStyle w:val="NoSpacing"/>
              <w:rPr>
                <w:sz w:val="24"/>
                <w:szCs w:val="24"/>
              </w:rPr>
            </w:pPr>
            <w:r>
              <w:rPr>
                <w:sz w:val="24"/>
                <w:szCs w:val="24"/>
              </w:rPr>
              <w:t>Food/drinks from 1100-1143</w:t>
            </w:r>
          </w:p>
          <w:p w:rsidR="00F41E41" w:rsidRPr="00FB3BA5" w:rsidRDefault="00F41E41" w:rsidP="00D23DDE">
            <w:pPr>
              <w:pStyle w:val="NoSpacing"/>
              <w:rPr>
                <w:sz w:val="24"/>
                <w:szCs w:val="24"/>
              </w:rPr>
            </w:pPr>
            <w:r>
              <w:rPr>
                <w:sz w:val="24"/>
                <w:szCs w:val="24"/>
              </w:rPr>
              <w:t>Meeting started at 1144</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DE523B" w:rsidP="00DE523B">
            <w:pPr>
              <w:pStyle w:val="NoSpacing"/>
              <w:numPr>
                <w:ilvl w:val="0"/>
                <w:numId w:val="2"/>
              </w:numPr>
              <w:rPr>
                <w:sz w:val="24"/>
                <w:szCs w:val="24"/>
              </w:rPr>
            </w:pPr>
            <w:r>
              <w:rPr>
                <w:sz w:val="24"/>
                <w:szCs w:val="24"/>
              </w:rPr>
              <w:t>Minutes approval</w:t>
            </w:r>
          </w:p>
        </w:tc>
        <w:tc>
          <w:tcPr>
            <w:tcW w:w="3870" w:type="dxa"/>
          </w:tcPr>
          <w:p w:rsidR="0007033C" w:rsidRPr="00FB3BA5" w:rsidRDefault="00D9591C" w:rsidP="00D23DDE">
            <w:pPr>
              <w:pStyle w:val="NoSpacing"/>
              <w:rPr>
                <w:sz w:val="24"/>
                <w:szCs w:val="24"/>
              </w:rPr>
            </w:pPr>
            <w:r>
              <w:rPr>
                <w:sz w:val="24"/>
                <w:szCs w:val="24"/>
              </w:rPr>
              <w:t>August meeting minutes approved by Jen and Rosa.</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DE523B" w:rsidP="00DE523B">
            <w:pPr>
              <w:pStyle w:val="NoSpacing"/>
              <w:numPr>
                <w:ilvl w:val="0"/>
                <w:numId w:val="2"/>
              </w:numPr>
              <w:rPr>
                <w:sz w:val="24"/>
                <w:szCs w:val="24"/>
              </w:rPr>
            </w:pPr>
            <w:r>
              <w:rPr>
                <w:sz w:val="24"/>
                <w:szCs w:val="24"/>
              </w:rPr>
              <w:t>Contact Information</w:t>
            </w:r>
          </w:p>
        </w:tc>
        <w:tc>
          <w:tcPr>
            <w:tcW w:w="3870" w:type="dxa"/>
          </w:tcPr>
          <w:p w:rsidR="0007033C" w:rsidRPr="00FB3BA5" w:rsidRDefault="00F41E41" w:rsidP="00D23DDE">
            <w:pPr>
              <w:pStyle w:val="NoSpacing"/>
              <w:rPr>
                <w:sz w:val="24"/>
                <w:szCs w:val="24"/>
              </w:rPr>
            </w:pPr>
            <w:r>
              <w:rPr>
                <w:sz w:val="24"/>
                <w:szCs w:val="24"/>
              </w:rPr>
              <w:t>Taylor collecting updated phone numbers and emails from new board members.</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Default="00DE523B" w:rsidP="00DE523B">
            <w:pPr>
              <w:pStyle w:val="NoSpacing"/>
              <w:numPr>
                <w:ilvl w:val="0"/>
                <w:numId w:val="2"/>
              </w:numPr>
              <w:rPr>
                <w:sz w:val="24"/>
                <w:szCs w:val="24"/>
              </w:rPr>
            </w:pPr>
            <w:r>
              <w:rPr>
                <w:sz w:val="24"/>
                <w:szCs w:val="24"/>
              </w:rPr>
              <w:t>Chapter Expectations</w:t>
            </w:r>
          </w:p>
          <w:p w:rsidR="00DE523B" w:rsidRDefault="00DE523B" w:rsidP="00DE523B">
            <w:pPr>
              <w:pStyle w:val="NoSpacing"/>
              <w:numPr>
                <w:ilvl w:val="0"/>
                <w:numId w:val="3"/>
              </w:numPr>
              <w:rPr>
                <w:sz w:val="24"/>
                <w:szCs w:val="24"/>
              </w:rPr>
            </w:pPr>
            <w:r>
              <w:rPr>
                <w:sz w:val="24"/>
                <w:szCs w:val="24"/>
              </w:rPr>
              <w:t>Attendance</w:t>
            </w:r>
          </w:p>
          <w:p w:rsidR="00DE523B" w:rsidRDefault="00DE523B" w:rsidP="00DE523B">
            <w:pPr>
              <w:pStyle w:val="NoSpacing"/>
              <w:numPr>
                <w:ilvl w:val="0"/>
                <w:numId w:val="3"/>
              </w:numPr>
              <w:rPr>
                <w:sz w:val="24"/>
                <w:szCs w:val="24"/>
              </w:rPr>
            </w:pPr>
            <w:r>
              <w:rPr>
                <w:sz w:val="24"/>
                <w:szCs w:val="24"/>
              </w:rPr>
              <w:t>Email responsiveness</w:t>
            </w:r>
          </w:p>
          <w:p w:rsidR="00DE523B" w:rsidRDefault="00DE523B" w:rsidP="00DE523B">
            <w:pPr>
              <w:pStyle w:val="NoSpacing"/>
              <w:numPr>
                <w:ilvl w:val="0"/>
                <w:numId w:val="3"/>
              </w:numPr>
              <w:rPr>
                <w:sz w:val="24"/>
                <w:szCs w:val="24"/>
              </w:rPr>
            </w:pPr>
            <w:r>
              <w:rPr>
                <w:sz w:val="24"/>
                <w:szCs w:val="24"/>
              </w:rPr>
              <w:t>Timeline Review</w:t>
            </w:r>
          </w:p>
          <w:p w:rsidR="00DE523B" w:rsidRDefault="00DE523B" w:rsidP="00DE523B">
            <w:pPr>
              <w:pStyle w:val="NoSpacing"/>
              <w:numPr>
                <w:ilvl w:val="0"/>
                <w:numId w:val="3"/>
              </w:numPr>
              <w:rPr>
                <w:sz w:val="24"/>
                <w:szCs w:val="24"/>
              </w:rPr>
            </w:pPr>
            <w:r>
              <w:rPr>
                <w:sz w:val="24"/>
                <w:szCs w:val="24"/>
              </w:rPr>
              <w:t>Expectation for reviewing duties for each individual role</w:t>
            </w:r>
          </w:p>
          <w:p w:rsidR="00DE523B" w:rsidRDefault="00DE523B" w:rsidP="00DE523B">
            <w:pPr>
              <w:pStyle w:val="NoSpacing"/>
              <w:numPr>
                <w:ilvl w:val="0"/>
                <w:numId w:val="3"/>
              </w:numPr>
              <w:rPr>
                <w:sz w:val="24"/>
                <w:szCs w:val="24"/>
              </w:rPr>
            </w:pPr>
            <w:r>
              <w:rPr>
                <w:sz w:val="24"/>
                <w:szCs w:val="24"/>
              </w:rPr>
              <w:t>Leadership Weekend/ONS congress</w:t>
            </w:r>
          </w:p>
          <w:p w:rsidR="00DE523B" w:rsidRPr="00FB3BA5" w:rsidRDefault="00DE523B" w:rsidP="00DE523B">
            <w:pPr>
              <w:pStyle w:val="NoSpacing"/>
              <w:numPr>
                <w:ilvl w:val="0"/>
                <w:numId w:val="3"/>
              </w:numPr>
              <w:rPr>
                <w:sz w:val="24"/>
                <w:szCs w:val="24"/>
              </w:rPr>
            </w:pPr>
            <w:r>
              <w:rPr>
                <w:sz w:val="24"/>
                <w:szCs w:val="24"/>
              </w:rPr>
              <w:lastRenderedPageBreak/>
              <w:t>Updated board photo</w:t>
            </w:r>
          </w:p>
        </w:tc>
        <w:tc>
          <w:tcPr>
            <w:tcW w:w="3870" w:type="dxa"/>
          </w:tcPr>
          <w:p w:rsidR="0007033C" w:rsidRDefault="00F41E41" w:rsidP="00D23DDE">
            <w:pPr>
              <w:pStyle w:val="NoSpacing"/>
              <w:rPr>
                <w:sz w:val="24"/>
                <w:szCs w:val="24"/>
              </w:rPr>
            </w:pPr>
            <w:r>
              <w:rPr>
                <w:sz w:val="24"/>
                <w:szCs w:val="24"/>
              </w:rPr>
              <w:lastRenderedPageBreak/>
              <w:t>Taylor reviewed board position expectations for the year.</w:t>
            </w:r>
          </w:p>
          <w:p w:rsidR="00F41E41" w:rsidRPr="00FB3BA5" w:rsidRDefault="00F41E41" w:rsidP="00D23DDE">
            <w:pPr>
              <w:pStyle w:val="NoSpacing"/>
              <w:rPr>
                <w:sz w:val="24"/>
                <w:szCs w:val="24"/>
              </w:rPr>
            </w:pPr>
            <w:r>
              <w:rPr>
                <w:sz w:val="24"/>
                <w:szCs w:val="24"/>
              </w:rPr>
              <w:t>Board members should respond to emails within a week, if sending an email, a heads-up text to the group is nice.  Agenda’s should come out 2 weeks before each meeting.  Meeting minutes should be sent within the month following.</w:t>
            </w:r>
            <w:r w:rsidR="00BE4133">
              <w:rPr>
                <w:sz w:val="24"/>
                <w:szCs w:val="24"/>
              </w:rPr>
              <w:t xml:space="preserve">  </w:t>
            </w:r>
          </w:p>
        </w:tc>
        <w:tc>
          <w:tcPr>
            <w:tcW w:w="3690" w:type="dxa"/>
          </w:tcPr>
          <w:p w:rsidR="0007033C" w:rsidRPr="00FB3BA5" w:rsidRDefault="00DE67EC" w:rsidP="00D23DDE">
            <w:pPr>
              <w:pStyle w:val="NoSpacing"/>
              <w:rPr>
                <w:sz w:val="24"/>
                <w:szCs w:val="24"/>
              </w:rPr>
            </w:pPr>
            <w:r>
              <w:rPr>
                <w:sz w:val="24"/>
                <w:szCs w:val="24"/>
              </w:rPr>
              <w:t>Board member introductions.</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Annual Report</w:t>
            </w:r>
          </w:p>
          <w:p w:rsidR="00DE523B" w:rsidRDefault="00DE523B" w:rsidP="00DE523B">
            <w:pPr>
              <w:pStyle w:val="NoSpacing"/>
              <w:numPr>
                <w:ilvl w:val="0"/>
                <w:numId w:val="4"/>
              </w:numPr>
              <w:rPr>
                <w:sz w:val="24"/>
                <w:szCs w:val="24"/>
              </w:rPr>
            </w:pPr>
            <w:r>
              <w:rPr>
                <w:sz w:val="24"/>
                <w:szCs w:val="24"/>
              </w:rPr>
              <w:t>Strategic report</w:t>
            </w:r>
          </w:p>
        </w:tc>
        <w:tc>
          <w:tcPr>
            <w:tcW w:w="3870" w:type="dxa"/>
          </w:tcPr>
          <w:p w:rsidR="00DE523B" w:rsidRPr="00FB3BA5" w:rsidRDefault="002C63BD" w:rsidP="00D23DDE">
            <w:pPr>
              <w:pStyle w:val="NoSpacing"/>
              <w:rPr>
                <w:sz w:val="24"/>
                <w:szCs w:val="24"/>
              </w:rPr>
            </w:pPr>
            <w:r>
              <w:rPr>
                <w:sz w:val="24"/>
                <w:szCs w:val="24"/>
              </w:rPr>
              <w:t>Taylor has the strategic report, does not feel like there needs to be changes made from previous years.</w:t>
            </w:r>
          </w:p>
        </w:tc>
        <w:tc>
          <w:tcPr>
            <w:tcW w:w="3690" w:type="dxa"/>
          </w:tcPr>
          <w:p w:rsidR="00DE523B" w:rsidRPr="00FB3BA5" w:rsidRDefault="002C63BD" w:rsidP="00D23DDE">
            <w:pPr>
              <w:pStyle w:val="NoSpacing"/>
              <w:rPr>
                <w:sz w:val="24"/>
                <w:szCs w:val="24"/>
              </w:rPr>
            </w:pPr>
            <w:r>
              <w:rPr>
                <w:sz w:val="24"/>
                <w:szCs w:val="24"/>
              </w:rPr>
              <w:t>Laura seconds approval of the strategic report that will go into the annual report.</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Treasurer Report</w:t>
            </w:r>
          </w:p>
          <w:p w:rsidR="00DE523B" w:rsidRDefault="00DE523B" w:rsidP="00DE523B">
            <w:pPr>
              <w:pStyle w:val="NoSpacing"/>
              <w:numPr>
                <w:ilvl w:val="0"/>
                <w:numId w:val="5"/>
              </w:numPr>
              <w:rPr>
                <w:sz w:val="24"/>
                <w:szCs w:val="24"/>
              </w:rPr>
            </w:pPr>
            <w:r>
              <w:rPr>
                <w:sz w:val="24"/>
                <w:szCs w:val="24"/>
              </w:rPr>
              <w:t>Budget</w:t>
            </w:r>
          </w:p>
          <w:p w:rsidR="00DE523B" w:rsidRDefault="00DE523B" w:rsidP="00DE523B">
            <w:pPr>
              <w:pStyle w:val="NoSpacing"/>
              <w:numPr>
                <w:ilvl w:val="0"/>
                <w:numId w:val="5"/>
              </w:numPr>
              <w:rPr>
                <w:sz w:val="24"/>
                <w:szCs w:val="24"/>
              </w:rPr>
            </w:pPr>
            <w:r>
              <w:rPr>
                <w:sz w:val="24"/>
                <w:szCs w:val="24"/>
              </w:rPr>
              <w:t>Review/Planning</w:t>
            </w:r>
          </w:p>
          <w:p w:rsidR="00DE523B" w:rsidRDefault="00DE523B" w:rsidP="00DE523B">
            <w:pPr>
              <w:pStyle w:val="NoSpacing"/>
              <w:ind w:left="360"/>
              <w:rPr>
                <w:sz w:val="24"/>
                <w:szCs w:val="24"/>
              </w:rPr>
            </w:pPr>
          </w:p>
        </w:tc>
        <w:tc>
          <w:tcPr>
            <w:tcW w:w="3870" w:type="dxa"/>
          </w:tcPr>
          <w:p w:rsidR="002C63BD" w:rsidRPr="00FB3BA5" w:rsidRDefault="002C63BD" w:rsidP="00D23DDE">
            <w:pPr>
              <w:pStyle w:val="NoSpacing"/>
              <w:rPr>
                <w:sz w:val="24"/>
                <w:szCs w:val="24"/>
              </w:rPr>
            </w:pPr>
            <w:r>
              <w:rPr>
                <w:sz w:val="24"/>
                <w:szCs w:val="24"/>
              </w:rPr>
              <w:t>Annual report is due by 1/31/24.  Donna needs to finish yet but will get it in by due date. Checking $</w:t>
            </w:r>
            <w:r w:rsidR="00846A5F">
              <w:rPr>
                <w:sz w:val="24"/>
                <w:szCs w:val="24"/>
              </w:rPr>
              <w:t>9,650.46</w:t>
            </w:r>
            <w:r>
              <w:rPr>
                <w:sz w:val="24"/>
                <w:szCs w:val="24"/>
              </w:rPr>
              <w:t xml:space="preserve"> and savings $28,738.96.  Discussing ways to spend money that we have.  ONS congress this year is in Washington DC.  We can send 2 members that is paid f</w:t>
            </w:r>
            <w:r w:rsidR="006953F0">
              <w:rPr>
                <w:sz w:val="24"/>
                <w:szCs w:val="24"/>
              </w:rPr>
              <w:t>or.  Taylor and Andrea would like to be considered for congress.</w:t>
            </w:r>
            <w:r w:rsidR="00BC5F96">
              <w:rPr>
                <w:sz w:val="24"/>
                <w:szCs w:val="24"/>
              </w:rPr>
              <w:t xml:space="preserve">  Karla has receipts for Donna from today</w:t>
            </w:r>
            <w:r w:rsidR="00575AE1">
              <w:rPr>
                <w:sz w:val="24"/>
                <w:szCs w:val="24"/>
              </w:rPr>
              <w:t>’</w:t>
            </w:r>
            <w:r w:rsidR="00BC5F96">
              <w:rPr>
                <w:sz w:val="24"/>
                <w:szCs w:val="24"/>
              </w:rPr>
              <w:t>s food/drink.  Kelly Inn is booked already for next year, May 7.  No deposit is needed.</w:t>
            </w:r>
          </w:p>
        </w:tc>
        <w:tc>
          <w:tcPr>
            <w:tcW w:w="3690" w:type="dxa"/>
          </w:tcPr>
          <w:p w:rsidR="00DE523B" w:rsidRPr="00FB3BA5" w:rsidRDefault="006953F0" w:rsidP="00D23DDE">
            <w:pPr>
              <w:pStyle w:val="NoSpacing"/>
              <w:rPr>
                <w:sz w:val="24"/>
                <w:szCs w:val="24"/>
              </w:rPr>
            </w:pPr>
            <w:r>
              <w:rPr>
                <w:sz w:val="24"/>
                <w:szCs w:val="24"/>
              </w:rPr>
              <w:t>Group agreed to send Taylor and Andrea to Washington DC for congress, with all expenses paid.</w:t>
            </w:r>
            <w:r w:rsidR="00BC5F96">
              <w:rPr>
                <w:sz w:val="24"/>
                <w:szCs w:val="24"/>
              </w:rPr>
              <w:t xml:space="preserve">  Need to have a new process for sign-in for the vendors this year.  Group recommends doing it on a laptop instead of on paper.  If board members can arrive at 1630 to help check people in and set up.  There will be a “kids” table this year so people can bring their kids with and have them occupied during the event.  Vendor fair invites should be sent by the end of January.  Vendor deadline response and payment by April 1</w:t>
            </w:r>
            <w:r w:rsidR="00BC5F96" w:rsidRPr="00BC5F96">
              <w:rPr>
                <w:sz w:val="24"/>
                <w:szCs w:val="24"/>
                <w:vertAlign w:val="superscript"/>
              </w:rPr>
              <w:t>st</w:t>
            </w:r>
            <w:r w:rsidR="00BC5F96">
              <w:rPr>
                <w:sz w:val="24"/>
                <w:szCs w:val="24"/>
              </w:rPr>
              <w:t xml:space="preserve">.  $650 per table, $100 non-refundable if they back out. </w:t>
            </w:r>
            <w:r w:rsidR="00762DEA">
              <w:rPr>
                <w:sz w:val="24"/>
                <w:szCs w:val="24"/>
              </w:rPr>
              <w:t>Max of 37 vendors.</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Break</w:t>
            </w:r>
          </w:p>
        </w:tc>
        <w:tc>
          <w:tcPr>
            <w:tcW w:w="3870" w:type="dxa"/>
          </w:tcPr>
          <w:p w:rsidR="00DE523B" w:rsidRPr="00FB3BA5" w:rsidRDefault="00DE523B" w:rsidP="00D23DDE">
            <w:pPr>
              <w:pStyle w:val="NoSpacing"/>
              <w:rPr>
                <w:sz w:val="24"/>
                <w:szCs w:val="24"/>
              </w:rPr>
            </w:pPr>
          </w:p>
        </w:tc>
        <w:tc>
          <w:tcPr>
            <w:tcW w:w="3690" w:type="dxa"/>
          </w:tcPr>
          <w:p w:rsidR="00DE523B" w:rsidRPr="00FB3BA5" w:rsidRDefault="00DE523B" w:rsidP="00D23DDE">
            <w:pPr>
              <w:pStyle w:val="NoSpacing"/>
              <w:rPr>
                <w:sz w:val="24"/>
                <w:szCs w:val="24"/>
              </w:rPr>
            </w:pP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Scholarships</w:t>
            </w:r>
          </w:p>
        </w:tc>
        <w:tc>
          <w:tcPr>
            <w:tcW w:w="3870" w:type="dxa"/>
          </w:tcPr>
          <w:p w:rsidR="00DE523B" w:rsidRPr="00FB3BA5" w:rsidRDefault="00762DEA" w:rsidP="00D23DDE">
            <w:pPr>
              <w:pStyle w:val="NoSpacing"/>
              <w:rPr>
                <w:sz w:val="24"/>
                <w:szCs w:val="24"/>
              </w:rPr>
            </w:pPr>
            <w:r>
              <w:rPr>
                <w:sz w:val="24"/>
                <w:szCs w:val="24"/>
              </w:rPr>
              <w:t>No updates on scholarships.  The scholarships we offer are</w:t>
            </w:r>
            <w:r w:rsidR="00575AE1">
              <w:rPr>
                <w:sz w:val="24"/>
                <w:szCs w:val="24"/>
              </w:rPr>
              <w:t>:</w:t>
            </w:r>
            <w:r>
              <w:rPr>
                <w:sz w:val="24"/>
                <w:szCs w:val="24"/>
              </w:rPr>
              <w:t xml:space="preserve"> a nursing student scholarship $1000, continuing education scholarship, congress scholarship and a general scholarship.</w:t>
            </w:r>
          </w:p>
        </w:tc>
        <w:tc>
          <w:tcPr>
            <w:tcW w:w="3690" w:type="dxa"/>
          </w:tcPr>
          <w:p w:rsidR="00DE523B" w:rsidRPr="00FB3BA5" w:rsidRDefault="00DE523B" w:rsidP="00D23DDE">
            <w:pPr>
              <w:pStyle w:val="NoSpacing"/>
              <w:rPr>
                <w:sz w:val="24"/>
                <w:szCs w:val="24"/>
              </w:rPr>
            </w:pP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Membership Update</w:t>
            </w:r>
          </w:p>
        </w:tc>
        <w:tc>
          <w:tcPr>
            <w:tcW w:w="3870" w:type="dxa"/>
          </w:tcPr>
          <w:p w:rsidR="00DE523B" w:rsidRDefault="00762DEA" w:rsidP="00D23DDE">
            <w:pPr>
              <w:pStyle w:val="NoSpacing"/>
              <w:rPr>
                <w:sz w:val="24"/>
                <w:szCs w:val="24"/>
              </w:rPr>
            </w:pPr>
            <w:r>
              <w:rPr>
                <w:sz w:val="24"/>
                <w:szCs w:val="24"/>
              </w:rPr>
              <w:t xml:space="preserve">In December </w:t>
            </w:r>
            <w:r w:rsidR="00575AE1">
              <w:rPr>
                <w:sz w:val="24"/>
                <w:szCs w:val="24"/>
              </w:rPr>
              <w:t>we had</w:t>
            </w:r>
            <w:r>
              <w:rPr>
                <w:sz w:val="24"/>
                <w:szCs w:val="24"/>
              </w:rPr>
              <w:t xml:space="preserve"> 132 members, one person got a renewal notice.  Most members had already renewed in December that needed to.</w:t>
            </w:r>
          </w:p>
          <w:p w:rsidR="00762DEA" w:rsidRPr="00FB3BA5" w:rsidRDefault="00762DEA" w:rsidP="00D23DDE">
            <w:pPr>
              <w:pStyle w:val="NoSpacing"/>
              <w:rPr>
                <w:sz w:val="24"/>
                <w:szCs w:val="24"/>
              </w:rPr>
            </w:pPr>
          </w:p>
        </w:tc>
        <w:tc>
          <w:tcPr>
            <w:tcW w:w="3690" w:type="dxa"/>
          </w:tcPr>
          <w:p w:rsidR="00DE523B" w:rsidRPr="00FB3BA5" w:rsidRDefault="00762DEA" w:rsidP="00D23DDE">
            <w:pPr>
              <w:pStyle w:val="NoSpacing"/>
              <w:rPr>
                <w:sz w:val="24"/>
                <w:szCs w:val="24"/>
              </w:rPr>
            </w:pPr>
            <w:r>
              <w:rPr>
                <w:sz w:val="24"/>
                <w:szCs w:val="24"/>
              </w:rPr>
              <w:t>Group to brainstorm ideas of a good way to RSVP for events that is easier for members to respond</w:t>
            </w:r>
            <w:r w:rsidR="00575AE1">
              <w:rPr>
                <w:sz w:val="24"/>
                <w:szCs w:val="24"/>
              </w:rPr>
              <w:t xml:space="preserve"> and pay</w:t>
            </w:r>
            <w:r>
              <w:rPr>
                <w:sz w:val="24"/>
                <w:szCs w:val="24"/>
              </w:rPr>
              <w:t>.</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Nominating Plan</w:t>
            </w:r>
          </w:p>
          <w:p w:rsidR="00DE523B" w:rsidRDefault="00DE523B" w:rsidP="00DE523B">
            <w:pPr>
              <w:pStyle w:val="NoSpacing"/>
              <w:numPr>
                <w:ilvl w:val="0"/>
                <w:numId w:val="6"/>
              </w:numPr>
              <w:rPr>
                <w:sz w:val="24"/>
                <w:szCs w:val="24"/>
              </w:rPr>
            </w:pPr>
            <w:r>
              <w:rPr>
                <w:sz w:val="24"/>
                <w:szCs w:val="24"/>
              </w:rPr>
              <w:lastRenderedPageBreak/>
              <w:t>Open position</w:t>
            </w:r>
          </w:p>
        </w:tc>
        <w:tc>
          <w:tcPr>
            <w:tcW w:w="3870" w:type="dxa"/>
          </w:tcPr>
          <w:p w:rsidR="00DE523B" w:rsidRPr="00FB3BA5" w:rsidRDefault="00762DEA" w:rsidP="00D23DDE">
            <w:pPr>
              <w:pStyle w:val="NoSpacing"/>
              <w:rPr>
                <w:sz w:val="24"/>
                <w:szCs w:val="24"/>
              </w:rPr>
            </w:pPr>
            <w:r>
              <w:rPr>
                <w:sz w:val="24"/>
                <w:szCs w:val="24"/>
              </w:rPr>
              <w:lastRenderedPageBreak/>
              <w:t xml:space="preserve">Positions open for 2024 will </w:t>
            </w:r>
            <w:r w:rsidR="00575AE1">
              <w:rPr>
                <w:sz w:val="24"/>
                <w:szCs w:val="24"/>
              </w:rPr>
              <w:t>be: Laura’s secretary, S</w:t>
            </w:r>
            <w:r>
              <w:rPr>
                <w:sz w:val="24"/>
                <w:szCs w:val="24"/>
              </w:rPr>
              <w:t xml:space="preserve">am’s social media </w:t>
            </w:r>
            <w:r>
              <w:rPr>
                <w:sz w:val="24"/>
                <w:szCs w:val="24"/>
              </w:rPr>
              <w:lastRenderedPageBreak/>
              <w:t>co-chair, Jen’s program co-chair and president elect.</w:t>
            </w:r>
          </w:p>
        </w:tc>
        <w:tc>
          <w:tcPr>
            <w:tcW w:w="3690" w:type="dxa"/>
          </w:tcPr>
          <w:p w:rsidR="00DE523B" w:rsidRPr="00FB3BA5" w:rsidRDefault="00762DEA" w:rsidP="00D23DDE">
            <w:pPr>
              <w:pStyle w:val="NoSpacing"/>
              <w:rPr>
                <w:sz w:val="24"/>
                <w:szCs w:val="24"/>
              </w:rPr>
            </w:pPr>
            <w:r>
              <w:rPr>
                <w:sz w:val="24"/>
                <w:szCs w:val="24"/>
              </w:rPr>
              <w:lastRenderedPageBreak/>
              <w:t xml:space="preserve">Jen would like to stay on the board in a position next year.  You can be in the same consecutive position </w:t>
            </w:r>
            <w:r>
              <w:rPr>
                <w:sz w:val="24"/>
                <w:szCs w:val="24"/>
              </w:rPr>
              <w:lastRenderedPageBreak/>
              <w:t>on the board for 6 years.  Treasurer can be for a total of 4 years.</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lastRenderedPageBreak/>
              <w:t>Social Media Plan</w:t>
            </w:r>
          </w:p>
          <w:p w:rsidR="00DE523B" w:rsidRDefault="00DE523B" w:rsidP="00DE523B">
            <w:pPr>
              <w:pStyle w:val="NoSpacing"/>
              <w:numPr>
                <w:ilvl w:val="0"/>
                <w:numId w:val="7"/>
              </w:numPr>
              <w:rPr>
                <w:sz w:val="24"/>
                <w:szCs w:val="24"/>
              </w:rPr>
            </w:pPr>
            <w:r>
              <w:rPr>
                <w:sz w:val="24"/>
                <w:szCs w:val="24"/>
              </w:rPr>
              <w:t>Update Community Pages</w:t>
            </w:r>
          </w:p>
          <w:p w:rsidR="00DE523B" w:rsidRDefault="00DE523B" w:rsidP="00DE523B">
            <w:pPr>
              <w:pStyle w:val="NoSpacing"/>
              <w:numPr>
                <w:ilvl w:val="0"/>
                <w:numId w:val="7"/>
              </w:numPr>
              <w:rPr>
                <w:sz w:val="24"/>
                <w:szCs w:val="24"/>
              </w:rPr>
            </w:pPr>
            <w:r>
              <w:rPr>
                <w:sz w:val="24"/>
                <w:szCs w:val="24"/>
              </w:rPr>
              <w:t>Board member posting/access</w:t>
            </w:r>
          </w:p>
        </w:tc>
        <w:tc>
          <w:tcPr>
            <w:tcW w:w="3870" w:type="dxa"/>
          </w:tcPr>
          <w:p w:rsidR="00DE523B" w:rsidRPr="00FB3BA5" w:rsidRDefault="00F92DAD" w:rsidP="00D23DDE">
            <w:pPr>
              <w:pStyle w:val="NoSpacing"/>
              <w:rPr>
                <w:sz w:val="24"/>
                <w:szCs w:val="24"/>
              </w:rPr>
            </w:pPr>
            <w:r>
              <w:rPr>
                <w:sz w:val="24"/>
                <w:szCs w:val="24"/>
              </w:rPr>
              <w:t xml:space="preserve">Facebook </w:t>
            </w:r>
            <w:r w:rsidR="009C5B95">
              <w:rPr>
                <w:sz w:val="24"/>
                <w:szCs w:val="24"/>
              </w:rPr>
              <w:t>312 followers, Instagram has 104</w:t>
            </w:r>
            <w:r>
              <w:rPr>
                <w:sz w:val="24"/>
                <w:szCs w:val="24"/>
              </w:rPr>
              <w:t xml:space="preserve"> followers.</w:t>
            </w:r>
          </w:p>
        </w:tc>
        <w:tc>
          <w:tcPr>
            <w:tcW w:w="3690" w:type="dxa"/>
          </w:tcPr>
          <w:p w:rsidR="00DE523B" w:rsidRPr="00FB3BA5" w:rsidRDefault="00DE523B" w:rsidP="00D23DDE">
            <w:pPr>
              <w:pStyle w:val="NoSpacing"/>
              <w:rPr>
                <w:sz w:val="24"/>
                <w:szCs w:val="24"/>
              </w:rPr>
            </w:pP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Breakout Sessions</w:t>
            </w:r>
          </w:p>
          <w:p w:rsidR="00DE523B" w:rsidRDefault="00DE523B" w:rsidP="00DE523B">
            <w:pPr>
              <w:pStyle w:val="NoSpacing"/>
              <w:numPr>
                <w:ilvl w:val="0"/>
                <w:numId w:val="9"/>
              </w:numPr>
              <w:rPr>
                <w:sz w:val="24"/>
                <w:szCs w:val="24"/>
              </w:rPr>
            </w:pPr>
            <w:r>
              <w:rPr>
                <w:sz w:val="24"/>
                <w:szCs w:val="24"/>
              </w:rPr>
              <w:t>Email set-up</w:t>
            </w:r>
          </w:p>
          <w:p w:rsidR="00DE523B" w:rsidRDefault="00DE523B" w:rsidP="00DE523B">
            <w:pPr>
              <w:pStyle w:val="NoSpacing"/>
              <w:numPr>
                <w:ilvl w:val="0"/>
                <w:numId w:val="9"/>
              </w:numPr>
              <w:rPr>
                <w:sz w:val="24"/>
                <w:szCs w:val="24"/>
              </w:rPr>
            </w:pPr>
            <w:r>
              <w:rPr>
                <w:sz w:val="24"/>
                <w:szCs w:val="24"/>
              </w:rPr>
              <w:t>Virtua Community</w:t>
            </w:r>
          </w:p>
          <w:p w:rsidR="00DE523B" w:rsidRDefault="00DE523B" w:rsidP="00DE523B">
            <w:pPr>
              <w:pStyle w:val="NoSpacing"/>
              <w:numPr>
                <w:ilvl w:val="0"/>
                <w:numId w:val="9"/>
              </w:numPr>
              <w:rPr>
                <w:sz w:val="24"/>
                <w:szCs w:val="24"/>
              </w:rPr>
            </w:pPr>
            <w:r>
              <w:rPr>
                <w:sz w:val="24"/>
                <w:szCs w:val="24"/>
              </w:rPr>
              <w:t>Google Drive</w:t>
            </w:r>
          </w:p>
          <w:p w:rsidR="00DE523B" w:rsidRPr="00DE523B" w:rsidRDefault="00DE523B" w:rsidP="00DE523B">
            <w:pPr>
              <w:pStyle w:val="NoSpacing"/>
              <w:numPr>
                <w:ilvl w:val="0"/>
                <w:numId w:val="9"/>
              </w:numPr>
              <w:rPr>
                <w:sz w:val="24"/>
                <w:szCs w:val="24"/>
              </w:rPr>
            </w:pPr>
            <w:r>
              <w:rPr>
                <w:sz w:val="24"/>
                <w:szCs w:val="24"/>
              </w:rPr>
              <w:t>Role Mentoring</w:t>
            </w:r>
          </w:p>
        </w:tc>
        <w:tc>
          <w:tcPr>
            <w:tcW w:w="3870" w:type="dxa"/>
          </w:tcPr>
          <w:p w:rsidR="00DE523B" w:rsidRPr="00FB3BA5" w:rsidRDefault="009C0B43" w:rsidP="00D23DDE">
            <w:pPr>
              <w:pStyle w:val="NoSpacing"/>
              <w:rPr>
                <w:sz w:val="24"/>
                <w:szCs w:val="24"/>
              </w:rPr>
            </w:pPr>
            <w:r>
              <w:rPr>
                <w:sz w:val="24"/>
                <w:szCs w:val="24"/>
              </w:rPr>
              <w:t>Past members passed off to current members.</w:t>
            </w:r>
          </w:p>
        </w:tc>
        <w:tc>
          <w:tcPr>
            <w:tcW w:w="3690" w:type="dxa"/>
          </w:tcPr>
          <w:p w:rsidR="00DE523B" w:rsidRPr="00FB3BA5" w:rsidRDefault="00DE523B" w:rsidP="00D23DDE">
            <w:pPr>
              <w:pStyle w:val="NoSpacing"/>
              <w:rPr>
                <w:sz w:val="24"/>
                <w:szCs w:val="24"/>
              </w:rPr>
            </w:pP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Event Planning/ Board Meeting Planning</w:t>
            </w:r>
          </w:p>
          <w:p w:rsidR="00DE523B" w:rsidRDefault="00DE523B" w:rsidP="00DE523B">
            <w:pPr>
              <w:pStyle w:val="NoSpacing"/>
              <w:numPr>
                <w:ilvl w:val="0"/>
                <w:numId w:val="10"/>
              </w:numPr>
              <w:rPr>
                <w:sz w:val="24"/>
                <w:szCs w:val="24"/>
              </w:rPr>
            </w:pPr>
            <w:r>
              <w:rPr>
                <w:sz w:val="24"/>
                <w:szCs w:val="24"/>
              </w:rPr>
              <w:t>February Meeting</w:t>
            </w:r>
          </w:p>
          <w:p w:rsidR="00DE523B" w:rsidRDefault="00DE523B" w:rsidP="00DE523B">
            <w:pPr>
              <w:pStyle w:val="NoSpacing"/>
              <w:numPr>
                <w:ilvl w:val="0"/>
                <w:numId w:val="10"/>
              </w:numPr>
              <w:rPr>
                <w:sz w:val="24"/>
                <w:szCs w:val="24"/>
              </w:rPr>
            </w:pPr>
            <w:r>
              <w:rPr>
                <w:sz w:val="24"/>
                <w:szCs w:val="24"/>
              </w:rPr>
              <w:t>Event Timeline</w:t>
            </w:r>
          </w:p>
          <w:p w:rsidR="00DE523B" w:rsidRDefault="00DE523B" w:rsidP="00DE523B">
            <w:pPr>
              <w:pStyle w:val="NoSpacing"/>
              <w:numPr>
                <w:ilvl w:val="0"/>
                <w:numId w:val="10"/>
              </w:numPr>
              <w:rPr>
                <w:sz w:val="24"/>
                <w:szCs w:val="24"/>
              </w:rPr>
            </w:pPr>
            <w:r>
              <w:rPr>
                <w:sz w:val="24"/>
                <w:szCs w:val="24"/>
              </w:rPr>
              <w:t>Save the Dates</w:t>
            </w:r>
          </w:p>
        </w:tc>
        <w:tc>
          <w:tcPr>
            <w:tcW w:w="3870" w:type="dxa"/>
          </w:tcPr>
          <w:p w:rsidR="00DE523B" w:rsidRDefault="002A680C" w:rsidP="00D23DDE">
            <w:pPr>
              <w:pStyle w:val="NoSpacing"/>
              <w:rPr>
                <w:sz w:val="24"/>
                <w:szCs w:val="24"/>
              </w:rPr>
            </w:pPr>
            <w:r>
              <w:rPr>
                <w:sz w:val="24"/>
                <w:szCs w:val="24"/>
              </w:rPr>
              <w:t>We need 6 total events and 4 meetings in a year.</w:t>
            </w:r>
          </w:p>
          <w:p w:rsidR="00333ACA" w:rsidRDefault="002A680C" w:rsidP="002A680C">
            <w:pPr>
              <w:pStyle w:val="NoSpacing"/>
              <w:numPr>
                <w:ilvl w:val="0"/>
                <w:numId w:val="11"/>
              </w:numPr>
              <w:rPr>
                <w:sz w:val="24"/>
                <w:szCs w:val="24"/>
              </w:rPr>
            </w:pPr>
            <w:r>
              <w:rPr>
                <w:sz w:val="24"/>
                <w:szCs w:val="24"/>
              </w:rPr>
              <w:t>February meeting: Un-branded educational session with board meeting after.  CEU should be offered if able.  Jen has a couple ideas. Date to be 2/22/24 1900-2000, meeting at 2000-2100.</w:t>
            </w:r>
          </w:p>
          <w:p w:rsidR="00333ACA" w:rsidRDefault="00333ACA" w:rsidP="002A680C">
            <w:pPr>
              <w:pStyle w:val="NoSpacing"/>
              <w:numPr>
                <w:ilvl w:val="0"/>
                <w:numId w:val="11"/>
              </w:numPr>
              <w:rPr>
                <w:sz w:val="24"/>
                <w:szCs w:val="24"/>
              </w:rPr>
            </w:pPr>
            <w:r>
              <w:rPr>
                <w:sz w:val="24"/>
                <w:szCs w:val="24"/>
              </w:rPr>
              <w:t>April:</w:t>
            </w:r>
            <w:r w:rsidR="00427EE8">
              <w:rPr>
                <w:sz w:val="24"/>
                <w:szCs w:val="24"/>
              </w:rPr>
              <w:t xml:space="preserve"> RJ’s for food, start at 1630-1700.</w:t>
            </w:r>
            <w:r>
              <w:rPr>
                <w:sz w:val="24"/>
                <w:szCs w:val="24"/>
              </w:rPr>
              <w:t xml:space="preserve"> Potential priest/pastor talk date TBD</w:t>
            </w:r>
            <w:r w:rsidR="004564AE">
              <w:rPr>
                <w:sz w:val="24"/>
                <w:szCs w:val="24"/>
              </w:rPr>
              <w:t>.  Food and talk.  Meeting after.</w:t>
            </w:r>
          </w:p>
          <w:p w:rsidR="002A680C" w:rsidRDefault="00333ACA" w:rsidP="002A680C">
            <w:pPr>
              <w:pStyle w:val="NoSpacing"/>
              <w:numPr>
                <w:ilvl w:val="0"/>
                <w:numId w:val="11"/>
              </w:numPr>
              <w:rPr>
                <w:sz w:val="24"/>
                <w:szCs w:val="24"/>
              </w:rPr>
            </w:pPr>
            <w:r>
              <w:rPr>
                <w:sz w:val="24"/>
                <w:szCs w:val="24"/>
              </w:rPr>
              <w:t xml:space="preserve"> May: Vendor fair 5/7/24</w:t>
            </w:r>
          </w:p>
          <w:p w:rsidR="00333ACA" w:rsidRDefault="00333ACA" w:rsidP="002A680C">
            <w:pPr>
              <w:pStyle w:val="NoSpacing"/>
              <w:numPr>
                <w:ilvl w:val="0"/>
                <w:numId w:val="11"/>
              </w:numPr>
              <w:rPr>
                <w:sz w:val="24"/>
                <w:szCs w:val="24"/>
              </w:rPr>
            </w:pPr>
            <w:r>
              <w:rPr>
                <w:sz w:val="24"/>
                <w:szCs w:val="24"/>
              </w:rPr>
              <w:t>June: “</w:t>
            </w:r>
            <w:proofErr w:type="gramStart"/>
            <w:r>
              <w:rPr>
                <w:sz w:val="24"/>
                <w:szCs w:val="24"/>
              </w:rPr>
              <w:t>Summer</w:t>
            </w:r>
            <w:proofErr w:type="gramEnd"/>
            <w:r>
              <w:rPr>
                <w:sz w:val="24"/>
                <w:szCs w:val="24"/>
              </w:rPr>
              <w:t xml:space="preserve"> event”</w:t>
            </w:r>
            <w:r w:rsidR="009C5B95">
              <w:rPr>
                <w:sz w:val="24"/>
                <w:szCs w:val="24"/>
              </w:rPr>
              <w:t xml:space="preserve"> 6/18/24</w:t>
            </w:r>
            <w:r w:rsidR="004564AE">
              <w:rPr>
                <w:sz w:val="24"/>
                <w:szCs w:val="24"/>
              </w:rPr>
              <w:t xml:space="preserve"> potential event </w:t>
            </w:r>
            <w:r w:rsidR="004564AE">
              <w:rPr>
                <w:sz w:val="24"/>
                <w:szCs w:val="24"/>
              </w:rPr>
              <w:lastRenderedPageBreak/>
              <w:t xml:space="preserve">further west.  Big Kahuna Fun Park in Spicer, MN. </w:t>
            </w:r>
          </w:p>
          <w:p w:rsidR="004564AE" w:rsidRDefault="004564AE" w:rsidP="002A680C">
            <w:pPr>
              <w:pStyle w:val="NoSpacing"/>
              <w:numPr>
                <w:ilvl w:val="0"/>
                <w:numId w:val="11"/>
              </w:numPr>
              <w:rPr>
                <w:sz w:val="24"/>
                <w:szCs w:val="24"/>
              </w:rPr>
            </w:pPr>
            <w:r>
              <w:rPr>
                <w:sz w:val="24"/>
                <w:szCs w:val="24"/>
              </w:rPr>
              <w:t>August: Boa</w:t>
            </w:r>
            <w:r w:rsidR="00575AE1">
              <w:rPr>
                <w:sz w:val="24"/>
                <w:szCs w:val="24"/>
              </w:rPr>
              <w:t>rd meeting- 8/14/24 location TBD</w:t>
            </w:r>
            <w:r>
              <w:rPr>
                <w:sz w:val="24"/>
                <w:szCs w:val="24"/>
              </w:rPr>
              <w:t xml:space="preserve"> potential Café Renaissance 1700</w:t>
            </w:r>
          </w:p>
          <w:p w:rsidR="004564AE" w:rsidRDefault="004564AE" w:rsidP="002A680C">
            <w:pPr>
              <w:pStyle w:val="NoSpacing"/>
              <w:numPr>
                <w:ilvl w:val="0"/>
                <w:numId w:val="11"/>
              </w:numPr>
              <w:rPr>
                <w:sz w:val="24"/>
                <w:szCs w:val="24"/>
              </w:rPr>
            </w:pPr>
            <w:r>
              <w:rPr>
                <w:sz w:val="24"/>
                <w:szCs w:val="24"/>
              </w:rPr>
              <w:t xml:space="preserve"> September: Congress presentations and dinner/drink</w:t>
            </w:r>
            <w:r w:rsidR="00427EE8">
              <w:rPr>
                <w:sz w:val="24"/>
                <w:szCs w:val="24"/>
              </w:rPr>
              <w:t>s 50 min presentation minimum.  Possible CEU offered. 9/12/24 or 9/17/24</w:t>
            </w:r>
          </w:p>
          <w:p w:rsidR="00427EE8" w:rsidRDefault="00427EE8" w:rsidP="002A680C">
            <w:pPr>
              <w:pStyle w:val="NoSpacing"/>
              <w:numPr>
                <w:ilvl w:val="0"/>
                <w:numId w:val="11"/>
              </w:numPr>
              <w:rPr>
                <w:sz w:val="24"/>
                <w:szCs w:val="24"/>
              </w:rPr>
            </w:pPr>
            <w:r>
              <w:rPr>
                <w:sz w:val="24"/>
                <w:szCs w:val="24"/>
              </w:rPr>
              <w:t xml:space="preserve">October Blood drive: </w:t>
            </w:r>
            <w:r w:rsidR="00093DEB">
              <w:rPr>
                <w:sz w:val="24"/>
                <w:szCs w:val="24"/>
              </w:rPr>
              <w:t xml:space="preserve"> 1</w:t>
            </w:r>
            <w:r w:rsidR="00093DEB" w:rsidRPr="00093DEB">
              <w:rPr>
                <w:sz w:val="24"/>
                <w:szCs w:val="24"/>
                <w:vertAlign w:val="superscript"/>
              </w:rPr>
              <w:t>st</w:t>
            </w:r>
            <w:r w:rsidR="00093DEB">
              <w:rPr>
                <w:sz w:val="24"/>
                <w:szCs w:val="24"/>
              </w:rPr>
              <w:t xml:space="preserve"> or 2</w:t>
            </w:r>
            <w:r w:rsidR="00093DEB" w:rsidRPr="00093DEB">
              <w:rPr>
                <w:sz w:val="24"/>
                <w:szCs w:val="24"/>
                <w:vertAlign w:val="superscript"/>
              </w:rPr>
              <w:t>nd</w:t>
            </w:r>
            <w:r w:rsidR="00093DEB">
              <w:rPr>
                <w:sz w:val="24"/>
                <w:szCs w:val="24"/>
              </w:rPr>
              <w:t xml:space="preserve"> T</w:t>
            </w:r>
            <w:r w:rsidR="00575AE1">
              <w:rPr>
                <w:sz w:val="24"/>
                <w:szCs w:val="24"/>
              </w:rPr>
              <w:t>uesday</w:t>
            </w:r>
            <w:r w:rsidR="00093DEB">
              <w:rPr>
                <w:sz w:val="24"/>
                <w:szCs w:val="24"/>
              </w:rPr>
              <w:t>, TBD</w:t>
            </w:r>
          </w:p>
          <w:p w:rsidR="00093DEB" w:rsidRPr="00FB3BA5" w:rsidRDefault="00093DEB" w:rsidP="002A680C">
            <w:pPr>
              <w:pStyle w:val="NoSpacing"/>
              <w:numPr>
                <w:ilvl w:val="0"/>
                <w:numId w:val="11"/>
              </w:numPr>
              <w:rPr>
                <w:sz w:val="24"/>
                <w:szCs w:val="24"/>
              </w:rPr>
            </w:pPr>
            <w:r>
              <w:rPr>
                <w:sz w:val="24"/>
                <w:szCs w:val="24"/>
              </w:rPr>
              <w:t xml:space="preserve">November Holiday Party: </w:t>
            </w:r>
            <w:r w:rsidR="00BB7CDC">
              <w:rPr>
                <w:sz w:val="24"/>
                <w:szCs w:val="24"/>
              </w:rPr>
              <w:t>11/21/24 Bowling in Sartell</w:t>
            </w:r>
          </w:p>
        </w:tc>
        <w:tc>
          <w:tcPr>
            <w:tcW w:w="3690" w:type="dxa"/>
          </w:tcPr>
          <w:p w:rsidR="00DE523B" w:rsidRDefault="00DE523B"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D23DDE">
            <w:pPr>
              <w:pStyle w:val="NoSpacing"/>
              <w:rPr>
                <w:sz w:val="24"/>
                <w:szCs w:val="24"/>
              </w:rPr>
            </w:pPr>
          </w:p>
          <w:p w:rsidR="00427EE8" w:rsidRDefault="00427EE8" w:rsidP="00575AE1">
            <w:pPr>
              <w:pStyle w:val="NoSpacing"/>
              <w:numPr>
                <w:ilvl w:val="0"/>
                <w:numId w:val="6"/>
              </w:numPr>
              <w:rPr>
                <w:sz w:val="24"/>
                <w:szCs w:val="24"/>
              </w:rPr>
            </w:pPr>
            <w:r>
              <w:rPr>
                <w:sz w:val="24"/>
                <w:szCs w:val="24"/>
              </w:rPr>
              <w:t>Jen to check with RJ’s.</w:t>
            </w: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Default="00093DEB" w:rsidP="00093DEB">
            <w:pPr>
              <w:pStyle w:val="NoSpacing"/>
              <w:rPr>
                <w:sz w:val="24"/>
                <w:szCs w:val="24"/>
              </w:rPr>
            </w:pPr>
          </w:p>
          <w:p w:rsidR="00093DEB" w:rsidRPr="00FB3BA5" w:rsidRDefault="00093DEB" w:rsidP="00575AE1">
            <w:pPr>
              <w:pStyle w:val="NoSpacing"/>
              <w:numPr>
                <w:ilvl w:val="0"/>
                <w:numId w:val="3"/>
              </w:numPr>
              <w:rPr>
                <w:sz w:val="24"/>
                <w:szCs w:val="24"/>
              </w:rPr>
            </w:pPr>
            <w:r>
              <w:rPr>
                <w:sz w:val="24"/>
                <w:szCs w:val="24"/>
              </w:rPr>
              <w:t xml:space="preserve">We need to communicate with the </w:t>
            </w:r>
            <w:proofErr w:type="gramStart"/>
            <w:r>
              <w:rPr>
                <w:sz w:val="24"/>
                <w:szCs w:val="24"/>
              </w:rPr>
              <w:t>red cross</w:t>
            </w:r>
            <w:proofErr w:type="gramEnd"/>
            <w:r>
              <w:rPr>
                <w:sz w:val="24"/>
                <w:szCs w:val="24"/>
              </w:rPr>
              <w:t xml:space="preserve"> and the church.  Potential for nursing students for volunteer </w:t>
            </w:r>
            <w:r w:rsidR="00575AE1">
              <w:rPr>
                <w:sz w:val="24"/>
                <w:szCs w:val="24"/>
              </w:rPr>
              <w:t>opportunities</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lastRenderedPageBreak/>
              <w:t>Other business</w:t>
            </w:r>
          </w:p>
        </w:tc>
        <w:tc>
          <w:tcPr>
            <w:tcW w:w="3870" w:type="dxa"/>
          </w:tcPr>
          <w:p w:rsidR="00DE523B" w:rsidRDefault="009C5B95" w:rsidP="00D23DDE">
            <w:pPr>
              <w:pStyle w:val="NoSpacing"/>
              <w:rPr>
                <w:sz w:val="24"/>
                <w:szCs w:val="24"/>
              </w:rPr>
            </w:pPr>
            <w:r>
              <w:rPr>
                <w:sz w:val="24"/>
                <w:szCs w:val="24"/>
              </w:rPr>
              <w:t>Jen created new text group.</w:t>
            </w:r>
            <w:r w:rsidR="002523B2">
              <w:rPr>
                <w:sz w:val="24"/>
                <w:szCs w:val="24"/>
              </w:rPr>
              <w:t xml:space="preserve">  Rosa recommending we promote more sponsored events that are being offered in the area.  It would not be hosted by ONS and we would not have to do any extra work but our social media would promote it.  </w:t>
            </w:r>
          </w:p>
          <w:p w:rsidR="002523B2" w:rsidRPr="00FB3BA5" w:rsidRDefault="002523B2" w:rsidP="00D23DDE">
            <w:pPr>
              <w:pStyle w:val="NoSpacing"/>
              <w:rPr>
                <w:sz w:val="24"/>
                <w:szCs w:val="24"/>
              </w:rPr>
            </w:pPr>
            <w:r>
              <w:rPr>
                <w:sz w:val="24"/>
                <w:szCs w:val="24"/>
              </w:rPr>
              <w:t>Taylor looking up the policy if VA employees can attend events.</w:t>
            </w:r>
          </w:p>
        </w:tc>
        <w:tc>
          <w:tcPr>
            <w:tcW w:w="3690" w:type="dxa"/>
          </w:tcPr>
          <w:p w:rsidR="00DE523B" w:rsidRPr="00FB3BA5" w:rsidRDefault="002523B2" w:rsidP="00D23DDE">
            <w:pPr>
              <w:pStyle w:val="NoSpacing"/>
              <w:rPr>
                <w:sz w:val="24"/>
                <w:szCs w:val="24"/>
              </w:rPr>
            </w:pPr>
            <w:r>
              <w:rPr>
                <w:sz w:val="24"/>
                <w:szCs w:val="24"/>
              </w:rPr>
              <w:t>Board members present thought this would be ok as long as it doesn’t break any chapter rules.  We’ll do a trial of promoting these events and if it doesn’t go well we’ll stop it.</w:t>
            </w:r>
          </w:p>
        </w:tc>
      </w:tr>
      <w:tr w:rsidR="00DE523B" w:rsidTr="0007033C">
        <w:tc>
          <w:tcPr>
            <w:tcW w:w="2178" w:type="dxa"/>
          </w:tcPr>
          <w:p w:rsidR="00DE523B" w:rsidRDefault="00DE523B" w:rsidP="00DE523B">
            <w:pPr>
              <w:pStyle w:val="NoSpacing"/>
              <w:numPr>
                <w:ilvl w:val="0"/>
                <w:numId w:val="2"/>
              </w:numPr>
              <w:rPr>
                <w:sz w:val="24"/>
                <w:szCs w:val="24"/>
              </w:rPr>
            </w:pPr>
            <w:r>
              <w:rPr>
                <w:sz w:val="24"/>
                <w:szCs w:val="24"/>
              </w:rPr>
              <w:t>Adjourn</w:t>
            </w:r>
          </w:p>
        </w:tc>
        <w:tc>
          <w:tcPr>
            <w:tcW w:w="3870" w:type="dxa"/>
          </w:tcPr>
          <w:p w:rsidR="00DE523B" w:rsidRPr="00FB3BA5" w:rsidRDefault="00575AE1" w:rsidP="00D23DDE">
            <w:pPr>
              <w:pStyle w:val="NoSpacing"/>
              <w:rPr>
                <w:sz w:val="24"/>
                <w:szCs w:val="24"/>
              </w:rPr>
            </w:pPr>
            <w:r>
              <w:rPr>
                <w:sz w:val="24"/>
                <w:szCs w:val="24"/>
              </w:rPr>
              <w:t>Meeting adjourned 1354.</w:t>
            </w:r>
          </w:p>
        </w:tc>
        <w:tc>
          <w:tcPr>
            <w:tcW w:w="3690" w:type="dxa"/>
          </w:tcPr>
          <w:p w:rsidR="00DE523B" w:rsidRPr="00FB3BA5" w:rsidRDefault="00DE523B" w:rsidP="00D23DDE">
            <w:pPr>
              <w:pStyle w:val="NoSpacing"/>
              <w:rPr>
                <w:sz w:val="24"/>
                <w:szCs w:val="24"/>
              </w:rPr>
            </w:pPr>
          </w:p>
        </w:tc>
      </w:tr>
    </w:tbl>
    <w:p w:rsidR="008E7710" w:rsidRDefault="008E7710" w:rsidP="00D23DDE">
      <w:pPr>
        <w:pStyle w:val="NoSpacing"/>
        <w:rPr>
          <w:sz w:val="28"/>
        </w:rPr>
      </w:pPr>
    </w:p>
    <w:p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76"/>
        <w:gridCol w:w="4674"/>
      </w:tblGrid>
      <w:tr w:rsidR="007A70CE" w:rsidTr="007A70CE">
        <w:tc>
          <w:tcPr>
            <w:tcW w:w="4788" w:type="dxa"/>
          </w:tcPr>
          <w:p w:rsidR="007A70CE" w:rsidRPr="007A70CE" w:rsidRDefault="00DE523B" w:rsidP="00D23DDE">
            <w:pPr>
              <w:pStyle w:val="NoSpacing"/>
              <w:rPr>
                <w:sz w:val="24"/>
                <w:szCs w:val="24"/>
              </w:rPr>
            </w:pPr>
            <w:r>
              <w:rPr>
                <w:sz w:val="24"/>
                <w:szCs w:val="24"/>
              </w:rPr>
              <w:t>Taylor Schroeder</w:t>
            </w:r>
          </w:p>
        </w:tc>
        <w:tc>
          <w:tcPr>
            <w:tcW w:w="4788" w:type="dxa"/>
          </w:tcPr>
          <w:p w:rsidR="007A70CE" w:rsidRPr="007A70CE" w:rsidRDefault="00DE523B" w:rsidP="00D23DDE">
            <w:pPr>
              <w:pStyle w:val="NoSpacing"/>
              <w:rPr>
                <w:sz w:val="24"/>
                <w:szCs w:val="24"/>
              </w:rPr>
            </w:pPr>
            <w:r>
              <w:rPr>
                <w:sz w:val="24"/>
                <w:szCs w:val="24"/>
              </w:rPr>
              <w:t>President</w:t>
            </w:r>
          </w:p>
        </w:tc>
      </w:tr>
      <w:tr w:rsidR="007A70CE" w:rsidTr="007A70CE">
        <w:tc>
          <w:tcPr>
            <w:tcW w:w="4788" w:type="dxa"/>
          </w:tcPr>
          <w:p w:rsidR="007A70CE" w:rsidRPr="007A70CE" w:rsidRDefault="00DE523B" w:rsidP="00D23DDE">
            <w:pPr>
              <w:pStyle w:val="NoSpacing"/>
              <w:rPr>
                <w:sz w:val="24"/>
                <w:szCs w:val="24"/>
              </w:rPr>
            </w:pPr>
            <w:r>
              <w:rPr>
                <w:sz w:val="24"/>
                <w:szCs w:val="24"/>
              </w:rPr>
              <w:t>Vacant</w:t>
            </w:r>
          </w:p>
        </w:tc>
        <w:tc>
          <w:tcPr>
            <w:tcW w:w="4788" w:type="dxa"/>
          </w:tcPr>
          <w:p w:rsidR="007A70CE" w:rsidRPr="007A70CE" w:rsidRDefault="00DE523B" w:rsidP="00D23DDE">
            <w:pPr>
              <w:pStyle w:val="NoSpacing"/>
              <w:rPr>
                <w:sz w:val="24"/>
                <w:szCs w:val="24"/>
              </w:rPr>
            </w:pPr>
            <w:r>
              <w:rPr>
                <w:sz w:val="24"/>
                <w:szCs w:val="24"/>
              </w:rPr>
              <w:t>President Elect</w:t>
            </w:r>
          </w:p>
        </w:tc>
      </w:tr>
      <w:tr w:rsidR="007A70CE" w:rsidTr="007A70CE">
        <w:tc>
          <w:tcPr>
            <w:tcW w:w="4788" w:type="dxa"/>
          </w:tcPr>
          <w:p w:rsidR="007A70CE" w:rsidRPr="007A70CE" w:rsidRDefault="00DE523B" w:rsidP="00D23DDE">
            <w:pPr>
              <w:pStyle w:val="NoSpacing"/>
              <w:rPr>
                <w:sz w:val="24"/>
                <w:szCs w:val="24"/>
              </w:rPr>
            </w:pPr>
            <w:r>
              <w:rPr>
                <w:sz w:val="24"/>
                <w:szCs w:val="24"/>
              </w:rPr>
              <w:t>Laura Tokkesdal</w:t>
            </w:r>
          </w:p>
        </w:tc>
        <w:tc>
          <w:tcPr>
            <w:tcW w:w="4788" w:type="dxa"/>
          </w:tcPr>
          <w:p w:rsidR="007A70CE" w:rsidRPr="007A70CE" w:rsidRDefault="00DE523B" w:rsidP="00D23DDE">
            <w:pPr>
              <w:pStyle w:val="NoSpacing"/>
              <w:rPr>
                <w:sz w:val="24"/>
                <w:szCs w:val="24"/>
              </w:rPr>
            </w:pPr>
            <w:r>
              <w:rPr>
                <w:sz w:val="24"/>
                <w:szCs w:val="24"/>
              </w:rPr>
              <w:t>Secretary</w:t>
            </w:r>
          </w:p>
        </w:tc>
      </w:tr>
      <w:tr w:rsidR="007A70CE" w:rsidTr="007A70CE">
        <w:tc>
          <w:tcPr>
            <w:tcW w:w="4788" w:type="dxa"/>
          </w:tcPr>
          <w:p w:rsidR="007A70CE" w:rsidRPr="007A70CE" w:rsidRDefault="00DE523B" w:rsidP="00D23DDE">
            <w:pPr>
              <w:pStyle w:val="NoSpacing"/>
              <w:rPr>
                <w:sz w:val="24"/>
                <w:szCs w:val="24"/>
              </w:rPr>
            </w:pPr>
            <w:r>
              <w:rPr>
                <w:sz w:val="24"/>
                <w:szCs w:val="24"/>
              </w:rPr>
              <w:t>Donna Gregory</w:t>
            </w:r>
          </w:p>
        </w:tc>
        <w:tc>
          <w:tcPr>
            <w:tcW w:w="4788" w:type="dxa"/>
          </w:tcPr>
          <w:p w:rsidR="007A70CE" w:rsidRPr="007A70CE" w:rsidRDefault="00DE523B" w:rsidP="00D23DDE">
            <w:pPr>
              <w:pStyle w:val="NoSpacing"/>
              <w:rPr>
                <w:sz w:val="24"/>
                <w:szCs w:val="24"/>
              </w:rPr>
            </w:pPr>
            <w:r>
              <w:rPr>
                <w:sz w:val="24"/>
                <w:szCs w:val="24"/>
              </w:rPr>
              <w:t>Treasurer</w:t>
            </w:r>
          </w:p>
        </w:tc>
      </w:tr>
      <w:tr w:rsidR="007A70CE" w:rsidTr="007A70CE">
        <w:tc>
          <w:tcPr>
            <w:tcW w:w="4788" w:type="dxa"/>
          </w:tcPr>
          <w:p w:rsidR="007A70CE" w:rsidRPr="007A70CE" w:rsidRDefault="007A70CE" w:rsidP="00D23DDE">
            <w:pPr>
              <w:pStyle w:val="NoSpacing"/>
              <w:rPr>
                <w:sz w:val="24"/>
                <w:szCs w:val="24"/>
              </w:rPr>
            </w:pPr>
          </w:p>
        </w:tc>
        <w:tc>
          <w:tcPr>
            <w:tcW w:w="4788" w:type="dxa"/>
          </w:tcPr>
          <w:p w:rsidR="007A70CE" w:rsidRPr="007A70CE" w:rsidRDefault="007A70CE" w:rsidP="00D23DDE">
            <w:pPr>
              <w:pStyle w:val="NoSpacing"/>
              <w:rPr>
                <w:sz w:val="24"/>
                <w:szCs w:val="24"/>
              </w:rPr>
            </w:pPr>
          </w:p>
        </w:tc>
      </w:tr>
      <w:tr w:rsidR="007A70CE" w:rsidTr="007A70CE">
        <w:tc>
          <w:tcPr>
            <w:tcW w:w="4788" w:type="dxa"/>
          </w:tcPr>
          <w:p w:rsidR="007A70CE" w:rsidRPr="007A70CE" w:rsidRDefault="000879AF" w:rsidP="00D23DDE">
            <w:pPr>
              <w:pStyle w:val="NoSpacing"/>
              <w:rPr>
                <w:sz w:val="24"/>
                <w:szCs w:val="24"/>
              </w:rPr>
            </w:pPr>
            <w:r>
              <w:rPr>
                <w:sz w:val="24"/>
                <w:szCs w:val="24"/>
              </w:rPr>
              <w:t>Rosa Jarvis Erickson</w:t>
            </w:r>
          </w:p>
        </w:tc>
        <w:tc>
          <w:tcPr>
            <w:tcW w:w="4788" w:type="dxa"/>
          </w:tcPr>
          <w:p w:rsidR="007A70CE" w:rsidRPr="007A70CE" w:rsidRDefault="000879AF"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0879AF" w:rsidP="00D23DDE">
            <w:pPr>
              <w:pStyle w:val="NoSpacing"/>
              <w:rPr>
                <w:sz w:val="24"/>
                <w:szCs w:val="24"/>
              </w:rPr>
            </w:pPr>
            <w:r>
              <w:rPr>
                <w:sz w:val="24"/>
                <w:szCs w:val="24"/>
              </w:rPr>
              <w:t>Jen Bjork</w:t>
            </w:r>
          </w:p>
        </w:tc>
        <w:tc>
          <w:tcPr>
            <w:tcW w:w="4788" w:type="dxa"/>
          </w:tcPr>
          <w:p w:rsidR="007A70CE" w:rsidRPr="007A70CE" w:rsidRDefault="000879AF" w:rsidP="00D23DDE">
            <w:pPr>
              <w:pStyle w:val="NoSpacing"/>
              <w:rPr>
                <w:sz w:val="24"/>
                <w:szCs w:val="24"/>
              </w:rPr>
            </w:pPr>
            <w:r>
              <w:rPr>
                <w:sz w:val="24"/>
                <w:szCs w:val="24"/>
              </w:rPr>
              <w:t>Program Co-Chair</w:t>
            </w:r>
          </w:p>
        </w:tc>
      </w:tr>
      <w:tr w:rsidR="007A70CE" w:rsidTr="007A70CE">
        <w:tc>
          <w:tcPr>
            <w:tcW w:w="4788" w:type="dxa"/>
          </w:tcPr>
          <w:p w:rsidR="007A70CE" w:rsidRPr="007A70CE" w:rsidRDefault="000879AF" w:rsidP="00D23DDE">
            <w:pPr>
              <w:pStyle w:val="NoSpacing"/>
              <w:rPr>
                <w:sz w:val="24"/>
                <w:szCs w:val="24"/>
              </w:rPr>
            </w:pPr>
            <w:r>
              <w:rPr>
                <w:sz w:val="24"/>
                <w:szCs w:val="24"/>
              </w:rPr>
              <w:t xml:space="preserve">Karla </w:t>
            </w:r>
            <w:proofErr w:type="spellStart"/>
            <w:r>
              <w:rPr>
                <w:sz w:val="24"/>
                <w:szCs w:val="24"/>
              </w:rPr>
              <w:t>Schlicht</w:t>
            </w:r>
            <w:proofErr w:type="spellEnd"/>
          </w:p>
        </w:tc>
        <w:tc>
          <w:tcPr>
            <w:tcW w:w="4788" w:type="dxa"/>
          </w:tcPr>
          <w:p w:rsidR="007A70CE" w:rsidRPr="007A70CE" w:rsidRDefault="000879AF" w:rsidP="00D23DDE">
            <w:pPr>
              <w:pStyle w:val="NoSpacing"/>
              <w:rPr>
                <w:sz w:val="24"/>
                <w:szCs w:val="24"/>
              </w:rPr>
            </w:pPr>
            <w:r>
              <w:rPr>
                <w:sz w:val="24"/>
                <w:szCs w:val="24"/>
              </w:rPr>
              <w:t>Program Co-Chair</w:t>
            </w:r>
          </w:p>
        </w:tc>
      </w:tr>
      <w:tr w:rsidR="000879AF" w:rsidTr="007A70CE">
        <w:tc>
          <w:tcPr>
            <w:tcW w:w="4788" w:type="dxa"/>
          </w:tcPr>
          <w:p w:rsidR="000879AF" w:rsidRDefault="000879AF" w:rsidP="00D23DDE">
            <w:pPr>
              <w:pStyle w:val="NoSpacing"/>
              <w:rPr>
                <w:sz w:val="24"/>
                <w:szCs w:val="24"/>
              </w:rPr>
            </w:pPr>
            <w:r>
              <w:rPr>
                <w:sz w:val="24"/>
                <w:szCs w:val="24"/>
              </w:rPr>
              <w:t>Megan Larson</w:t>
            </w:r>
          </w:p>
        </w:tc>
        <w:tc>
          <w:tcPr>
            <w:tcW w:w="4788" w:type="dxa"/>
          </w:tcPr>
          <w:p w:rsidR="000879AF" w:rsidRDefault="000879AF" w:rsidP="00D23DDE">
            <w:pPr>
              <w:pStyle w:val="NoSpacing"/>
              <w:rPr>
                <w:sz w:val="24"/>
                <w:szCs w:val="24"/>
              </w:rPr>
            </w:pPr>
            <w:r>
              <w:rPr>
                <w:sz w:val="24"/>
                <w:szCs w:val="24"/>
              </w:rPr>
              <w:t>Membership Chair</w:t>
            </w:r>
          </w:p>
        </w:tc>
      </w:tr>
      <w:tr w:rsidR="000879AF" w:rsidTr="007A70CE">
        <w:tc>
          <w:tcPr>
            <w:tcW w:w="4788" w:type="dxa"/>
          </w:tcPr>
          <w:p w:rsidR="000879AF" w:rsidRDefault="000879AF" w:rsidP="00D23DDE">
            <w:pPr>
              <w:pStyle w:val="NoSpacing"/>
              <w:rPr>
                <w:sz w:val="24"/>
                <w:szCs w:val="24"/>
              </w:rPr>
            </w:pPr>
            <w:r>
              <w:rPr>
                <w:sz w:val="24"/>
                <w:szCs w:val="24"/>
              </w:rPr>
              <w:t xml:space="preserve">Kelsey </w:t>
            </w:r>
            <w:proofErr w:type="spellStart"/>
            <w:r>
              <w:rPr>
                <w:sz w:val="24"/>
                <w:szCs w:val="24"/>
              </w:rPr>
              <w:t>Yasgar</w:t>
            </w:r>
            <w:proofErr w:type="spellEnd"/>
          </w:p>
        </w:tc>
        <w:tc>
          <w:tcPr>
            <w:tcW w:w="4788" w:type="dxa"/>
          </w:tcPr>
          <w:p w:rsidR="000879AF" w:rsidRDefault="000879AF" w:rsidP="00D23DDE">
            <w:pPr>
              <w:pStyle w:val="NoSpacing"/>
              <w:rPr>
                <w:sz w:val="24"/>
                <w:szCs w:val="24"/>
              </w:rPr>
            </w:pPr>
            <w:r>
              <w:rPr>
                <w:sz w:val="24"/>
                <w:szCs w:val="24"/>
              </w:rPr>
              <w:t>Nominating Chair</w:t>
            </w:r>
          </w:p>
        </w:tc>
      </w:tr>
      <w:tr w:rsidR="000879AF" w:rsidTr="007A70CE">
        <w:tc>
          <w:tcPr>
            <w:tcW w:w="4788" w:type="dxa"/>
          </w:tcPr>
          <w:p w:rsidR="000879AF" w:rsidRDefault="000879AF" w:rsidP="00D23DDE">
            <w:pPr>
              <w:pStyle w:val="NoSpacing"/>
              <w:rPr>
                <w:sz w:val="24"/>
                <w:szCs w:val="24"/>
              </w:rPr>
            </w:pPr>
            <w:r>
              <w:rPr>
                <w:sz w:val="24"/>
                <w:szCs w:val="24"/>
              </w:rPr>
              <w:lastRenderedPageBreak/>
              <w:t xml:space="preserve">Brenda </w:t>
            </w:r>
            <w:proofErr w:type="spellStart"/>
            <w:r>
              <w:rPr>
                <w:sz w:val="24"/>
                <w:szCs w:val="24"/>
              </w:rPr>
              <w:t>Hommerding</w:t>
            </w:r>
            <w:proofErr w:type="spellEnd"/>
          </w:p>
        </w:tc>
        <w:tc>
          <w:tcPr>
            <w:tcW w:w="4788" w:type="dxa"/>
          </w:tcPr>
          <w:p w:rsidR="000879AF" w:rsidRDefault="000879AF" w:rsidP="00D23DDE">
            <w:pPr>
              <w:pStyle w:val="NoSpacing"/>
              <w:rPr>
                <w:sz w:val="24"/>
                <w:szCs w:val="24"/>
              </w:rPr>
            </w:pPr>
            <w:r>
              <w:rPr>
                <w:sz w:val="24"/>
                <w:szCs w:val="24"/>
              </w:rPr>
              <w:t>Incoming Program Co-Chair</w:t>
            </w:r>
          </w:p>
        </w:tc>
      </w:tr>
      <w:tr w:rsidR="000879AF" w:rsidTr="007A70CE">
        <w:tc>
          <w:tcPr>
            <w:tcW w:w="4788" w:type="dxa"/>
          </w:tcPr>
          <w:p w:rsidR="000879AF" w:rsidRDefault="00221750" w:rsidP="00D23DDE">
            <w:pPr>
              <w:pStyle w:val="NoSpacing"/>
              <w:rPr>
                <w:sz w:val="24"/>
                <w:szCs w:val="24"/>
              </w:rPr>
            </w:pPr>
            <w:r>
              <w:rPr>
                <w:sz w:val="24"/>
                <w:szCs w:val="24"/>
              </w:rPr>
              <w:t xml:space="preserve">Karla </w:t>
            </w:r>
            <w:proofErr w:type="spellStart"/>
            <w:r>
              <w:rPr>
                <w:sz w:val="24"/>
                <w:szCs w:val="24"/>
              </w:rPr>
              <w:t>Schlicht</w:t>
            </w:r>
            <w:proofErr w:type="spellEnd"/>
          </w:p>
        </w:tc>
        <w:tc>
          <w:tcPr>
            <w:tcW w:w="4788" w:type="dxa"/>
          </w:tcPr>
          <w:p w:rsidR="000879AF" w:rsidRDefault="00221750" w:rsidP="00D23DDE">
            <w:pPr>
              <w:pStyle w:val="NoSpacing"/>
              <w:rPr>
                <w:sz w:val="24"/>
                <w:szCs w:val="24"/>
              </w:rPr>
            </w:pPr>
            <w:r>
              <w:rPr>
                <w:sz w:val="24"/>
                <w:szCs w:val="24"/>
              </w:rPr>
              <w:t>Incoming President Elect</w:t>
            </w:r>
          </w:p>
        </w:tc>
      </w:tr>
      <w:tr w:rsidR="00221750" w:rsidTr="007A70CE">
        <w:tc>
          <w:tcPr>
            <w:tcW w:w="4788" w:type="dxa"/>
          </w:tcPr>
          <w:p w:rsidR="00221750" w:rsidRDefault="00221750" w:rsidP="00D23DDE">
            <w:pPr>
              <w:pStyle w:val="NoSpacing"/>
              <w:rPr>
                <w:sz w:val="24"/>
                <w:szCs w:val="24"/>
              </w:rPr>
            </w:pPr>
            <w:r>
              <w:rPr>
                <w:sz w:val="24"/>
                <w:szCs w:val="24"/>
              </w:rPr>
              <w:t>Becky St Jean</w:t>
            </w:r>
          </w:p>
        </w:tc>
        <w:tc>
          <w:tcPr>
            <w:tcW w:w="4788" w:type="dxa"/>
          </w:tcPr>
          <w:p w:rsidR="00221750" w:rsidRDefault="00221750" w:rsidP="00D23DDE">
            <w:pPr>
              <w:pStyle w:val="NoSpacing"/>
              <w:rPr>
                <w:sz w:val="24"/>
                <w:szCs w:val="24"/>
              </w:rPr>
            </w:pPr>
            <w:r>
              <w:rPr>
                <w:sz w:val="24"/>
                <w:szCs w:val="24"/>
              </w:rPr>
              <w:t>Incoming Nominating</w:t>
            </w:r>
          </w:p>
        </w:tc>
      </w:tr>
      <w:tr w:rsidR="00221750" w:rsidTr="007A70CE">
        <w:tc>
          <w:tcPr>
            <w:tcW w:w="4788" w:type="dxa"/>
          </w:tcPr>
          <w:p w:rsidR="00221750" w:rsidRDefault="00221750" w:rsidP="00D23DDE">
            <w:pPr>
              <w:pStyle w:val="NoSpacing"/>
              <w:rPr>
                <w:sz w:val="24"/>
                <w:szCs w:val="24"/>
              </w:rPr>
            </w:pPr>
            <w:r>
              <w:rPr>
                <w:sz w:val="24"/>
                <w:szCs w:val="24"/>
              </w:rPr>
              <w:t xml:space="preserve">Andrea </w:t>
            </w:r>
            <w:proofErr w:type="spellStart"/>
            <w:r>
              <w:rPr>
                <w:sz w:val="24"/>
                <w:szCs w:val="24"/>
              </w:rPr>
              <w:t>Smoley</w:t>
            </w:r>
            <w:proofErr w:type="spellEnd"/>
          </w:p>
        </w:tc>
        <w:tc>
          <w:tcPr>
            <w:tcW w:w="4788" w:type="dxa"/>
          </w:tcPr>
          <w:p w:rsidR="00221750" w:rsidRDefault="00221750" w:rsidP="00D23DDE">
            <w:pPr>
              <w:pStyle w:val="NoSpacing"/>
              <w:rPr>
                <w:sz w:val="24"/>
                <w:szCs w:val="24"/>
              </w:rPr>
            </w:pPr>
            <w:r>
              <w:rPr>
                <w:sz w:val="24"/>
                <w:szCs w:val="24"/>
              </w:rPr>
              <w:t>Incoming Membership</w:t>
            </w:r>
          </w:p>
        </w:tc>
      </w:tr>
    </w:tbl>
    <w:p w:rsidR="007A70CE" w:rsidRPr="007A70CE" w:rsidRDefault="007A70CE" w:rsidP="00D23DDE">
      <w:pPr>
        <w:pStyle w:val="NoSpacing"/>
        <w:rPr>
          <w:sz w:val="28"/>
        </w:rPr>
      </w:pPr>
    </w:p>
    <w:sectPr w:rsidR="007A70CE" w:rsidRPr="007A7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94" w:rsidRDefault="005A3E94" w:rsidP="008E7710">
      <w:pPr>
        <w:spacing w:after="0" w:line="240" w:lineRule="auto"/>
      </w:pPr>
      <w:r>
        <w:separator/>
      </w:r>
    </w:p>
  </w:endnote>
  <w:endnote w:type="continuationSeparator" w:id="0">
    <w:p w:rsidR="005A3E94" w:rsidRDefault="005A3E94"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94" w:rsidRDefault="005A3E94" w:rsidP="008E7710">
      <w:pPr>
        <w:spacing w:after="0" w:line="240" w:lineRule="auto"/>
      </w:pPr>
      <w:r>
        <w:separator/>
      </w:r>
    </w:p>
  </w:footnote>
  <w:footnote w:type="continuationSeparator" w:id="0">
    <w:p w:rsidR="005A3E94" w:rsidRDefault="005A3E94"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DBE" w:rsidRDefault="00302F46"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rsidR="00B80DBE">
      <w:tab/>
    </w:r>
  </w:p>
  <w:p w:rsidR="008E7710" w:rsidRDefault="008E7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E7A0A"/>
    <w:multiLevelType w:val="hybridMultilevel"/>
    <w:tmpl w:val="EEFCCC8A"/>
    <w:lvl w:ilvl="0" w:tplc="F7A62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B4A63"/>
    <w:multiLevelType w:val="hybridMultilevel"/>
    <w:tmpl w:val="EF96E086"/>
    <w:lvl w:ilvl="0" w:tplc="6232A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BB420D"/>
    <w:multiLevelType w:val="hybridMultilevel"/>
    <w:tmpl w:val="2C564CC8"/>
    <w:lvl w:ilvl="0" w:tplc="E0B2A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7F751E"/>
    <w:multiLevelType w:val="hybridMultilevel"/>
    <w:tmpl w:val="137E4A1C"/>
    <w:lvl w:ilvl="0" w:tplc="FC7A6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6A7F16"/>
    <w:multiLevelType w:val="hybridMultilevel"/>
    <w:tmpl w:val="D5F22688"/>
    <w:lvl w:ilvl="0" w:tplc="8BD87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36787D"/>
    <w:multiLevelType w:val="hybridMultilevel"/>
    <w:tmpl w:val="BC88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75F9C"/>
    <w:multiLevelType w:val="hybridMultilevel"/>
    <w:tmpl w:val="F3C681BE"/>
    <w:lvl w:ilvl="0" w:tplc="F8AC9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3A15B9"/>
    <w:multiLevelType w:val="hybridMultilevel"/>
    <w:tmpl w:val="1D6C273A"/>
    <w:lvl w:ilvl="0" w:tplc="2E840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E5871"/>
    <w:multiLevelType w:val="hybridMultilevel"/>
    <w:tmpl w:val="6AFE0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7117B"/>
    <w:multiLevelType w:val="hybridMultilevel"/>
    <w:tmpl w:val="F77009B0"/>
    <w:lvl w:ilvl="0" w:tplc="A5203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8"/>
  </w:num>
  <w:num w:numId="8">
    <w:abstractNumId w:val="1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7033C"/>
    <w:rsid w:val="000879AF"/>
    <w:rsid w:val="00090D14"/>
    <w:rsid w:val="00093DEB"/>
    <w:rsid w:val="000B281E"/>
    <w:rsid w:val="001A1131"/>
    <w:rsid w:val="00213925"/>
    <w:rsid w:val="00221750"/>
    <w:rsid w:val="002523B2"/>
    <w:rsid w:val="00284420"/>
    <w:rsid w:val="002A680C"/>
    <w:rsid w:val="002C63BD"/>
    <w:rsid w:val="00302F46"/>
    <w:rsid w:val="00333ACA"/>
    <w:rsid w:val="00427EE8"/>
    <w:rsid w:val="004564AE"/>
    <w:rsid w:val="004B628B"/>
    <w:rsid w:val="004F389C"/>
    <w:rsid w:val="00575AE1"/>
    <w:rsid w:val="005A3E94"/>
    <w:rsid w:val="006953F0"/>
    <w:rsid w:val="00762DEA"/>
    <w:rsid w:val="007A70CE"/>
    <w:rsid w:val="007D6E09"/>
    <w:rsid w:val="00846A5F"/>
    <w:rsid w:val="008D4516"/>
    <w:rsid w:val="008E7710"/>
    <w:rsid w:val="009A31CE"/>
    <w:rsid w:val="009C0B43"/>
    <w:rsid w:val="009C5B95"/>
    <w:rsid w:val="00AA7CF9"/>
    <w:rsid w:val="00B34E9B"/>
    <w:rsid w:val="00B80DBE"/>
    <w:rsid w:val="00BB7CDC"/>
    <w:rsid w:val="00BC5F96"/>
    <w:rsid w:val="00BE4133"/>
    <w:rsid w:val="00C6566B"/>
    <w:rsid w:val="00CC51B4"/>
    <w:rsid w:val="00D23DDE"/>
    <w:rsid w:val="00D9591C"/>
    <w:rsid w:val="00DB41CA"/>
    <w:rsid w:val="00DE523B"/>
    <w:rsid w:val="00DE67EC"/>
    <w:rsid w:val="00F41E41"/>
    <w:rsid w:val="00F76857"/>
    <w:rsid w:val="00F92DAD"/>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2</cp:revision>
  <dcterms:created xsi:type="dcterms:W3CDTF">2024-01-07T20:47:00Z</dcterms:created>
  <dcterms:modified xsi:type="dcterms:W3CDTF">2024-01-07T20:47:00Z</dcterms:modified>
</cp:coreProperties>
</file>