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465FDF" w:rsidP="003D1B71">
            <w:pPr>
              <w:pStyle w:val="BodyText"/>
              <w:kinsoku w:val="0"/>
              <w:overflowPunct w:val="0"/>
              <w:ind w:left="-120"/>
              <w:rPr>
                <w:rFonts w:ascii="Times New Roman" w:hAnsi="Times New Roman"/>
              </w:rPr>
            </w:pPr>
            <w:bookmarkStart w:id="0" w:name="_GoBack"/>
            <w:bookmarkEnd w:id="0"/>
            <w:r>
              <w:rPr>
                <w:rFonts w:ascii="Times New Roman" w:hAnsi="Times New Roman"/>
                <w:noProof/>
              </w:rPr>
              <w:drawing>
                <wp:inline distT="0" distB="0" distL="0" distR="0">
                  <wp:extent cx="1447800" cy="1964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equistHilary (003).small.jpg"/>
                          <pic:cNvPicPr/>
                        </pic:nvPicPr>
                        <pic:blipFill>
                          <a:blip r:embed="rId10">
                            <a:extLst>
                              <a:ext uri="{28A0092B-C50C-407E-A947-70E740481C1C}">
                                <a14:useLocalDpi xmlns:a14="http://schemas.microsoft.com/office/drawing/2010/main" val="0"/>
                              </a:ext>
                            </a:extLst>
                          </a:blip>
                          <a:stretch>
                            <a:fillRect/>
                          </a:stretch>
                        </pic:blipFill>
                        <pic:spPr>
                          <a:xfrm>
                            <a:off x="0" y="0"/>
                            <a:ext cx="1462329" cy="1983765"/>
                          </a:xfrm>
                          <a:prstGeom prst="rect">
                            <a:avLst/>
                          </a:prstGeom>
                        </pic:spPr>
                      </pic:pic>
                    </a:graphicData>
                  </a:graphic>
                </wp:inline>
              </w:drawing>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465FDF" w:rsidP="00465FDF">
            <w:pPr>
              <w:pStyle w:val="Title"/>
              <w:tabs>
                <w:tab w:val="left" w:pos="4665"/>
              </w:tabs>
            </w:pPr>
            <w:r>
              <w:t>Hilary Applequist, DNP, APRN-NP, ACHPN</w:t>
            </w:r>
            <w:r w:rsidR="003D1B71" w:rsidRPr="00310F17">
              <w:br/>
            </w:r>
            <w:r>
              <w:t>Assistant Professor, Nurse Practitioner</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3D1B71" w:rsidRPr="00B869D7" w:rsidRDefault="00B869D7" w:rsidP="00AC6C7E">
            <w:pPr>
              <w:pStyle w:val="Heading2"/>
              <w:rPr>
                <w:rFonts w:ascii="Calibri" w:hAnsi="Calibri" w:cs="Calibri"/>
                <w:color w:val="0072C7"/>
              </w:rPr>
            </w:pPr>
            <w:r w:rsidRPr="00B869D7">
              <w:rPr>
                <w:rFonts w:ascii="Calibri" w:hAnsi="Calibri" w:cs="Calibri"/>
                <w:color w:val="0072C7"/>
              </w:rPr>
              <w:t>Nursing &amp; Leadership Experience</w:t>
            </w:r>
          </w:p>
          <w:p w:rsidR="003D1B71" w:rsidRDefault="00465FDF" w:rsidP="00AC6C7E">
            <w:pPr>
              <w:rPr>
                <w:rFonts w:ascii="Calibri" w:hAnsi="Calibri" w:cs="Calibri"/>
              </w:rPr>
            </w:pPr>
            <w:r>
              <w:rPr>
                <w:rFonts w:ascii="Calibri" w:hAnsi="Calibri" w:cs="Calibri"/>
              </w:rPr>
              <w:t>I began my nursing career in the neuro ICU at Rush University Medical Center in Chicago at the bedside and then moved into an assistant manager role. After a year working in organ donation and transplantation, I returned to school for a MSN in adult palliative care and oncology. I completed my DNP in 2016 and have been a practicing NP since 2014 in palliative care. I also am an assistant professor in the BSN-DNP program at Nebraska Methodist College.</w:t>
            </w:r>
          </w:p>
          <w:p w:rsidR="00465FDF" w:rsidRDefault="00465FDF" w:rsidP="00AC6C7E">
            <w:pPr>
              <w:rPr>
                <w:rFonts w:ascii="Calibri" w:hAnsi="Calibri" w:cs="Calibri"/>
              </w:rPr>
            </w:pPr>
          </w:p>
          <w:p w:rsidR="00465FDF" w:rsidRDefault="00B869D7" w:rsidP="00AC6C7E">
            <w:pPr>
              <w:rPr>
                <w:rFonts w:ascii="Calibri" w:hAnsi="Calibri" w:cs="Calibri"/>
              </w:rPr>
            </w:pPr>
            <w:r w:rsidRPr="00465FDF">
              <w:rPr>
                <w:rFonts w:ascii="Calibri" w:hAnsi="Calibri" w:cs="Calibri"/>
                <w:u w:val="single"/>
              </w:rPr>
              <w:t>Areas of expertise</w:t>
            </w:r>
            <w:r w:rsidR="00465FDF">
              <w:rPr>
                <w:rFonts w:ascii="Calibri" w:hAnsi="Calibri" w:cs="Calibri"/>
              </w:rPr>
              <w:t>: Adult gerontology nursing, palliative care</w:t>
            </w:r>
          </w:p>
          <w:p w:rsidR="00465FDF" w:rsidRDefault="00465FDF" w:rsidP="00AC6C7E">
            <w:pPr>
              <w:rPr>
                <w:rFonts w:ascii="Calibri" w:hAnsi="Calibri" w:cs="Calibri"/>
              </w:rPr>
            </w:pPr>
          </w:p>
          <w:p w:rsidR="00B869D7" w:rsidRDefault="00B869D7" w:rsidP="00AC6C7E">
            <w:pPr>
              <w:rPr>
                <w:rFonts w:ascii="Calibri" w:hAnsi="Calibri" w:cs="Calibri"/>
              </w:rPr>
            </w:pPr>
            <w:r w:rsidRPr="00465FDF">
              <w:rPr>
                <w:rFonts w:ascii="Calibri" w:hAnsi="Calibri" w:cs="Calibri"/>
                <w:u w:val="single"/>
              </w:rPr>
              <w:t>QI/EBP/Research studies completed or Published</w:t>
            </w:r>
            <w:r w:rsidR="00465FDF">
              <w:rPr>
                <w:rFonts w:ascii="Calibri" w:hAnsi="Calibri" w:cs="Calibri"/>
              </w:rPr>
              <w:t>:</w:t>
            </w:r>
          </w:p>
          <w:p w:rsidR="00465FDF" w:rsidRDefault="00465FDF" w:rsidP="00AC6C7E">
            <w:pPr>
              <w:rPr>
                <w:rFonts w:ascii="Calibri" w:hAnsi="Calibri" w:cs="Calibri"/>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Krohn, D. &amp; Applequist, H. (2019). A need for nurses. Virginia Henderson Global Nursing e-Repository. Retrieved from: </w:t>
            </w:r>
            <w:hyperlink r:id="rId11" w:history="1">
              <w:r w:rsidRPr="00465FDF">
                <w:rPr>
                  <w:rFonts w:ascii="Arial" w:hAnsi="Arial" w:cs="Arial"/>
                  <w:color w:val="0000FF"/>
                  <w:sz w:val="21"/>
                  <w:szCs w:val="21"/>
                  <w:u w:val="single"/>
                </w:rPr>
                <w:t>https://sigma.nursingrepository.org/handle/10755/17513</w:t>
              </w:r>
            </w:hyperlink>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Sorrell, M. &amp; Applequist, H. (2019). Increasing readiness to complete an advance directive in the community. Virginia Henderson Global Nursing e-Repository. Retrieved from: </w:t>
            </w:r>
            <w:hyperlink r:id="rId12" w:history="1">
              <w:r w:rsidRPr="00465FDF">
                <w:rPr>
                  <w:rFonts w:ascii="Arial" w:hAnsi="Arial" w:cs="Arial"/>
                  <w:color w:val="0000FF"/>
                  <w:sz w:val="21"/>
                  <w:szCs w:val="21"/>
                  <w:u w:val="single"/>
                  <w:shd w:val="clear" w:color="auto" w:fill="FFFFFF"/>
                </w:rPr>
                <w:t>http://hdl.handle.net/10755/17254</w:t>
              </w:r>
            </w:hyperlink>
            <w:r w:rsidRPr="00465FDF">
              <w:rPr>
                <w:rFonts w:ascii="Arial" w:hAnsi="Arial" w:cs="Arial"/>
                <w:color w:val="252525"/>
                <w:sz w:val="21"/>
                <w:szCs w:val="21"/>
                <w:shd w:val="clear" w:color="auto" w:fill="FFFFFF"/>
              </w:rPr>
              <w:t> </w:t>
            </w:r>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Nguyen, Y. &amp; Applequist, H. (2019). Assessment of nursing knowledge in palliative care. Virginia Henderson Global Nursing e-Repository. Retrieved from: </w:t>
            </w:r>
            <w:hyperlink r:id="rId13" w:history="1">
              <w:r w:rsidRPr="00465FDF">
                <w:rPr>
                  <w:rFonts w:ascii="Arial" w:hAnsi="Arial" w:cs="Arial"/>
                  <w:color w:val="0000FF"/>
                  <w:sz w:val="21"/>
                  <w:szCs w:val="21"/>
                  <w:u w:val="single"/>
                  <w:shd w:val="clear" w:color="auto" w:fill="FFFFFF"/>
                </w:rPr>
                <w:t>http://hdl.handle.net/10755/17286</w:t>
              </w:r>
            </w:hyperlink>
            <w:r w:rsidRPr="00465FDF">
              <w:rPr>
                <w:rFonts w:ascii="Arial" w:hAnsi="Arial" w:cs="Arial"/>
                <w:color w:val="252525"/>
                <w:sz w:val="21"/>
                <w:szCs w:val="21"/>
                <w:shd w:val="clear" w:color="auto" w:fill="FFFFFF"/>
              </w:rPr>
              <w:t> </w:t>
            </w:r>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Applequist, H. (2018). Bowel obstruction. In J. Fitzpatrick, C. Alfes, &amp; R. Hickman (Eds.), A guide to mastery in clinical nursing: the comprehensive reference (pp. 594-595). New York, NY: Springer Publishing Company, LLC.</w:t>
            </w:r>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Applequist, H., Daly, B. J., Koniaris, C., &amp; Musil, C. M. (2017). An Assessment of the Use, Perceived Benefits, and Outcomes of Ketamine in Sickle Cell Vaso-Occlusive Crisis in the United States. </w:t>
            </w:r>
            <w:r w:rsidRPr="00465FDF">
              <w:rPr>
                <w:rFonts w:ascii="Arial" w:hAnsi="Arial" w:cs="Arial"/>
                <w:i/>
                <w:iCs/>
                <w:color w:val="000000"/>
                <w:sz w:val="20"/>
                <w:szCs w:val="20"/>
              </w:rPr>
              <w:t xml:space="preserve">Journal of </w:t>
            </w:r>
            <w:r w:rsidRPr="00465FDF">
              <w:rPr>
                <w:rFonts w:ascii="Arial" w:hAnsi="Arial" w:cs="Arial"/>
                <w:i/>
                <w:iCs/>
                <w:color w:val="000000"/>
                <w:sz w:val="20"/>
                <w:szCs w:val="20"/>
              </w:rPr>
              <w:lastRenderedPageBreak/>
              <w:t>Hospice &amp; Palliative Nursing</w:t>
            </w:r>
            <w:r w:rsidRPr="00465FDF">
              <w:rPr>
                <w:rFonts w:ascii="Arial" w:hAnsi="Arial" w:cs="Arial"/>
                <w:color w:val="000000"/>
                <w:sz w:val="20"/>
                <w:szCs w:val="20"/>
              </w:rPr>
              <w:t xml:space="preserve">, </w:t>
            </w:r>
            <w:r w:rsidRPr="00465FDF">
              <w:rPr>
                <w:rFonts w:ascii="Arial" w:hAnsi="Arial" w:cs="Arial"/>
                <w:i/>
                <w:iCs/>
                <w:color w:val="000000"/>
                <w:sz w:val="20"/>
                <w:szCs w:val="20"/>
              </w:rPr>
              <w:t>19</w:t>
            </w:r>
            <w:r w:rsidRPr="00465FDF">
              <w:rPr>
                <w:rFonts w:ascii="Arial" w:hAnsi="Arial" w:cs="Arial"/>
                <w:color w:val="000000"/>
                <w:sz w:val="20"/>
                <w:szCs w:val="20"/>
              </w:rPr>
              <w:t>(1), 75–81. https://doi.org/10.1097/NJH.0000000000000311</w:t>
            </w:r>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Applequist, H., &amp; Daly, B. J. (2015). Palliation: A Concept Analysis. </w:t>
            </w:r>
            <w:r w:rsidRPr="00465FDF">
              <w:rPr>
                <w:rFonts w:ascii="Arial" w:hAnsi="Arial" w:cs="Arial"/>
                <w:i/>
                <w:iCs/>
                <w:color w:val="000000"/>
                <w:sz w:val="20"/>
                <w:szCs w:val="20"/>
              </w:rPr>
              <w:t>Research and Theory for Nursing Practice</w:t>
            </w:r>
            <w:r w:rsidRPr="00465FDF">
              <w:rPr>
                <w:rFonts w:ascii="Arial" w:hAnsi="Arial" w:cs="Arial"/>
                <w:color w:val="000000"/>
                <w:sz w:val="20"/>
                <w:szCs w:val="20"/>
              </w:rPr>
              <w:t xml:space="preserve">, </w:t>
            </w:r>
            <w:r w:rsidRPr="00465FDF">
              <w:rPr>
                <w:rFonts w:ascii="Arial" w:hAnsi="Arial" w:cs="Arial"/>
                <w:i/>
                <w:iCs/>
                <w:color w:val="000000"/>
                <w:sz w:val="20"/>
                <w:szCs w:val="20"/>
              </w:rPr>
              <w:t>29</w:t>
            </w:r>
            <w:r w:rsidRPr="00465FDF">
              <w:rPr>
                <w:rFonts w:ascii="Arial" w:hAnsi="Arial" w:cs="Arial"/>
                <w:color w:val="000000"/>
                <w:sz w:val="20"/>
                <w:szCs w:val="20"/>
              </w:rPr>
              <w:t>(4), 297–305. https://doi.org/10.1891/1541-6577.29.4.297</w:t>
            </w:r>
          </w:p>
          <w:p w:rsidR="00465FDF" w:rsidRPr="00465FDF" w:rsidRDefault="00465FDF" w:rsidP="00465FDF">
            <w:pPr>
              <w:widowControl/>
              <w:autoSpaceDE/>
              <w:autoSpaceDN/>
              <w:adjustRightInd/>
              <w:rPr>
                <w:rFonts w:ascii="Times New Roman" w:hAnsi="Times New Roman"/>
                <w:sz w:val="24"/>
                <w:szCs w:val="24"/>
              </w:rPr>
            </w:pPr>
          </w:p>
          <w:p w:rsidR="00465FDF" w:rsidRPr="00465FDF" w:rsidRDefault="00465FDF" w:rsidP="00465FDF">
            <w:pPr>
              <w:widowControl/>
              <w:autoSpaceDE/>
              <w:autoSpaceDN/>
              <w:adjustRightInd/>
              <w:rPr>
                <w:rFonts w:ascii="Times New Roman" w:hAnsi="Times New Roman"/>
                <w:sz w:val="24"/>
                <w:szCs w:val="24"/>
              </w:rPr>
            </w:pPr>
            <w:r w:rsidRPr="00465FDF">
              <w:rPr>
                <w:rFonts w:ascii="Arial" w:hAnsi="Arial" w:cs="Arial"/>
                <w:color w:val="000000"/>
                <w:sz w:val="20"/>
                <w:szCs w:val="20"/>
              </w:rPr>
              <w:t xml:space="preserve">Applequist, H. and Giedt, E. (2006). </w:t>
            </w:r>
            <w:r w:rsidRPr="00465FDF">
              <w:rPr>
                <w:rFonts w:ascii="Arial" w:hAnsi="Arial" w:cs="Arial"/>
                <w:color w:val="333333"/>
                <w:sz w:val="20"/>
                <w:szCs w:val="20"/>
              </w:rPr>
              <w:t>Organ Donation: Autonomy and Beneficence: The </w:t>
            </w:r>
          </w:p>
          <w:p w:rsidR="00465FDF" w:rsidRPr="00465FDF" w:rsidRDefault="00465FDF" w:rsidP="00465FDF">
            <w:pPr>
              <w:widowControl/>
              <w:autoSpaceDE/>
              <w:autoSpaceDN/>
              <w:adjustRightInd/>
              <w:ind w:firstLine="720"/>
              <w:rPr>
                <w:rFonts w:ascii="Times New Roman" w:hAnsi="Times New Roman"/>
                <w:sz w:val="24"/>
                <w:szCs w:val="24"/>
              </w:rPr>
            </w:pPr>
            <w:r w:rsidRPr="00465FDF">
              <w:rPr>
                <w:rFonts w:ascii="Arial" w:hAnsi="Arial" w:cs="Arial"/>
                <w:color w:val="333333"/>
                <w:sz w:val="20"/>
                <w:szCs w:val="20"/>
              </w:rPr>
              <w:t>Case of Mr. P</w:t>
            </w:r>
            <w:r w:rsidRPr="00465FDF">
              <w:rPr>
                <w:rFonts w:ascii="Arial" w:hAnsi="Arial" w:cs="Arial"/>
                <w:color w:val="000000"/>
                <w:sz w:val="20"/>
                <w:szCs w:val="20"/>
              </w:rPr>
              <w:t xml:space="preserve">, </w:t>
            </w:r>
            <w:r w:rsidRPr="00465FDF">
              <w:rPr>
                <w:rFonts w:ascii="Arial" w:hAnsi="Arial" w:cs="Arial"/>
                <w:i/>
                <w:iCs/>
                <w:color w:val="000000"/>
                <w:sz w:val="20"/>
                <w:szCs w:val="20"/>
              </w:rPr>
              <w:t>JONA Healthcare, Law, Ethics and Regulation Journal</w:t>
            </w:r>
            <w:r w:rsidRPr="00465FDF">
              <w:rPr>
                <w:rFonts w:ascii="Arial" w:hAnsi="Arial" w:cs="Arial"/>
                <w:color w:val="000000"/>
                <w:sz w:val="20"/>
                <w:szCs w:val="20"/>
              </w:rPr>
              <w:t>, 8 (2), 37-</w:t>
            </w:r>
          </w:p>
          <w:p w:rsidR="00784D9E" w:rsidRPr="00465FDF" w:rsidRDefault="00465FDF" w:rsidP="00465FDF">
            <w:pPr>
              <w:widowControl/>
              <w:autoSpaceDE/>
              <w:autoSpaceDN/>
              <w:adjustRightInd/>
              <w:ind w:firstLine="720"/>
              <w:rPr>
                <w:rFonts w:ascii="Times New Roman" w:hAnsi="Times New Roman"/>
                <w:sz w:val="24"/>
                <w:szCs w:val="24"/>
              </w:rPr>
            </w:pPr>
            <w:r w:rsidRPr="00465FDF">
              <w:rPr>
                <w:rFonts w:ascii="Arial" w:hAnsi="Arial" w:cs="Arial"/>
                <w:color w:val="000000"/>
                <w:sz w:val="20"/>
                <w:szCs w:val="20"/>
              </w:rPr>
              <w:t>38.</w:t>
            </w:r>
          </w:p>
          <w:p w:rsidR="00784D9E" w:rsidRDefault="00B869D7" w:rsidP="00AC6C7E">
            <w:pPr>
              <w:pStyle w:val="Heading2"/>
              <w:rPr>
                <w:rFonts w:ascii="Calibri" w:hAnsi="Calibri" w:cs="Calibri"/>
                <w:color w:val="0072C7"/>
              </w:rPr>
            </w:pPr>
            <w:r>
              <w:rPr>
                <w:rFonts w:ascii="Calibri" w:hAnsi="Calibri" w:cs="Calibri"/>
                <w:color w:val="0072C7"/>
              </w:rPr>
              <w:t>Interests</w:t>
            </w:r>
          </w:p>
          <w:p w:rsidR="00784D9E" w:rsidRDefault="00465FDF" w:rsidP="00465FDF">
            <w:pPr>
              <w:rPr>
                <w:rFonts w:ascii="Calibri" w:hAnsi="Calibri" w:cs="Calibri"/>
                <w:color w:val="0072C7"/>
              </w:rPr>
            </w:pPr>
            <w:r>
              <w:t>Quilting, reading, taking walks, racial reconciliation, women’s rights</w:t>
            </w:r>
          </w:p>
          <w:p w:rsidR="003D1B71" w:rsidRDefault="00784D9E" w:rsidP="00AC6C7E">
            <w:pPr>
              <w:pStyle w:val="Heading2"/>
              <w:rPr>
                <w:rFonts w:ascii="Calibri" w:hAnsi="Calibri" w:cs="Calibri"/>
                <w:color w:val="0072C7"/>
              </w:rPr>
            </w:pPr>
            <w:r>
              <w:rPr>
                <w:rFonts w:ascii="Calibri" w:hAnsi="Calibri" w:cs="Calibri"/>
                <w:color w:val="0072C7"/>
              </w:rPr>
              <w:t>How Tau Tau Has Influenced My Professional Practice</w:t>
            </w:r>
          </w:p>
          <w:p w:rsidR="00784D9E" w:rsidRDefault="00465FDF" w:rsidP="00784D9E">
            <w:r>
              <w:t>Tau Tau has offered me a place to grow as a leader and be involved in an organization that moves beyond the four walls of NMC. It has given me the opportunity to learn about the amazing work other nurses are doing to impact local and global health. It also connects me to a “world” of nurses for a common purpose.</w:t>
            </w:r>
          </w:p>
          <w:p w:rsidR="00784D9E" w:rsidRDefault="00784D9E" w:rsidP="00784D9E"/>
          <w:p w:rsidR="00784D9E" w:rsidRDefault="00784D9E" w:rsidP="00784D9E"/>
          <w:p w:rsidR="00784D9E" w:rsidRDefault="00784D9E" w:rsidP="00784D9E"/>
          <w:p w:rsidR="00784D9E" w:rsidRDefault="00784D9E" w:rsidP="00784D9E"/>
          <w:p w:rsidR="00784D9E" w:rsidRDefault="00784D9E" w:rsidP="00784D9E"/>
          <w:p w:rsidR="00784D9E" w:rsidRPr="00784D9E" w:rsidRDefault="00784D9E" w:rsidP="00784D9E"/>
          <w:p w:rsidR="003D1B71" w:rsidRPr="0056708E" w:rsidRDefault="003D1B71" w:rsidP="00B869D7">
            <w:pPr>
              <w:rPr>
                <w:rFonts w:ascii="Calibri" w:hAnsi="Calibri" w:cs="Calibri"/>
                <w:sz w:val="24"/>
                <w:szCs w:val="24"/>
              </w:rPr>
            </w:pP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B869D7" w:rsidTr="00702762">
        <w:trPr>
          <w:trHeight w:val="543"/>
        </w:trPr>
        <w:tc>
          <w:tcPr>
            <w:tcW w:w="720" w:type="dxa"/>
          </w:tcPr>
          <w:p w:rsidR="00B869D7" w:rsidRDefault="00B869D7" w:rsidP="006D79A8">
            <w:pPr>
              <w:pStyle w:val="Information"/>
              <w:jc w:val="center"/>
              <w:rPr>
                <w:noProof/>
              </w:rPr>
            </w:pPr>
          </w:p>
        </w:tc>
        <w:tc>
          <w:tcPr>
            <w:tcW w:w="630" w:type="dxa"/>
            <w:tcMar>
              <w:left w:w="0" w:type="dxa"/>
              <w:right w:w="0" w:type="dxa"/>
            </w:tcMar>
            <w:vAlign w:val="center"/>
          </w:tcPr>
          <w:p w:rsidR="00B869D7" w:rsidRPr="00376291" w:rsidRDefault="00B869D7"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5F0D7428" wp14:editId="222E188C">
                      <wp:extent cx="337820" cy="337185"/>
                      <wp:effectExtent l="0" t="0" r="5080" b="5715"/>
                      <wp:docPr id="32" name="Group 3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3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34"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3D2712" id="Group 3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3K5oo9TUAABA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">
                        <v:imagedata r:id="rId15" o:title="Phone icon"/>
                        <v:path arrowok="t"/>
                      </v:shape>
                      <w10:anchorlock/>
                    </v:group>
                  </w:pict>
                </mc:Fallback>
              </mc:AlternateContent>
            </w:r>
          </w:p>
        </w:tc>
        <w:tc>
          <w:tcPr>
            <w:tcW w:w="2312" w:type="dxa"/>
            <w:vAlign w:val="center"/>
          </w:tcPr>
          <w:p w:rsidR="00B869D7" w:rsidRPr="00380FD1" w:rsidRDefault="00465FDF" w:rsidP="00380FD1">
            <w:pPr>
              <w:pStyle w:val="Information"/>
            </w:pPr>
            <w:r>
              <w:t>402-354-7051</w:t>
            </w: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702762">
        <w:trPr>
          <w:trHeight w:val="80"/>
        </w:trPr>
        <w:tc>
          <w:tcPr>
            <w:tcW w:w="720" w:type="dxa"/>
          </w:tcPr>
          <w:p w:rsidR="00B869D7" w:rsidRPr="00376291" w:rsidRDefault="00B869D7" w:rsidP="00222466">
            <w:pPr>
              <w:pStyle w:val="NoSpacing"/>
              <w:rPr>
                <w:rFonts w:ascii="Calibri" w:hAnsi="Calibri" w:cs="Calibri"/>
                <w:color w:val="666666"/>
              </w:rPr>
            </w:pPr>
          </w:p>
        </w:tc>
        <w:tc>
          <w:tcPr>
            <w:tcW w:w="2942" w:type="dxa"/>
            <w:gridSpan w:val="2"/>
            <w:vAlign w:val="center"/>
          </w:tcPr>
          <w:p w:rsidR="00B869D7" w:rsidRPr="00376291" w:rsidRDefault="00B869D7" w:rsidP="00222466">
            <w:pPr>
              <w:pStyle w:val="NoSpacing"/>
              <w:rPr>
                <w:rFonts w:ascii="Calibri" w:hAnsi="Calibri" w:cs="Calibri"/>
                <w:color w:val="666666"/>
              </w:rPr>
            </w:pP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702762">
        <w:trPr>
          <w:trHeight w:val="624"/>
        </w:trPr>
        <w:tc>
          <w:tcPr>
            <w:tcW w:w="720" w:type="dxa"/>
          </w:tcPr>
          <w:p w:rsidR="00B869D7" w:rsidRDefault="00B869D7" w:rsidP="006D79A8">
            <w:pPr>
              <w:pStyle w:val="Information"/>
              <w:jc w:val="center"/>
              <w:rPr>
                <w:noProof/>
              </w:rPr>
            </w:pPr>
          </w:p>
        </w:tc>
        <w:tc>
          <w:tcPr>
            <w:tcW w:w="630" w:type="dxa"/>
            <w:tcMar>
              <w:left w:w="0" w:type="dxa"/>
              <w:right w:w="0" w:type="dxa"/>
            </w:tcMar>
            <w:vAlign w:val="center"/>
          </w:tcPr>
          <w:p w:rsidR="00B869D7" w:rsidRPr="00376291" w:rsidRDefault="00B869D7" w:rsidP="006D79A8">
            <w:pPr>
              <w:pStyle w:val="Information"/>
              <w:jc w:val="center"/>
              <w:rPr>
                <w:rFonts w:ascii="Calibri" w:hAnsi="Calibri" w:cs="Calibri"/>
                <w:color w:val="666666"/>
              </w:rPr>
            </w:pPr>
            <w:r>
              <w:rPr>
                <w:noProof/>
              </w:rPr>
              <mc:AlternateContent>
                <mc:Choice Requires="wpg">
                  <w:drawing>
                    <wp:inline distT="0" distB="0" distL="0" distR="0" wp14:anchorId="3CA02DB2" wp14:editId="6805E3FF">
                      <wp:extent cx="338455" cy="346075"/>
                      <wp:effectExtent l="0" t="0" r="4445" b="0"/>
                      <wp:docPr id="8" name="Group 8"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11"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2"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6128076" id="Group 8"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hSj4TMAAHH/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">
                        <v:imagedata r:id="rId17" o:title="Email icon"/>
                        <v:path arrowok="t"/>
                      </v:shape>
                      <w10:anchorlock/>
                    </v:group>
                  </w:pict>
                </mc:Fallback>
              </mc:AlternateContent>
            </w:r>
          </w:p>
        </w:tc>
        <w:tc>
          <w:tcPr>
            <w:tcW w:w="2312" w:type="dxa"/>
            <w:vAlign w:val="center"/>
          </w:tcPr>
          <w:p w:rsidR="00B869D7" w:rsidRPr="00380FD1" w:rsidRDefault="00465FDF" w:rsidP="00B869D7">
            <w:pPr>
              <w:pStyle w:val="Information"/>
            </w:pPr>
            <w:r>
              <w:t>Hilary.applequist@methodistcollege.edu</w:t>
            </w: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702762">
        <w:trPr>
          <w:trHeight w:val="183"/>
        </w:trPr>
        <w:tc>
          <w:tcPr>
            <w:tcW w:w="720" w:type="dxa"/>
          </w:tcPr>
          <w:p w:rsidR="00B869D7" w:rsidRPr="00376291" w:rsidRDefault="00B869D7" w:rsidP="00B6466C">
            <w:pPr>
              <w:pStyle w:val="NoSpacing"/>
              <w:rPr>
                <w:rFonts w:ascii="Calibri" w:hAnsi="Calibri" w:cs="Calibri"/>
                <w:color w:val="666666"/>
              </w:rPr>
            </w:pPr>
          </w:p>
        </w:tc>
        <w:tc>
          <w:tcPr>
            <w:tcW w:w="2942" w:type="dxa"/>
            <w:gridSpan w:val="2"/>
            <w:vAlign w:val="center"/>
          </w:tcPr>
          <w:p w:rsidR="00B869D7" w:rsidRPr="00376291" w:rsidRDefault="00B869D7" w:rsidP="00B6466C">
            <w:pPr>
              <w:pStyle w:val="NoSpacing"/>
              <w:rPr>
                <w:rFonts w:ascii="Calibri" w:hAnsi="Calibri" w:cs="Calibri"/>
                <w:color w:val="666666"/>
              </w:rPr>
            </w:pP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396B65">
        <w:trPr>
          <w:trHeight w:val="633"/>
        </w:trPr>
        <w:tc>
          <w:tcPr>
            <w:tcW w:w="720" w:type="dxa"/>
          </w:tcPr>
          <w:p w:rsidR="00B869D7" w:rsidRDefault="00B869D7" w:rsidP="006D79A8">
            <w:pPr>
              <w:pStyle w:val="Information"/>
              <w:jc w:val="center"/>
              <w:rPr>
                <w:noProof/>
              </w:rPr>
            </w:pPr>
          </w:p>
        </w:tc>
        <w:tc>
          <w:tcPr>
            <w:tcW w:w="630" w:type="dxa"/>
            <w:tcMar>
              <w:left w:w="0" w:type="dxa"/>
              <w:right w:w="0" w:type="dxa"/>
            </w:tcMar>
          </w:tcPr>
          <w:p w:rsidR="00B869D7" w:rsidRPr="00376291" w:rsidRDefault="00B869D7" w:rsidP="006D79A8">
            <w:pPr>
              <w:pStyle w:val="Information"/>
              <w:jc w:val="center"/>
              <w:rPr>
                <w:rFonts w:ascii="Calibri" w:hAnsi="Calibri" w:cs="Calibri"/>
                <w:color w:val="666666"/>
              </w:rPr>
            </w:pPr>
          </w:p>
        </w:tc>
        <w:tc>
          <w:tcPr>
            <w:tcW w:w="2312" w:type="dxa"/>
          </w:tcPr>
          <w:p w:rsidR="00B869D7" w:rsidRPr="00380FD1" w:rsidRDefault="00B869D7" w:rsidP="00380FD1">
            <w:pPr>
              <w:pStyle w:val="Information"/>
            </w:pP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702762">
        <w:trPr>
          <w:trHeight w:val="174"/>
        </w:trPr>
        <w:tc>
          <w:tcPr>
            <w:tcW w:w="720" w:type="dxa"/>
          </w:tcPr>
          <w:p w:rsidR="00B869D7" w:rsidRPr="00376291" w:rsidRDefault="00B869D7" w:rsidP="00B6466C">
            <w:pPr>
              <w:pStyle w:val="NoSpacing"/>
              <w:rPr>
                <w:rFonts w:ascii="Calibri" w:hAnsi="Calibri" w:cs="Calibri"/>
                <w:color w:val="666666"/>
              </w:rPr>
            </w:pPr>
          </w:p>
        </w:tc>
        <w:tc>
          <w:tcPr>
            <w:tcW w:w="2942" w:type="dxa"/>
            <w:gridSpan w:val="2"/>
          </w:tcPr>
          <w:p w:rsidR="00B869D7" w:rsidRPr="00376291" w:rsidRDefault="00B869D7" w:rsidP="00B6466C">
            <w:pPr>
              <w:pStyle w:val="NoSpacing"/>
              <w:rPr>
                <w:rFonts w:ascii="Calibri" w:hAnsi="Calibri" w:cs="Calibri"/>
                <w:color w:val="666666"/>
              </w:rPr>
            </w:pPr>
          </w:p>
        </w:tc>
        <w:tc>
          <w:tcPr>
            <w:tcW w:w="423" w:type="dxa"/>
            <w:vMerge/>
          </w:tcPr>
          <w:p w:rsidR="00B869D7" w:rsidRDefault="00B869D7" w:rsidP="00590471">
            <w:pPr>
              <w:pStyle w:val="BodyText"/>
              <w:kinsoku w:val="0"/>
              <w:overflowPunct w:val="0"/>
              <w:rPr>
                <w:rFonts w:ascii="Times New Roman" w:hAnsi="Times New Roman"/>
              </w:rPr>
            </w:pPr>
          </w:p>
        </w:tc>
        <w:tc>
          <w:tcPr>
            <w:tcW w:w="6607" w:type="dxa"/>
            <w:vMerge/>
          </w:tcPr>
          <w:p w:rsidR="00B869D7" w:rsidRDefault="00B869D7" w:rsidP="005801E5">
            <w:pPr>
              <w:pStyle w:val="Heading1"/>
            </w:pPr>
          </w:p>
        </w:tc>
      </w:tr>
      <w:tr w:rsidR="00B869D7" w:rsidTr="005D37C6">
        <w:trPr>
          <w:trHeight w:val="633"/>
        </w:trPr>
        <w:tc>
          <w:tcPr>
            <w:tcW w:w="720" w:type="dxa"/>
          </w:tcPr>
          <w:p w:rsidR="00B869D7" w:rsidRDefault="00B869D7" w:rsidP="006D79A8">
            <w:pPr>
              <w:pStyle w:val="Information"/>
              <w:jc w:val="center"/>
              <w:rPr>
                <w:noProof/>
              </w:rPr>
            </w:pPr>
          </w:p>
        </w:tc>
        <w:tc>
          <w:tcPr>
            <w:tcW w:w="630" w:type="dxa"/>
            <w:tcMar>
              <w:left w:w="0" w:type="dxa"/>
              <w:right w:w="0" w:type="dxa"/>
            </w:tcMar>
          </w:tcPr>
          <w:p w:rsidR="00B869D7" w:rsidRPr="00376291" w:rsidRDefault="00B869D7" w:rsidP="006D79A8">
            <w:pPr>
              <w:pStyle w:val="Information"/>
              <w:jc w:val="center"/>
              <w:rPr>
                <w:rFonts w:ascii="Calibri" w:hAnsi="Calibri" w:cs="Calibri"/>
                <w:color w:val="666666"/>
              </w:rPr>
            </w:pPr>
          </w:p>
        </w:tc>
        <w:tc>
          <w:tcPr>
            <w:tcW w:w="2312" w:type="dxa"/>
          </w:tcPr>
          <w:p w:rsidR="00B869D7" w:rsidRPr="00380FD1" w:rsidRDefault="00B869D7" w:rsidP="00380FD1">
            <w:pPr>
              <w:pStyle w:val="Information"/>
            </w:pPr>
          </w:p>
        </w:tc>
        <w:tc>
          <w:tcPr>
            <w:tcW w:w="423" w:type="dxa"/>
            <w:vMerge/>
          </w:tcPr>
          <w:p w:rsidR="00B869D7" w:rsidRDefault="00B869D7" w:rsidP="00A14C79">
            <w:pPr>
              <w:pStyle w:val="Information"/>
              <w:rPr>
                <w:rFonts w:ascii="Times New Roman" w:hAnsi="Times New Roman"/>
              </w:rPr>
            </w:pPr>
          </w:p>
        </w:tc>
        <w:tc>
          <w:tcPr>
            <w:tcW w:w="6607" w:type="dxa"/>
            <w:vMerge/>
          </w:tcPr>
          <w:p w:rsidR="00B869D7" w:rsidRDefault="00B869D7" w:rsidP="005801E5">
            <w:pPr>
              <w:pStyle w:val="Heading1"/>
            </w:pPr>
          </w:p>
        </w:tc>
      </w:tr>
      <w:tr w:rsidR="00B869D7" w:rsidTr="003D1B71">
        <w:trPr>
          <w:trHeight w:val="2448"/>
        </w:trPr>
        <w:tc>
          <w:tcPr>
            <w:tcW w:w="720" w:type="dxa"/>
          </w:tcPr>
          <w:p w:rsidR="00B869D7" w:rsidRPr="0056708E" w:rsidRDefault="00B869D7" w:rsidP="00222466">
            <w:pPr>
              <w:rPr>
                <w:rFonts w:ascii="Calibri" w:hAnsi="Calibri" w:cs="Calibri"/>
                <w:color w:val="0072C7" w:themeColor="accent2"/>
              </w:rPr>
            </w:pPr>
          </w:p>
        </w:tc>
        <w:tc>
          <w:tcPr>
            <w:tcW w:w="2942" w:type="dxa"/>
            <w:gridSpan w:val="2"/>
          </w:tcPr>
          <w:p w:rsidR="00B869D7" w:rsidRPr="0056708E" w:rsidRDefault="00B869D7" w:rsidP="00222466">
            <w:pPr>
              <w:rPr>
                <w:rFonts w:ascii="Calibri" w:hAnsi="Calibri" w:cs="Calibri"/>
                <w:color w:val="0072C7" w:themeColor="accent2"/>
              </w:rPr>
            </w:pPr>
          </w:p>
        </w:tc>
        <w:tc>
          <w:tcPr>
            <w:tcW w:w="423" w:type="dxa"/>
          </w:tcPr>
          <w:p w:rsidR="00B869D7" w:rsidRDefault="00B869D7" w:rsidP="00222466"/>
        </w:tc>
        <w:tc>
          <w:tcPr>
            <w:tcW w:w="6607" w:type="dxa"/>
            <w:vMerge/>
          </w:tcPr>
          <w:p w:rsidR="00B869D7" w:rsidRDefault="00B869D7" w:rsidP="00222466"/>
        </w:tc>
      </w:tr>
    </w:tbl>
    <w:p w:rsidR="007F5B63" w:rsidRPr="00CE1E3D" w:rsidRDefault="007F5B63" w:rsidP="006D79A8">
      <w:pPr>
        <w:pStyle w:val="BodyText"/>
      </w:pPr>
    </w:p>
    <w:sectPr w:rsidR="007F5B63" w:rsidRPr="00CE1E3D" w:rsidSect="003D1B71">
      <w:headerReference w:type="default" r:id="rId1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9D7" w:rsidRDefault="00B869D7" w:rsidP="00590471">
      <w:r>
        <w:separator/>
      </w:r>
    </w:p>
  </w:endnote>
  <w:endnote w:type="continuationSeparator" w:id="0">
    <w:p w:rsidR="00B869D7" w:rsidRDefault="00B869D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9D7" w:rsidRDefault="00B869D7" w:rsidP="00590471">
      <w:r>
        <w:separator/>
      </w:r>
    </w:p>
  </w:footnote>
  <w:footnote w:type="continuationSeparator" w:id="0">
    <w:p w:rsidR="00B869D7" w:rsidRDefault="00B869D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5210CE9"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9D7"/>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65FDF"/>
    <w:rsid w:val="004E158A"/>
    <w:rsid w:val="00565C77"/>
    <w:rsid w:val="0056708E"/>
    <w:rsid w:val="005801E5"/>
    <w:rsid w:val="00590471"/>
    <w:rsid w:val="005D01FA"/>
    <w:rsid w:val="00653E17"/>
    <w:rsid w:val="006A08E8"/>
    <w:rsid w:val="006D79A8"/>
    <w:rsid w:val="0072353B"/>
    <w:rsid w:val="007575B6"/>
    <w:rsid w:val="00784D9E"/>
    <w:rsid w:val="007B3C81"/>
    <w:rsid w:val="007D67CA"/>
    <w:rsid w:val="007E668F"/>
    <w:rsid w:val="007F5B63"/>
    <w:rsid w:val="00803A0A"/>
    <w:rsid w:val="00846CB9"/>
    <w:rsid w:val="008566AA"/>
    <w:rsid w:val="00871226"/>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869D7"/>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NormalWeb">
    <w:name w:val="Normal (Web)"/>
    <w:basedOn w:val="Normal"/>
    <w:uiPriority w:val="99"/>
    <w:semiHidden/>
    <w:unhideWhenUsed/>
    <w:rsid w:val="00465FDF"/>
    <w:pPr>
      <w:widowControl/>
      <w:autoSpaceDE/>
      <w:autoSpaceDN/>
      <w:adjustRightInd/>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semiHidden/>
    <w:unhideWhenUsed/>
    <w:rsid w:val="00465F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01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dl.handle.net/10755/17286"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hdl.handle.net/10755/17254"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gma.nursingrepository.org/handle/10755/17513"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romes\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purl.org/dc/terms/"/>
    <ds:schemaRef ds:uri="16c05727-aa75-4e4a-9b5f-8a80a1165891"/>
    <ds:schemaRef ds:uri="http://schemas.microsoft.com/office/2006/metadata/properties"/>
    <ds:schemaRef ds:uri="http://purl.org/dc/dcmitype/"/>
    <ds:schemaRef ds:uri="71af3243-3dd4-4a8d-8c0d-dd76da1f02a5"/>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2</Pages>
  <Words>372</Words>
  <Characters>2473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2020-10-21T15:43:00Z</dcterms:created>
  <dcterms:modified xsi:type="dcterms:W3CDTF">2020-10-21T15:43:00Z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