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04D4" w14:textId="012FC7EE" w:rsidR="00035F84" w:rsidRDefault="00035F84" w:rsidP="00035F84">
      <w:pPr>
        <w:ind w:left="1080"/>
        <w:jc w:val="center"/>
      </w:pPr>
      <w:r w:rsidRPr="00A84BE5">
        <w:t>Chemotherapy Related Disruptions in Information Processing and Social Health in Older Breast Cancer Survivors</w:t>
      </w:r>
    </w:p>
    <w:p w14:paraId="5F1BF422" w14:textId="5E917A9C" w:rsidR="00035F84" w:rsidRDefault="00035F84" w:rsidP="00035F84">
      <w:pPr>
        <w:ind w:left="1080"/>
        <w:jc w:val="center"/>
      </w:pPr>
      <w:r w:rsidRPr="000F7692">
        <w:t>Lisa Bailey, BSN, RN, PhD Candidate</w:t>
      </w:r>
      <w:bookmarkStart w:id="0" w:name="_GoBack"/>
      <w:bookmarkEnd w:id="0"/>
    </w:p>
    <w:p w14:paraId="4E71A241" w14:textId="77777777" w:rsidR="00035F84" w:rsidRDefault="00035F84" w:rsidP="00035F84">
      <w:pPr>
        <w:spacing w:after="0"/>
        <w:ind w:left="1080"/>
      </w:pPr>
      <w:r>
        <w:t>Chemotherapy-related disruptions in information processing (DIPS) are a common</w:t>
      </w:r>
    </w:p>
    <w:p w14:paraId="786A72A6" w14:textId="77777777" w:rsidR="00035F84" w:rsidRDefault="00035F84" w:rsidP="00035F84">
      <w:pPr>
        <w:spacing w:after="0"/>
        <w:ind w:left="1080"/>
      </w:pPr>
      <w:r>
        <w:t>complaint among breast cancer survivors. These disruptions often last for years beyond</w:t>
      </w:r>
    </w:p>
    <w:p w14:paraId="26BD3EBF" w14:textId="77777777" w:rsidR="00035F84" w:rsidRDefault="00035F84" w:rsidP="00035F84">
      <w:pPr>
        <w:spacing w:after="0"/>
        <w:ind w:left="1080"/>
      </w:pPr>
      <w:r>
        <w:t>treatment and can affect cognitive domains such as memory, attention, processing speed,</w:t>
      </w:r>
    </w:p>
    <w:p w14:paraId="451CE35A" w14:textId="77777777" w:rsidR="00035F84" w:rsidRDefault="00035F84" w:rsidP="00035F84">
      <w:pPr>
        <w:spacing w:after="0"/>
        <w:ind w:left="1080"/>
      </w:pPr>
      <w:r>
        <w:t>executive function, and language. While many women have reported problems carrying</w:t>
      </w:r>
    </w:p>
    <w:p w14:paraId="004AD5DB" w14:textId="77777777" w:rsidR="00035F84" w:rsidRDefault="00035F84" w:rsidP="00035F84">
      <w:pPr>
        <w:spacing w:after="0"/>
        <w:ind w:left="1080"/>
      </w:pPr>
      <w:r>
        <w:t>out the functions essential for maintaining important social roles, little is known about the</w:t>
      </w:r>
    </w:p>
    <w:p w14:paraId="51FAE416" w14:textId="77777777" w:rsidR="00035F84" w:rsidRDefault="00035F84" w:rsidP="00035F84">
      <w:pPr>
        <w:spacing w:after="0"/>
        <w:ind w:left="1080"/>
      </w:pPr>
      <w:r>
        <w:t>effect chemo-related DIPS have on the overall social health in older breast cancer survivors.</w:t>
      </w:r>
    </w:p>
    <w:p w14:paraId="210CFC4F" w14:textId="77777777" w:rsidR="00035F84" w:rsidRDefault="00035F84" w:rsidP="00035F84">
      <w:pPr>
        <w:spacing w:after="0"/>
        <w:ind w:left="1080"/>
      </w:pPr>
      <w:r>
        <w:t>Social health includes performance and satisfaction in important social roles. Social roles</w:t>
      </w:r>
    </w:p>
    <w:p w14:paraId="0A381C2C" w14:textId="77777777" w:rsidR="00035F84" w:rsidRDefault="00035F84" w:rsidP="00035F84">
      <w:pPr>
        <w:spacing w:after="0"/>
        <w:ind w:left="1080"/>
      </w:pPr>
      <w:r>
        <w:t>that are most important to the psychological well-being and identity of a person are salient</w:t>
      </w:r>
    </w:p>
    <w:p w14:paraId="259D83AD" w14:textId="77777777" w:rsidR="00035F84" w:rsidRDefault="00035F84" w:rsidP="00035F84">
      <w:pPr>
        <w:spacing w:after="0"/>
        <w:ind w:left="1080"/>
      </w:pPr>
      <w:r>
        <w:t>roles. The aims of this multiple methods exploratory study are to use qualitative and</w:t>
      </w:r>
    </w:p>
    <w:p w14:paraId="26D14676" w14:textId="77777777" w:rsidR="00035F84" w:rsidRDefault="00035F84" w:rsidP="00035F84">
      <w:pPr>
        <w:spacing w:after="0"/>
        <w:ind w:left="1080"/>
      </w:pPr>
      <w:r>
        <w:t>quantitative designs to 1) describe perceived changes in salient role performance and</w:t>
      </w:r>
    </w:p>
    <w:p w14:paraId="4588E2B3" w14:textId="77777777" w:rsidR="00035F84" w:rsidRDefault="00035F84" w:rsidP="00035F84">
      <w:pPr>
        <w:spacing w:after="0"/>
        <w:ind w:left="1080"/>
      </w:pPr>
      <w:r>
        <w:t>satisfaction since undergoing chemotherapy; 2) illicit perspectives of how disruptions in</w:t>
      </w:r>
    </w:p>
    <w:p w14:paraId="2F6DD1F5" w14:textId="77777777" w:rsidR="00035F84" w:rsidRDefault="00035F84" w:rsidP="00035F84">
      <w:pPr>
        <w:spacing w:after="0"/>
        <w:ind w:left="1080"/>
      </w:pPr>
      <w:r>
        <w:t>information processing led to changes in salient social role performance; and 3) explore</w:t>
      </w:r>
    </w:p>
    <w:p w14:paraId="231C712F" w14:textId="77777777" w:rsidR="00035F84" w:rsidRDefault="00035F84" w:rsidP="00035F84">
      <w:pPr>
        <w:spacing w:after="0"/>
        <w:ind w:left="1080"/>
      </w:pPr>
      <w:r>
        <w:t>relationships between subjective cognitive function, salient role performance, salient role</w:t>
      </w:r>
    </w:p>
    <w:p w14:paraId="152ECF00" w14:textId="77777777" w:rsidR="00035F84" w:rsidRDefault="00035F84" w:rsidP="00035F84">
      <w:pPr>
        <w:spacing w:after="0"/>
        <w:ind w:left="1080"/>
      </w:pPr>
      <w:r>
        <w:t>satisfaction, and psychological well-being post chemotherapy. The sample will include 20</w:t>
      </w:r>
    </w:p>
    <w:p w14:paraId="3FC7EBF2" w14:textId="77777777" w:rsidR="00035F84" w:rsidRDefault="00035F84" w:rsidP="00035F84">
      <w:pPr>
        <w:spacing w:after="0"/>
        <w:ind w:left="1080"/>
      </w:pPr>
      <w:r>
        <w:t>breast cancer survivors, aged 50 and older, who are at least 12 months post chemotherapy</w:t>
      </w:r>
    </w:p>
    <w:p w14:paraId="73B37E8C" w14:textId="77777777" w:rsidR="00035F84" w:rsidRDefault="00035F84" w:rsidP="00035F84">
      <w:pPr>
        <w:spacing w:after="0"/>
        <w:ind w:left="1080"/>
      </w:pPr>
      <w:r>
        <w:t>treatment. Expressive writing will be used to accomplish Aims 1 &amp; 2. Linear models will</w:t>
      </w:r>
    </w:p>
    <w:p w14:paraId="480AC6AE" w14:textId="77777777" w:rsidR="00035F84" w:rsidRDefault="00035F84" w:rsidP="00035F84">
      <w:pPr>
        <w:spacing w:after="0"/>
        <w:ind w:left="1080"/>
      </w:pPr>
      <w:r>
        <w:t>be used to address Aim 3. The goal of this research is to help researchers and clinicians</w:t>
      </w:r>
    </w:p>
    <w:p w14:paraId="6074EAEF" w14:textId="77777777" w:rsidR="00035F84" w:rsidRDefault="00035F84" w:rsidP="00035F84">
      <w:pPr>
        <w:spacing w:after="0"/>
        <w:ind w:left="1080"/>
      </w:pPr>
      <w:r>
        <w:t>develop strategies and interventions that will help breast cancer survivors maintain</w:t>
      </w:r>
    </w:p>
    <w:p w14:paraId="0065B7FB" w14:textId="77777777" w:rsidR="00035F84" w:rsidRDefault="00035F84" w:rsidP="00035F84">
      <w:pPr>
        <w:spacing w:after="0"/>
        <w:ind w:left="1080"/>
      </w:pPr>
      <w:r>
        <w:t>satisfactory participation in salient social roles and improve social health following</w:t>
      </w:r>
    </w:p>
    <w:p w14:paraId="594FD3E6" w14:textId="77777777" w:rsidR="00035F84" w:rsidRDefault="00035F84" w:rsidP="00035F84">
      <w:pPr>
        <w:spacing w:after="0"/>
        <w:ind w:left="1080"/>
      </w:pPr>
      <w:r>
        <w:t>chemotherapy treatment.</w:t>
      </w:r>
    </w:p>
    <w:p w14:paraId="16DF3468" w14:textId="77777777" w:rsidR="006C4BDE" w:rsidRDefault="006C4BDE"/>
    <w:sectPr w:rsidR="006C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84"/>
    <w:rsid w:val="00035F84"/>
    <w:rsid w:val="006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BCE"/>
  <w15:chartTrackingRefBased/>
  <w15:docId w15:val="{CCEEF27E-6E08-42C2-83A0-F237BC3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84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Laubach</dc:creator>
  <cp:keywords/>
  <dc:description/>
  <cp:lastModifiedBy>Leann Laubach</cp:lastModifiedBy>
  <cp:revision>1</cp:revision>
  <dcterms:created xsi:type="dcterms:W3CDTF">2019-11-12T18:27:00Z</dcterms:created>
  <dcterms:modified xsi:type="dcterms:W3CDTF">2019-11-12T18:29:00Z</dcterms:modified>
</cp:coreProperties>
</file>