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23AB" w14:textId="77777777" w:rsidR="00BC31A1" w:rsidRDefault="00BC31A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Call for Sigma Theta Tau International Gamma </w:t>
      </w:r>
      <w:proofErr w:type="spellStart"/>
      <w:r>
        <w:rPr>
          <w:b/>
          <w:sz w:val="28"/>
          <w:u w:val="single"/>
        </w:rPr>
        <w:t>Gamma</w:t>
      </w:r>
      <w:proofErr w:type="spellEnd"/>
      <w:r>
        <w:rPr>
          <w:b/>
          <w:sz w:val="28"/>
          <w:u w:val="single"/>
        </w:rPr>
        <w:t xml:space="preserve"> Chapter Scholarly Activity Grant Applications</w:t>
      </w:r>
    </w:p>
    <w:p w14:paraId="58072665" w14:textId="77777777" w:rsidR="00BC31A1" w:rsidRDefault="00BC31A1">
      <w:pPr>
        <w:pStyle w:val="BodyText"/>
        <w:ind w:right="-1440"/>
        <w:rPr>
          <w:rFonts w:ascii="Times New Roman" w:hAnsi="Times New Roman"/>
          <w:b/>
          <w:spacing w:val="30"/>
          <w:sz w:val="24"/>
          <w:u w:val="single"/>
        </w:rPr>
      </w:pPr>
    </w:p>
    <w:p w14:paraId="2558DCC7" w14:textId="77777777" w:rsidR="00BC31A1" w:rsidRPr="00B55A18" w:rsidRDefault="00BC31A1">
      <w:r w:rsidRPr="00B55A18">
        <w:rPr>
          <w:b/>
          <w:u w:val="single"/>
        </w:rPr>
        <w:t xml:space="preserve">Purpose: </w:t>
      </w:r>
      <w:r w:rsidRPr="00B55A18">
        <w:t xml:space="preserve">To support the scholarly activity of active Gamma </w:t>
      </w:r>
      <w:proofErr w:type="spellStart"/>
      <w:r w:rsidRPr="00B55A18">
        <w:t>Gamma</w:t>
      </w:r>
      <w:proofErr w:type="spellEnd"/>
      <w:r w:rsidRPr="00B55A18">
        <w:t xml:space="preserve"> members</w:t>
      </w:r>
      <w:r w:rsidR="009565B3" w:rsidRPr="00B55A18">
        <w:t xml:space="preserve"> and SDSU students</w:t>
      </w:r>
      <w:r w:rsidR="000A3FE4" w:rsidRPr="00B55A18">
        <w:t xml:space="preserve">. </w:t>
      </w:r>
      <w:r w:rsidR="009565B3" w:rsidRPr="00B55A18">
        <w:t xml:space="preserve">Scholarly activities may include but are not limited to presentation or attendance at a professional conference. </w:t>
      </w:r>
      <w:r w:rsidR="000A3FE4" w:rsidRPr="00B55A18">
        <w:t xml:space="preserve">Grants will be awarded once </w:t>
      </w:r>
      <w:r w:rsidR="00B3083B">
        <w:t>a year. The budget for grant funding may fluctuate yearly depending upon availability but may be awarded in sums up</w:t>
      </w:r>
      <w:r w:rsidR="00396EF5">
        <w:t xml:space="preserve"> to approximately $24</w:t>
      </w:r>
      <w:r w:rsidR="00B3083B">
        <w:t>00.00</w:t>
      </w:r>
    </w:p>
    <w:p w14:paraId="5D1A85A0" w14:textId="77777777" w:rsidR="00BC31A1" w:rsidRPr="00B55A18" w:rsidRDefault="00BC31A1">
      <w:pPr>
        <w:rPr>
          <w:b/>
          <w:u w:val="single"/>
        </w:rPr>
      </w:pPr>
    </w:p>
    <w:p w14:paraId="5D8521F7" w14:textId="77777777" w:rsidR="00BC31A1" w:rsidRPr="00B55A18" w:rsidRDefault="00BC31A1">
      <w:r w:rsidRPr="00B55A18">
        <w:rPr>
          <w:b/>
          <w:u w:val="single"/>
        </w:rPr>
        <w:t>Eligibility:</w:t>
      </w:r>
      <w:r w:rsidRPr="00B55A18">
        <w:t xml:space="preserve"> </w:t>
      </w:r>
    </w:p>
    <w:p w14:paraId="5774EE93" w14:textId="77777777" w:rsidR="00BC31A1" w:rsidRPr="00B55A18" w:rsidRDefault="00BC31A1">
      <w:pPr>
        <w:numPr>
          <w:ilvl w:val="0"/>
          <w:numId w:val="6"/>
        </w:numPr>
      </w:pPr>
      <w:r w:rsidRPr="00B55A18">
        <w:t xml:space="preserve">Active Gamma </w:t>
      </w:r>
      <w:proofErr w:type="spellStart"/>
      <w:r w:rsidRPr="00B55A18">
        <w:t>Gamma</w:t>
      </w:r>
      <w:proofErr w:type="spellEnd"/>
      <w:r w:rsidRPr="00B55A18">
        <w:t xml:space="preserve"> Membership</w:t>
      </w:r>
    </w:p>
    <w:p w14:paraId="3BF1622E" w14:textId="77777777" w:rsidR="000A3FE4" w:rsidRPr="00B55A18" w:rsidRDefault="000A3FE4">
      <w:pPr>
        <w:numPr>
          <w:ilvl w:val="0"/>
          <w:numId w:val="6"/>
        </w:numPr>
      </w:pPr>
      <w:r w:rsidRPr="00B55A18">
        <w:t xml:space="preserve">Grant to be used for activities which have occurred or will occur </w:t>
      </w:r>
      <w:r w:rsidR="002308F7" w:rsidRPr="00B55A18">
        <w:t>within 6 months of the</w:t>
      </w:r>
      <w:r w:rsidRPr="00B55A18">
        <w:t xml:space="preserve"> application due date.</w:t>
      </w:r>
    </w:p>
    <w:p w14:paraId="36506451" w14:textId="77777777" w:rsidR="000A3FE4" w:rsidRPr="00B55A18" w:rsidRDefault="000A3FE4">
      <w:pPr>
        <w:numPr>
          <w:ilvl w:val="0"/>
          <w:numId w:val="6"/>
        </w:numPr>
      </w:pPr>
      <w:r w:rsidRPr="00B55A18">
        <w:t>Priority for funding will be given to:</w:t>
      </w:r>
    </w:p>
    <w:p w14:paraId="45253697" w14:textId="77777777" w:rsidR="000A3FE4" w:rsidRPr="00B55A18" w:rsidRDefault="000A3FE4" w:rsidP="000A3FE4">
      <w:pPr>
        <w:numPr>
          <w:ilvl w:val="1"/>
          <w:numId w:val="6"/>
        </w:numPr>
      </w:pPr>
      <w:r w:rsidRPr="00B55A18">
        <w:t xml:space="preserve">Gamma </w:t>
      </w:r>
      <w:proofErr w:type="spellStart"/>
      <w:r w:rsidRPr="00B55A18">
        <w:t>Gamma</w:t>
      </w:r>
      <w:proofErr w:type="spellEnd"/>
      <w:r w:rsidRPr="00B55A18">
        <w:t xml:space="preserve"> </w:t>
      </w:r>
      <w:r w:rsidR="00B55A18">
        <w:t xml:space="preserve">members who have participated in a Gamma </w:t>
      </w:r>
      <w:proofErr w:type="spellStart"/>
      <w:r w:rsidR="00B55A18">
        <w:t>Gamma</w:t>
      </w:r>
      <w:proofErr w:type="spellEnd"/>
      <w:r w:rsidR="00B55A18">
        <w:t xml:space="preserve"> activity</w:t>
      </w:r>
      <w:r w:rsidRPr="00B55A18">
        <w:t xml:space="preserve"> within the last 2 years</w:t>
      </w:r>
    </w:p>
    <w:p w14:paraId="3FAC1D6A" w14:textId="77777777" w:rsidR="000A3FE4" w:rsidRPr="00B55A18" w:rsidRDefault="000A3FE4" w:rsidP="000A3FE4">
      <w:pPr>
        <w:numPr>
          <w:ilvl w:val="1"/>
          <w:numId w:val="6"/>
        </w:numPr>
      </w:pPr>
      <w:r w:rsidRPr="00B55A18">
        <w:t>Grant</w:t>
      </w:r>
      <w:r w:rsidR="00B55A18">
        <w:t xml:space="preserve">s that will </w:t>
      </w:r>
      <w:r w:rsidRPr="00B55A18">
        <w:t>be applied to STTI program or event</w:t>
      </w:r>
    </w:p>
    <w:p w14:paraId="48F14E30" w14:textId="77777777" w:rsidR="000A3FE4" w:rsidRPr="00B55A18" w:rsidRDefault="00B55A18" w:rsidP="000A3FE4">
      <w:pPr>
        <w:numPr>
          <w:ilvl w:val="1"/>
          <w:numId w:val="6"/>
        </w:numPr>
      </w:pPr>
      <w:r>
        <w:t>Those who demonstrate a c</w:t>
      </w:r>
      <w:r w:rsidRPr="00B55A18">
        <w:t xml:space="preserve">ommitment to disseminate  knowledge within an STTI or Gamma </w:t>
      </w:r>
      <w:proofErr w:type="spellStart"/>
      <w:r w:rsidRPr="00B55A18">
        <w:t>Gamma</w:t>
      </w:r>
      <w:proofErr w:type="spellEnd"/>
      <w:r w:rsidRPr="00B55A18">
        <w:t xml:space="preserve"> program</w:t>
      </w:r>
    </w:p>
    <w:p w14:paraId="6C5169BE" w14:textId="77777777" w:rsidR="00BC31A1" w:rsidRPr="00B55A18" w:rsidRDefault="00BC31A1">
      <w:pPr>
        <w:rPr>
          <w:b/>
          <w:u w:val="single"/>
        </w:rPr>
      </w:pPr>
    </w:p>
    <w:p w14:paraId="0A5283DB" w14:textId="77777777" w:rsidR="00BC31A1" w:rsidRPr="00B55A18" w:rsidRDefault="00BC31A1">
      <w:pPr>
        <w:rPr>
          <w:b/>
          <w:u w:val="single"/>
        </w:rPr>
      </w:pPr>
      <w:r w:rsidRPr="00B55A18">
        <w:rPr>
          <w:b/>
          <w:u w:val="single"/>
        </w:rPr>
        <w:t>Application:</w:t>
      </w:r>
    </w:p>
    <w:p w14:paraId="1A991658" w14:textId="77777777" w:rsidR="00BC31A1" w:rsidRPr="00B55A18" w:rsidRDefault="002308F7">
      <w:pPr>
        <w:numPr>
          <w:ilvl w:val="0"/>
          <w:numId w:val="5"/>
        </w:numPr>
        <w:rPr>
          <w:b/>
          <w:u w:val="single"/>
        </w:rPr>
      </w:pPr>
      <w:r w:rsidRPr="00B55A18">
        <w:t>Brief description of the nature of the activity</w:t>
      </w:r>
      <w:r w:rsidR="00BC31A1" w:rsidRPr="00B55A18">
        <w:t xml:space="preserve"> (Include name of organization, type of event, and your participation)</w:t>
      </w:r>
    </w:p>
    <w:p w14:paraId="7DFAE0C4" w14:textId="77777777" w:rsidR="002308F7" w:rsidRPr="00B55A18" w:rsidRDefault="002308F7">
      <w:pPr>
        <w:numPr>
          <w:ilvl w:val="0"/>
          <w:numId w:val="5"/>
        </w:numPr>
        <w:rPr>
          <w:b/>
          <w:u w:val="single"/>
        </w:rPr>
      </w:pPr>
      <w:r w:rsidRPr="00B55A18">
        <w:t xml:space="preserve">Statement that applicant is willing to provide </w:t>
      </w:r>
      <w:r w:rsidR="00B3083B">
        <w:t xml:space="preserve">a </w:t>
      </w:r>
      <w:r w:rsidRPr="00B55A18">
        <w:t xml:space="preserve">presentation </w:t>
      </w:r>
      <w:r w:rsidR="00A269A7">
        <w:t xml:space="preserve">at </w:t>
      </w:r>
      <w:r w:rsidRPr="00B55A18">
        <w:t xml:space="preserve">a Gamma </w:t>
      </w:r>
      <w:proofErr w:type="spellStart"/>
      <w:r w:rsidRPr="00B55A18">
        <w:t>Gamma</w:t>
      </w:r>
      <w:proofErr w:type="spellEnd"/>
      <w:r w:rsidRPr="00B55A18">
        <w:t xml:space="preserve"> event upon request.</w:t>
      </w:r>
    </w:p>
    <w:p w14:paraId="1C8DC541" w14:textId="77777777" w:rsidR="00BC31A1" w:rsidRPr="00B55A18" w:rsidRDefault="00BC31A1">
      <w:pPr>
        <w:numPr>
          <w:ilvl w:val="0"/>
          <w:numId w:val="5"/>
        </w:numPr>
        <w:rPr>
          <w:b/>
          <w:u w:val="single"/>
        </w:rPr>
      </w:pPr>
      <w:r w:rsidRPr="00B55A18">
        <w:t>Letter of Acceptance for Poste</w:t>
      </w:r>
      <w:r w:rsidR="002308F7" w:rsidRPr="00B55A18">
        <w:t>r/Podium Presentation, or Program with your name listed as presenter</w:t>
      </w:r>
      <w:r w:rsidR="009565B3" w:rsidRPr="00B55A18">
        <w:t>, (as applicable)</w:t>
      </w:r>
      <w:r w:rsidR="002308F7" w:rsidRPr="00B55A18">
        <w:t>.</w:t>
      </w:r>
    </w:p>
    <w:p w14:paraId="05D50072" w14:textId="77777777" w:rsidR="002308F7" w:rsidRPr="00B55A18" w:rsidRDefault="002308F7">
      <w:pPr>
        <w:numPr>
          <w:ilvl w:val="0"/>
          <w:numId w:val="5"/>
        </w:numPr>
        <w:rPr>
          <w:b/>
          <w:u w:val="single"/>
        </w:rPr>
      </w:pPr>
      <w:r w:rsidRPr="00B55A18">
        <w:t>Receipt of registration</w:t>
      </w:r>
    </w:p>
    <w:p w14:paraId="577EC0DF" w14:textId="77777777" w:rsidR="002308F7" w:rsidRPr="00B55A18" w:rsidRDefault="002308F7">
      <w:pPr>
        <w:numPr>
          <w:ilvl w:val="0"/>
          <w:numId w:val="5"/>
        </w:numPr>
        <w:rPr>
          <w:b/>
          <w:u w:val="single"/>
        </w:rPr>
      </w:pPr>
      <w:r w:rsidRPr="00B55A18">
        <w:t xml:space="preserve">If program is going to occur in the future, provide copy of brochure demonstrating cost. Scholarship </w:t>
      </w:r>
      <w:r w:rsidR="009565B3" w:rsidRPr="00B55A18">
        <w:t xml:space="preserve">funds </w:t>
      </w:r>
      <w:r w:rsidRPr="00B55A18">
        <w:t>will be withheld until rece</w:t>
      </w:r>
      <w:r w:rsidR="00B55A18" w:rsidRPr="00B55A18">
        <w:t>ipt of registration is provide</w:t>
      </w:r>
      <w:r w:rsidR="00A269A7">
        <w:t xml:space="preserve">d. Scholarship will be retracted and funds re-distributed to another candidate </w:t>
      </w:r>
      <w:r w:rsidR="00B55A18" w:rsidRPr="00B55A18">
        <w:t>if no recei</w:t>
      </w:r>
      <w:r w:rsidR="00A269A7">
        <w:t>pt is submitt</w:t>
      </w:r>
      <w:r w:rsidR="00B55A18" w:rsidRPr="00B55A18">
        <w:t>e</w:t>
      </w:r>
      <w:r w:rsidR="00A269A7">
        <w:t>d within 4 months of application</w:t>
      </w:r>
      <w:r w:rsidR="00B55A18" w:rsidRPr="00B55A18">
        <w:t>.</w:t>
      </w:r>
    </w:p>
    <w:p w14:paraId="34BA1257" w14:textId="77777777" w:rsidR="002308F7" w:rsidRPr="00B55A18" w:rsidRDefault="00BC31A1" w:rsidP="002308F7">
      <w:pPr>
        <w:numPr>
          <w:ilvl w:val="0"/>
          <w:numId w:val="5"/>
        </w:numPr>
        <w:rPr>
          <w:b/>
          <w:u w:val="single"/>
        </w:rPr>
      </w:pPr>
      <w:r w:rsidRPr="00B55A18">
        <w:t>Abstract of work to be presented (as appropriate)</w:t>
      </w:r>
    </w:p>
    <w:p w14:paraId="615E5996" w14:textId="77777777" w:rsidR="000A3FE4" w:rsidRPr="00B55A18" w:rsidRDefault="002308F7" w:rsidP="000A3FE4">
      <w:pPr>
        <w:numPr>
          <w:ilvl w:val="0"/>
          <w:numId w:val="5"/>
        </w:numPr>
        <w:rPr>
          <w:b/>
          <w:u w:val="single"/>
        </w:rPr>
      </w:pPr>
      <w:r w:rsidRPr="00B55A18">
        <w:t>Total cost of e</w:t>
      </w:r>
      <w:r w:rsidR="00BC31A1" w:rsidRPr="00B55A18">
        <w:t xml:space="preserve">vent and </w:t>
      </w:r>
      <w:r w:rsidRPr="00B55A18">
        <w:t xml:space="preserve">supplemental support </w:t>
      </w:r>
      <w:r w:rsidR="00BC31A1" w:rsidRPr="00B55A18">
        <w:t>(</w:t>
      </w:r>
      <w:proofErr w:type="spellStart"/>
      <w:r w:rsidRPr="00B55A18">
        <w:t>e.g</w:t>
      </w:r>
      <w:proofErr w:type="spellEnd"/>
      <w:r w:rsidRPr="00B55A18">
        <w:t xml:space="preserve">: </w:t>
      </w:r>
      <w:r w:rsidR="00BC31A1" w:rsidRPr="00B55A18">
        <w:t>educational funds f</w:t>
      </w:r>
      <w:r w:rsidRPr="00B55A18">
        <w:t>rom employer, other scholarships, etc.)</w:t>
      </w:r>
    </w:p>
    <w:p w14:paraId="7B9FC25B" w14:textId="77777777" w:rsidR="00BC31A1" w:rsidRDefault="00BC31A1">
      <w:pPr>
        <w:rPr>
          <w:b/>
          <w:u w:val="single"/>
        </w:rPr>
      </w:pPr>
    </w:p>
    <w:p w14:paraId="3AF0085B" w14:textId="13C9B40B" w:rsidR="00BC31A1" w:rsidRDefault="00BC31A1" w:rsidP="00EB6DCB">
      <w:pPr>
        <w:ind w:right="-720"/>
        <w:rPr>
          <w:b/>
          <w:u w:val="single"/>
        </w:rPr>
      </w:pPr>
      <w:r>
        <w:rPr>
          <w:b/>
          <w:u w:val="single"/>
        </w:rPr>
        <w:t>Due Date:</w:t>
      </w:r>
      <w:r>
        <w:t xml:space="preserve"> </w:t>
      </w:r>
      <w:r w:rsidR="00660139">
        <w:rPr>
          <w:color w:val="FF0000"/>
        </w:rPr>
        <w:t>March 31, 20</w:t>
      </w:r>
      <w:r w:rsidR="00822C7B">
        <w:rPr>
          <w:color w:val="FF0000"/>
        </w:rPr>
        <w:t>21</w:t>
      </w:r>
      <w:r w:rsidR="00EB6DCB">
        <w:rPr>
          <w:color w:val="FF0000"/>
        </w:rPr>
        <w:t xml:space="preserve">. </w:t>
      </w:r>
      <w:r w:rsidR="00EB6DCB" w:rsidRPr="00EB6DCB">
        <w:t>http://gammagamma.nursingsociety.org/forms</w:t>
      </w:r>
    </w:p>
    <w:p w14:paraId="257D6918" w14:textId="77777777" w:rsidR="00BC31A1" w:rsidRDefault="00BC31A1">
      <w:pPr>
        <w:rPr>
          <w:b/>
          <w:u w:val="single"/>
        </w:rPr>
      </w:pPr>
    </w:p>
    <w:p w14:paraId="573595FC" w14:textId="77777777" w:rsidR="00BC31A1" w:rsidRDefault="00BC31A1">
      <w:pPr>
        <w:rPr>
          <w:b/>
          <w:u w:val="single"/>
        </w:rPr>
      </w:pPr>
    </w:p>
    <w:p w14:paraId="3DC7BD56" w14:textId="77777777" w:rsidR="00BC31A1" w:rsidRDefault="00BC31A1">
      <w:pPr>
        <w:rPr>
          <w:b/>
        </w:rPr>
      </w:pPr>
      <w:r>
        <w:rPr>
          <w:b/>
          <w:u w:val="single"/>
        </w:rPr>
        <w:t>Please E-mail Questions/Application Material to the Director of Research:</w:t>
      </w:r>
      <w:r>
        <w:rPr>
          <w:b/>
        </w:rPr>
        <w:t xml:space="preserve"> </w:t>
      </w:r>
    </w:p>
    <w:p w14:paraId="32B76F73" w14:textId="77777777" w:rsidR="00BC31A1" w:rsidRDefault="00BC31A1">
      <w:pPr>
        <w:rPr>
          <w:b/>
        </w:rPr>
      </w:pPr>
    </w:p>
    <w:p w14:paraId="423B5523" w14:textId="77777777" w:rsidR="00BC31A1" w:rsidRDefault="00BC31A1">
      <w:pPr>
        <w:rPr>
          <w:b/>
        </w:rPr>
      </w:pPr>
    </w:p>
    <w:p w14:paraId="793DE8B1" w14:textId="77777777" w:rsidR="00BC31A1" w:rsidRDefault="00BC31A1">
      <w:pPr>
        <w:rPr>
          <w:b/>
          <w:u w:val="single"/>
        </w:rPr>
      </w:pPr>
      <w:r>
        <w:rPr>
          <w:b/>
        </w:rPr>
        <w:t xml:space="preserve">Contact information can be found on the Gamma </w:t>
      </w:r>
      <w:proofErr w:type="spellStart"/>
      <w:r>
        <w:rPr>
          <w:b/>
        </w:rPr>
        <w:t>Gamma</w:t>
      </w:r>
      <w:proofErr w:type="spellEnd"/>
      <w:r>
        <w:rPr>
          <w:b/>
        </w:rPr>
        <w:t xml:space="preserve"> webpage at </w:t>
      </w:r>
      <w:r w:rsidR="00EB6DCB" w:rsidRPr="00EB6DCB">
        <w:rPr>
          <w:b/>
        </w:rPr>
        <w:t>http://gammagamma.nursingsociety.org/aboutus/chapterleaders</w:t>
      </w:r>
    </w:p>
    <w:p w14:paraId="5714CB5B" w14:textId="77777777" w:rsidR="00BC31A1" w:rsidRDefault="00BC31A1">
      <w:pPr>
        <w:rPr>
          <w:b/>
          <w:u w:val="single"/>
        </w:rPr>
      </w:pPr>
    </w:p>
    <w:p w14:paraId="53CA420A" w14:textId="77777777" w:rsidR="00BC31A1" w:rsidRDefault="00BC31A1">
      <w:pPr>
        <w:pStyle w:val="BodyText"/>
        <w:rPr>
          <w:rFonts w:ascii="Times New Roman" w:hAnsi="Times New Roman"/>
          <w:sz w:val="24"/>
        </w:rPr>
      </w:pPr>
    </w:p>
    <w:sectPr w:rsidR="00BC31A1" w:rsidSect="00307A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6F29F9"/>
    <w:multiLevelType w:val="hybridMultilevel"/>
    <w:tmpl w:val="E67A60BE"/>
    <w:lvl w:ilvl="0" w:tplc="3834B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1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04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0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A86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69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05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8A5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0E47"/>
    <w:multiLevelType w:val="hybridMultilevel"/>
    <w:tmpl w:val="F90AB41E"/>
    <w:lvl w:ilvl="0" w:tplc="50C63E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C7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85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28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68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300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4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B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608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44613">
    <w:abstractNumId w:val="0"/>
  </w:num>
  <w:num w:numId="2" w16cid:durableId="205341214">
    <w:abstractNumId w:val="1"/>
  </w:num>
  <w:num w:numId="3" w16cid:durableId="461311964">
    <w:abstractNumId w:val="2"/>
  </w:num>
  <w:num w:numId="4" w16cid:durableId="549615746">
    <w:abstractNumId w:val="3"/>
  </w:num>
  <w:num w:numId="5" w16cid:durableId="905644638">
    <w:abstractNumId w:val="5"/>
  </w:num>
  <w:num w:numId="6" w16cid:durableId="1356032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E4"/>
    <w:rsid w:val="00011835"/>
    <w:rsid w:val="000A3FE4"/>
    <w:rsid w:val="002308F7"/>
    <w:rsid w:val="002B695C"/>
    <w:rsid w:val="00307A4B"/>
    <w:rsid w:val="00396EF5"/>
    <w:rsid w:val="00471E1F"/>
    <w:rsid w:val="00660139"/>
    <w:rsid w:val="007F1AEA"/>
    <w:rsid w:val="00822C7B"/>
    <w:rsid w:val="00911B6C"/>
    <w:rsid w:val="009565B3"/>
    <w:rsid w:val="00A269A7"/>
    <w:rsid w:val="00B3083B"/>
    <w:rsid w:val="00B55A18"/>
    <w:rsid w:val="00BC31A1"/>
    <w:rsid w:val="00D901A5"/>
    <w:rsid w:val="00EB6DCB"/>
    <w:rsid w:val="00F72771"/>
    <w:rsid w:val="00FC7950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E4D7E"/>
  <w15:docId w15:val="{B3CC0713-069A-4181-9E6E-BE153EB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A4B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semiHidden/>
    <w:rsid w:val="00307A4B"/>
    <w:pPr>
      <w:ind w:right="-720"/>
    </w:pPr>
    <w:rPr>
      <w:rFonts w:ascii="Palatino" w:eastAsia="Times" w:hAnsi="Palatino"/>
      <w:sz w:val="22"/>
      <w:szCs w:val="20"/>
    </w:rPr>
  </w:style>
  <w:style w:type="character" w:styleId="Hyperlink">
    <w:name w:val="Hyperlink"/>
    <w:semiHidden/>
    <w:rsid w:val="00307A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ACTIVITY GRANTS</vt:lpstr>
    </vt:vector>
  </TitlesOfParts>
  <Company>Home</Company>
  <LinksUpToDate>false</LinksUpToDate>
  <CharactersWithSpaces>2016</CharactersWithSpaces>
  <SharedDoc>false</SharedDoc>
  <HLinks>
    <vt:vector size="6" baseType="variant"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http://gammagamma.sdsu.edu/form.html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ACTIVITY GRANTS</dc:title>
  <dc:creator>Jennifer Hobbs</dc:creator>
  <cp:lastModifiedBy>Kimberley Ensor</cp:lastModifiedBy>
  <cp:revision>2</cp:revision>
  <cp:lastPrinted>2008-06-15T00:34:00Z</cp:lastPrinted>
  <dcterms:created xsi:type="dcterms:W3CDTF">2022-11-08T00:07:00Z</dcterms:created>
  <dcterms:modified xsi:type="dcterms:W3CDTF">2022-11-08T00:07:00Z</dcterms:modified>
</cp:coreProperties>
</file>