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6BAE" w14:textId="209A2E34" w:rsidR="009D1D6A" w:rsidRDefault="00751CDB" w:rsidP="004D6768">
      <w:pPr>
        <w:spacing w:line="235" w:lineRule="auto"/>
      </w:pPr>
    </w:p>
    <w:p w14:paraId="760F0110" w14:textId="77777777" w:rsidR="005240C7" w:rsidRDefault="005240C7" w:rsidP="004D6768">
      <w:pPr>
        <w:spacing w:line="235" w:lineRule="auto"/>
        <w:rPr>
          <w:rFonts w:ascii="Garamond" w:hAnsi="Garamond" w:cs="Arial"/>
        </w:rPr>
      </w:pPr>
    </w:p>
    <w:p w14:paraId="39602F77" w14:textId="77777777" w:rsidR="005240C7" w:rsidRDefault="005240C7" w:rsidP="004D6768">
      <w:pPr>
        <w:spacing w:line="235" w:lineRule="auto"/>
        <w:rPr>
          <w:rFonts w:ascii="Garamond" w:hAnsi="Garamond" w:cs="Arial"/>
        </w:rPr>
      </w:pPr>
    </w:p>
    <w:p w14:paraId="2210ED9A" w14:textId="77777777" w:rsidR="005240C7" w:rsidRDefault="005240C7" w:rsidP="004D6768">
      <w:pPr>
        <w:spacing w:line="235" w:lineRule="auto"/>
        <w:rPr>
          <w:rFonts w:ascii="Garamond" w:hAnsi="Garamond" w:cs="Arial"/>
        </w:rPr>
      </w:pPr>
    </w:p>
    <w:p w14:paraId="096FC8DA" w14:textId="77777777" w:rsidR="00B1492A" w:rsidRDefault="00B1492A" w:rsidP="00614C10">
      <w:pPr>
        <w:spacing w:line="235" w:lineRule="auto"/>
        <w:rPr>
          <w:rFonts w:ascii="Georgia" w:hAnsi="Georgia" w:cs="Arial"/>
        </w:rPr>
      </w:pPr>
    </w:p>
    <w:p w14:paraId="4AF1E1D9" w14:textId="3543C602" w:rsidR="00C35607" w:rsidRDefault="00C35607" w:rsidP="004D6768">
      <w:pPr>
        <w:spacing w:line="235" w:lineRule="auto"/>
        <w:rPr>
          <w:rFonts w:ascii="Georgia" w:hAnsi="Georgia" w:cs="Arial"/>
        </w:rPr>
      </w:pPr>
      <w:r>
        <w:rPr>
          <w:rFonts w:ascii="Georgia" w:hAnsi="Georgia" w:cs="Arial"/>
        </w:rPr>
        <w:t xml:space="preserve">FOR </w:t>
      </w:r>
      <w:r w:rsidR="001666E3">
        <w:rPr>
          <w:rFonts w:ascii="Georgia" w:hAnsi="Georgia" w:cs="Arial"/>
        </w:rPr>
        <w:t>ENGINEERS WEEK PUBLICATION</w:t>
      </w:r>
    </w:p>
    <w:p w14:paraId="005D71E3" w14:textId="0ADFE8C7" w:rsidR="005240C7" w:rsidRPr="005240C7" w:rsidRDefault="00172277" w:rsidP="004D6768">
      <w:pPr>
        <w:spacing w:line="235" w:lineRule="auto"/>
        <w:rPr>
          <w:rFonts w:ascii="Georgia" w:hAnsi="Georgia" w:cs="Arial"/>
        </w:rPr>
      </w:pPr>
      <w:r w:rsidRPr="005240C7">
        <w:rPr>
          <w:rFonts w:ascii="Georgia" w:hAnsi="Georgia" w:cs="Arial"/>
        </w:rPr>
        <w:t>CONTACT:</w:t>
      </w:r>
      <w:r w:rsidRPr="005240C7">
        <w:rPr>
          <w:rFonts w:ascii="Georgia" w:hAnsi="Georgia" w:cs="Arial"/>
        </w:rPr>
        <w:br/>
      </w:r>
      <w:r w:rsidR="005240C7" w:rsidRPr="005240C7">
        <w:rPr>
          <w:rFonts w:ascii="Georgia" w:hAnsi="Georgia" w:cs="Arial"/>
        </w:rPr>
        <w:t>Sean James, PE</w:t>
      </w:r>
    </w:p>
    <w:p w14:paraId="72F101A5" w14:textId="6756C675" w:rsidR="00172277" w:rsidRPr="005240C7" w:rsidRDefault="005240C7" w:rsidP="004D6768">
      <w:pPr>
        <w:spacing w:line="235" w:lineRule="auto"/>
        <w:rPr>
          <w:rFonts w:ascii="Georgia" w:hAnsi="Georgia" w:cs="Arial"/>
        </w:rPr>
      </w:pPr>
      <w:r w:rsidRPr="005240C7">
        <w:rPr>
          <w:rFonts w:ascii="Georgia" w:hAnsi="Georgia" w:cs="Arial"/>
        </w:rPr>
        <w:t>Senior Vice President</w:t>
      </w:r>
      <w:r w:rsidR="00172277" w:rsidRPr="005240C7">
        <w:rPr>
          <w:rFonts w:ascii="Georgia" w:hAnsi="Georgia" w:cs="Arial"/>
        </w:rPr>
        <w:br/>
      </w:r>
      <w:hyperlink r:id="rId7" w:history="1">
        <w:r w:rsidRPr="00AF4A17">
          <w:rPr>
            <w:rStyle w:val="Hyperlink"/>
            <w:rFonts w:ascii="Georgia" w:hAnsi="Georgia" w:cs="Arial"/>
          </w:rPr>
          <w:t>sjames@hoyletanner.com</w:t>
        </w:r>
      </w:hyperlink>
    </w:p>
    <w:p w14:paraId="04D1CF21" w14:textId="515D8763" w:rsidR="00172277" w:rsidRDefault="00172277" w:rsidP="00614C10">
      <w:pPr>
        <w:spacing w:line="235" w:lineRule="auto"/>
        <w:rPr>
          <w:b/>
          <w:bCs/>
        </w:rPr>
      </w:pPr>
    </w:p>
    <w:p w14:paraId="0C1FD063" w14:textId="77777777" w:rsidR="00892A9B" w:rsidRDefault="00892A9B" w:rsidP="004D6768">
      <w:pPr>
        <w:spacing w:line="235" w:lineRule="auto"/>
        <w:rPr>
          <w:b/>
          <w:bCs/>
        </w:rPr>
      </w:pPr>
    </w:p>
    <w:p w14:paraId="66322D31" w14:textId="12AE39E0" w:rsidR="002D6837" w:rsidRPr="002D6837" w:rsidRDefault="002D6837" w:rsidP="004D6768">
      <w:pPr>
        <w:spacing w:line="235" w:lineRule="auto"/>
        <w:jc w:val="center"/>
        <w:rPr>
          <w:b/>
          <w:bCs/>
        </w:rPr>
      </w:pPr>
      <w:r w:rsidRPr="002D6837">
        <w:rPr>
          <w:b/>
          <w:bCs/>
        </w:rPr>
        <w:t>Kayla Hampe, PE Named New Hampshire’s 2022 Young Engineer of the Year</w:t>
      </w:r>
    </w:p>
    <w:p w14:paraId="3BD2DA54" w14:textId="78DDBA8C" w:rsidR="002D6837" w:rsidRDefault="002D6837" w:rsidP="004D6768">
      <w:pPr>
        <w:spacing w:line="235" w:lineRule="auto"/>
        <w:jc w:val="both"/>
      </w:pPr>
    </w:p>
    <w:p w14:paraId="016F0624" w14:textId="3AF95A81" w:rsidR="002D6837" w:rsidRDefault="002E6A83" w:rsidP="004D6768">
      <w:pPr>
        <w:spacing w:line="235" w:lineRule="auto"/>
        <w:jc w:val="both"/>
      </w:pPr>
      <w:r>
        <w:t>Kayla Hampe, PE has been selected by a jury of her peers from New Hampshire’s engineering societies as the 2022 New Hampshire Young Engineer of the Year</w:t>
      </w:r>
      <w:r w:rsidR="00EE2A1F">
        <w:t>. This distinguished award will be presented February 22</w:t>
      </w:r>
      <w:r w:rsidR="00EE2A1F" w:rsidRPr="00EE2A1F">
        <w:rPr>
          <w:vertAlign w:val="superscript"/>
        </w:rPr>
        <w:t>nd</w:t>
      </w:r>
      <w:r w:rsidR="00EE2A1F">
        <w:t xml:space="preserve"> at the annual Engineers’ Week banquet in Concord, N</w:t>
      </w:r>
      <w:r w:rsidR="00F2667B">
        <w:t>ew Hampshire</w:t>
      </w:r>
      <w:r w:rsidR="00EE2A1F">
        <w:t>.</w:t>
      </w:r>
      <w:r w:rsidR="00C35607">
        <w:t xml:space="preserve"> Kayla was nominated by </w:t>
      </w:r>
      <w:r w:rsidR="00EE2A1F">
        <w:t xml:space="preserve">Structural Engineers of New Hampshire (SENH) </w:t>
      </w:r>
      <w:r w:rsidR="009B336E">
        <w:t>based on her record of professional accomplishments, service to the profession and promoting engineering and volunteer activities in the community.</w:t>
      </w:r>
      <w:r w:rsidR="00A71190">
        <w:t xml:space="preserve"> </w:t>
      </w:r>
    </w:p>
    <w:p w14:paraId="0C35B9C7" w14:textId="0424C6B0" w:rsidR="009B336E" w:rsidRDefault="009B336E" w:rsidP="004D6768">
      <w:pPr>
        <w:spacing w:line="235" w:lineRule="auto"/>
        <w:jc w:val="both"/>
      </w:pPr>
    </w:p>
    <w:p w14:paraId="11E6F4AE" w14:textId="07975087" w:rsidR="009B336E" w:rsidRDefault="009B336E" w:rsidP="004D6768">
      <w:pPr>
        <w:spacing w:line="235" w:lineRule="auto"/>
        <w:jc w:val="both"/>
      </w:pPr>
      <w:r>
        <w:t xml:space="preserve">Kayla </w:t>
      </w:r>
      <w:r w:rsidR="009843B2">
        <w:t>earned her</w:t>
      </w:r>
      <w:r>
        <w:t xml:space="preserve"> </w:t>
      </w:r>
      <w:r w:rsidR="005A00EF">
        <w:t>Civil Engineer</w:t>
      </w:r>
      <w:r w:rsidR="0022388E">
        <w:t>ing</w:t>
      </w:r>
      <w:r w:rsidR="005A00EF">
        <w:t xml:space="preserve"> </w:t>
      </w:r>
      <w:r w:rsidR="009843B2">
        <w:t>B</w:t>
      </w:r>
      <w:r w:rsidR="00A234D0">
        <w:t>achelor of Science degree</w:t>
      </w:r>
      <w:r w:rsidR="009843B2">
        <w:t xml:space="preserve"> (2010) from</w:t>
      </w:r>
      <w:r>
        <w:t xml:space="preserve"> the University of New Hampshire</w:t>
      </w:r>
      <w:r w:rsidR="00892A9B">
        <w:t xml:space="preserve"> (UNH)</w:t>
      </w:r>
      <w:r>
        <w:t xml:space="preserve"> and</w:t>
      </w:r>
      <w:r w:rsidR="00C00B88">
        <w:t xml:space="preserve"> </w:t>
      </w:r>
      <w:r w:rsidR="009843B2">
        <w:t xml:space="preserve">her </w:t>
      </w:r>
      <w:r w:rsidR="00EE2FFF">
        <w:t xml:space="preserve">Structural Engineering </w:t>
      </w:r>
      <w:r w:rsidR="009843B2">
        <w:t>M</w:t>
      </w:r>
      <w:r w:rsidR="00A234D0">
        <w:t>aster of Science</w:t>
      </w:r>
      <w:r w:rsidR="009843B2">
        <w:t xml:space="preserve"> </w:t>
      </w:r>
      <w:r w:rsidR="00A234D0">
        <w:t xml:space="preserve">degree </w:t>
      </w:r>
      <w:r w:rsidR="009843B2">
        <w:t>(2012) from</w:t>
      </w:r>
      <w:r w:rsidR="00EE2FFF">
        <w:t xml:space="preserve"> </w:t>
      </w:r>
      <w:r w:rsidR="005A00EF">
        <w:t>Lehigh University</w:t>
      </w:r>
      <w:r>
        <w:t>.</w:t>
      </w:r>
      <w:r w:rsidR="00C00B88">
        <w:t xml:space="preserve"> She maintains professional licensure in New Hampshire and </w:t>
      </w:r>
      <w:r w:rsidR="002B2C7D">
        <w:t>Maine and</w:t>
      </w:r>
      <w:r w:rsidR="00C00B88">
        <w:t xml:space="preserve"> is an active member of SENH</w:t>
      </w:r>
      <w:r w:rsidR="009843B2">
        <w:t>,</w:t>
      </w:r>
      <w:r w:rsidR="00C00B88">
        <w:t xml:space="preserve"> serving as </w:t>
      </w:r>
      <w:r w:rsidR="009843B2">
        <w:t xml:space="preserve">both the </w:t>
      </w:r>
      <w:r w:rsidR="00C00B88">
        <w:t xml:space="preserve">co-chair of the Professional Development Committee and SENH’s </w:t>
      </w:r>
      <w:r w:rsidR="00A71190">
        <w:t xml:space="preserve">representative to the National Council of Structural Engineers Associations (NCSEA) </w:t>
      </w:r>
      <w:r w:rsidR="00EE2FFF">
        <w:t xml:space="preserve">External </w:t>
      </w:r>
      <w:r w:rsidR="00A71190">
        <w:t>Communication Committee.</w:t>
      </w:r>
    </w:p>
    <w:p w14:paraId="2D91ECC6" w14:textId="1F870EBE" w:rsidR="005A00EF" w:rsidRDefault="005A00EF" w:rsidP="004D6768">
      <w:pPr>
        <w:spacing w:line="235" w:lineRule="auto"/>
        <w:jc w:val="both"/>
      </w:pPr>
    </w:p>
    <w:p w14:paraId="1AEB82B3" w14:textId="7A7FE593" w:rsidR="00B1492A" w:rsidRDefault="00614C10" w:rsidP="00B1492A">
      <w:pPr>
        <w:spacing w:line="235" w:lineRule="auto"/>
        <w:jc w:val="both"/>
      </w:pPr>
      <w:r>
        <w:t xml:space="preserve">In her </w:t>
      </w:r>
      <w:r w:rsidR="00B1492A">
        <w:t xml:space="preserve">current </w:t>
      </w:r>
      <w:r>
        <w:t>role as Structural Engineer at Hoyle, Tanner &amp; Associates, Inc.</w:t>
      </w:r>
      <w:r w:rsidR="00B1492A">
        <w:t xml:space="preserve"> and throughout her 10-year career</w:t>
      </w:r>
      <w:r>
        <w:t xml:space="preserve">, Kayla </w:t>
      </w:r>
      <w:r w:rsidR="00B1492A">
        <w:t xml:space="preserve">has </w:t>
      </w:r>
      <w:r>
        <w:t>perform</w:t>
      </w:r>
      <w:r w:rsidR="00B1492A">
        <w:t>ed</w:t>
      </w:r>
      <w:r>
        <w:t xml:space="preserve"> </w:t>
      </w:r>
      <w:r w:rsidR="005F3015">
        <w:t xml:space="preserve">inspection, </w:t>
      </w:r>
      <w:r w:rsidR="006B39C8">
        <w:t xml:space="preserve">rating, </w:t>
      </w:r>
      <w:r w:rsidR="005F3015">
        <w:t xml:space="preserve">design, rehabilitation and construction inspection of numerous steel and concrete bridges. She has developed an expertise in </w:t>
      </w:r>
      <w:r w:rsidR="0069711F">
        <w:t xml:space="preserve">the latest method of </w:t>
      </w:r>
      <w:r w:rsidR="005F3015">
        <w:t>hydraulic analysis</w:t>
      </w:r>
      <w:r w:rsidR="0069711F">
        <w:t xml:space="preserve"> </w:t>
      </w:r>
      <w:r>
        <w:t>(</w:t>
      </w:r>
      <w:r w:rsidR="0069711F">
        <w:t xml:space="preserve">2-D </w:t>
      </w:r>
      <w:r w:rsidR="00A234D0">
        <w:t>modeling</w:t>
      </w:r>
      <w:r>
        <w:t>)</w:t>
      </w:r>
      <w:r w:rsidR="0069711F">
        <w:t xml:space="preserve"> </w:t>
      </w:r>
      <w:r w:rsidR="005F3015">
        <w:t xml:space="preserve">and </w:t>
      </w:r>
      <w:r w:rsidR="0069711F">
        <w:t>has applied this to new</w:t>
      </w:r>
      <w:r w:rsidR="00B1492A">
        <w:t xml:space="preserve">, rehabilitative, and </w:t>
      </w:r>
      <w:r w:rsidR="005F3015">
        <w:t xml:space="preserve">scour countermeasure </w:t>
      </w:r>
      <w:r w:rsidR="00B1492A">
        <w:t xml:space="preserve">bridge </w:t>
      </w:r>
      <w:r w:rsidR="005F3015">
        <w:t>design</w:t>
      </w:r>
      <w:r w:rsidR="00B1492A">
        <w:t>s throughout New England.</w:t>
      </w:r>
    </w:p>
    <w:p w14:paraId="0AEC0950" w14:textId="77777777" w:rsidR="00B1492A" w:rsidRDefault="00B1492A" w:rsidP="004D6768">
      <w:pPr>
        <w:spacing w:line="235" w:lineRule="auto"/>
        <w:jc w:val="both"/>
      </w:pPr>
    </w:p>
    <w:p w14:paraId="1B4D4C3E" w14:textId="20FB2667" w:rsidR="005A00EF" w:rsidRDefault="00F56B2F" w:rsidP="004D6768">
      <w:pPr>
        <w:spacing w:line="235" w:lineRule="auto"/>
        <w:jc w:val="both"/>
      </w:pPr>
      <w:r>
        <w:t>When she is not practicing engineering</w:t>
      </w:r>
      <w:r w:rsidR="00CE3246">
        <w:t xml:space="preserve">, Kayla </w:t>
      </w:r>
      <w:r>
        <w:t xml:space="preserve">regularly </w:t>
      </w:r>
      <w:r w:rsidR="00CE3246">
        <w:t xml:space="preserve">gives back to future engineers and her community. </w:t>
      </w:r>
      <w:r w:rsidR="00892A9B">
        <w:t>For multiple years, s</w:t>
      </w:r>
      <w:r w:rsidR="00CE3246">
        <w:t xml:space="preserve">he </w:t>
      </w:r>
      <w:r w:rsidR="00892A9B">
        <w:t xml:space="preserve">has worked </w:t>
      </w:r>
      <w:r w:rsidR="00BC79FB">
        <w:t xml:space="preserve">with </w:t>
      </w:r>
      <w:r w:rsidR="00BC79FB" w:rsidRPr="004D6768">
        <w:rPr>
          <w:i/>
          <w:iCs/>
        </w:rPr>
        <w:t>UNH</w:t>
      </w:r>
      <w:r w:rsidR="00BC79FB">
        <w:t xml:space="preserve"> </w:t>
      </w:r>
      <w:r w:rsidR="00892A9B">
        <w:t>senior civil e</w:t>
      </w:r>
      <w:r w:rsidR="00BC79FB">
        <w:t xml:space="preserve">ngineering </w:t>
      </w:r>
      <w:r w:rsidR="00892A9B">
        <w:t xml:space="preserve">students </w:t>
      </w:r>
      <w:r w:rsidR="00BC79FB">
        <w:t xml:space="preserve">as an </w:t>
      </w:r>
      <w:r w:rsidR="00892A9B">
        <w:t xml:space="preserve">Advisor </w:t>
      </w:r>
      <w:r w:rsidR="00BC79FB">
        <w:t xml:space="preserve">on student-led </w:t>
      </w:r>
      <w:r w:rsidR="00F2667B">
        <w:t xml:space="preserve">project </w:t>
      </w:r>
      <w:r w:rsidR="00BC79FB">
        <w:t xml:space="preserve">designs, providing guidance and real-life lessons. </w:t>
      </w:r>
      <w:r w:rsidR="00FB4AF1">
        <w:t xml:space="preserve">She has </w:t>
      </w:r>
      <w:r w:rsidR="00F2667B">
        <w:t xml:space="preserve">also served as a </w:t>
      </w:r>
      <w:r w:rsidR="00FB4AF1">
        <w:t xml:space="preserve">volunteer with the </w:t>
      </w:r>
      <w:r w:rsidR="00FB4AF1" w:rsidRPr="004D6768">
        <w:rPr>
          <w:i/>
          <w:iCs/>
        </w:rPr>
        <w:t xml:space="preserve">Apostolate </w:t>
      </w:r>
      <w:r w:rsidR="00F2667B" w:rsidRPr="004D6768">
        <w:rPr>
          <w:i/>
          <w:iCs/>
        </w:rPr>
        <w:t>to the Dominican Republic</w:t>
      </w:r>
      <w:r w:rsidR="00F2667B">
        <w:t xml:space="preserve"> </w:t>
      </w:r>
      <w:r w:rsidR="00FB4AF1">
        <w:t xml:space="preserve">where they constructed water distribution systems </w:t>
      </w:r>
      <w:r w:rsidR="0039773F">
        <w:t>in communities</w:t>
      </w:r>
      <w:r w:rsidR="00FB4AF1">
        <w:t xml:space="preserve"> in remote part</w:t>
      </w:r>
      <w:r w:rsidR="009612B0">
        <w:t>s</w:t>
      </w:r>
      <w:r w:rsidR="00FB4AF1">
        <w:t xml:space="preserve"> of the </w:t>
      </w:r>
      <w:r w:rsidR="00F2667B">
        <w:t>country</w:t>
      </w:r>
      <w:r w:rsidR="00FB4AF1">
        <w:t xml:space="preserve">. </w:t>
      </w:r>
      <w:r w:rsidR="00892A9B">
        <w:t>For anyone that knows Kayla, they know</w:t>
      </w:r>
      <w:r w:rsidR="00FB4AF1">
        <w:t xml:space="preserve"> </w:t>
      </w:r>
      <w:r w:rsidR="009612B0">
        <w:t xml:space="preserve">she </w:t>
      </w:r>
      <w:r w:rsidR="00FB4AF1">
        <w:t>is an avid pet lover volunteer</w:t>
      </w:r>
      <w:r w:rsidR="00892A9B">
        <w:t>ing</w:t>
      </w:r>
      <w:r w:rsidR="00FB4AF1">
        <w:t xml:space="preserve"> regularly at the </w:t>
      </w:r>
      <w:r w:rsidR="00FB4AF1" w:rsidRPr="004D6768">
        <w:rPr>
          <w:i/>
          <w:iCs/>
        </w:rPr>
        <w:t>Stratham SPCA</w:t>
      </w:r>
      <w:r w:rsidR="004D6768">
        <w:rPr>
          <w:i/>
          <w:iCs/>
        </w:rPr>
        <w:t>,</w:t>
      </w:r>
      <w:r w:rsidR="00FB4AF1" w:rsidRPr="004D6768">
        <w:rPr>
          <w:i/>
          <w:iCs/>
        </w:rPr>
        <w:t xml:space="preserve"> </w:t>
      </w:r>
      <w:r w:rsidR="00892A9B" w:rsidRPr="004D6768">
        <w:t xml:space="preserve">working </w:t>
      </w:r>
      <w:r w:rsidR="00FB4AF1">
        <w:t>to save the lives of companion animals through rescue</w:t>
      </w:r>
      <w:r w:rsidR="004D6768">
        <w:t>,</w:t>
      </w:r>
      <w:r w:rsidR="00FB4AF1">
        <w:t xml:space="preserve"> </w:t>
      </w:r>
      <w:r w:rsidR="004D6768">
        <w:t>rehabilitation,</w:t>
      </w:r>
      <w:r w:rsidR="00FB4AF1">
        <w:t xml:space="preserve"> and adoption. Her latest volunteer effort is with </w:t>
      </w:r>
      <w:r w:rsidR="00FB4AF1" w:rsidRPr="004D6768">
        <w:rPr>
          <w:i/>
          <w:iCs/>
        </w:rPr>
        <w:t xml:space="preserve">Bridges to Prosperity </w:t>
      </w:r>
      <w:r w:rsidR="00FB4AF1">
        <w:t>where she will</w:t>
      </w:r>
      <w:r w:rsidR="00892A9B">
        <w:t xml:space="preserve"> travel to Rwanda to</w:t>
      </w:r>
      <w:r w:rsidR="00FB4AF1">
        <w:t xml:space="preserve"> serve as an </w:t>
      </w:r>
      <w:r w:rsidR="00892A9B">
        <w:t xml:space="preserve">Engineering Manager </w:t>
      </w:r>
      <w:r w:rsidR="00FB4AF1">
        <w:t xml:space="preserve">for construction of a new </w:t>
      </w:r>
      <w:r w:rsidR="00801A63">
        <w:t>207-foot</w:t>
      </w:r>
      <w:r w:rsidR="00FB4AF1">
        <w:t xml:space="preserve"> span suspension </w:t>
      </w:r>
      <w:r w:rsidR="00C24014">
        <w:t>foot</w:t>
      </w:r>
      <w:r w:rsidR="00FB4AF1">
        <w:t>bridge.</w:t>
      </w:r>
    </w:p>
    <w:p w14:paraId="6CD80928" w14:textId="77777777" w:rsidR="005A00EF" w:rsidRDefault="005A00EF" w:rsidP="004D6768">
      <w:pPr>
        <w:spacing w:line="235" w:lineRule="auto"/>
        <w:jc w:val="both"/>
      </w:pPr>
    </w:p>
    <w:p w14:paraId="5BF024DD" w14:textId="0B80E456" w:rsidR="005A00EF" w:rsidRDefault="005A00EF" w:rsidP="004D6768">
      <w:pPr>
        <w:spacing w:line="235" w:lineRule="auto"/>
        <w:jc w:val="both"/>
      </w:pPr>
      <w:r>
        <w:t>Kayla resides in Newmarket, New Hampshire with her family</w:t>
      </w:r>
      <w:r w:rsidR="005F3015">
        <w:t xml:space="preserve"> and spends as much time as possible in the summer at the lake.</w:t>
      </w:r>
    </w:p>
    <w:p w14:paraId="6A784AC4" w14:textId="0BB1F6F3" w:rsidR="00A71190" w:rsidRDefault="00A71190" w:rsidP="004D6768">
      <w:pPr>
        <w:spacing w:line="235" w:lineRule="auto"/>
        <w:jc w:val="both"/>
      </w:pPr>
    </w:p>
    <w:p w14:paraId="5275E8F0" w14:textId="4863E29C" w:rsidR="002D6837" w:rsidRDefault="004537B7" w:rsidP="004D6768">
      <w:pPr>
        <w:spacing w:line="235" w:lineRule="auto"/>
        <w:jc w:val="both"/>
      </w:pPr>
      <w:r w:rsidRPr="004537B7">
        <w:t xml:space="preserve">Hoyle Tanner is an engineering firm based in Manchester, </w:t>
      </w:r>
      <w:r w:rsidR="00892A9B" w:rsidRPr="004537B7">
        <w:t>N</w:t>
      </w:r>
      <w:r w:rsidR="00892A9B">
        <w:t>ew Hampshire</w:t>
      </w:r>
      <w:r w:rsidRPr="004537B7">
        <w:t xml:space="preserve">, with a strong presence across the Northeast including regional offices in five New England communities and a southern office in Oviedo, Florida. Since 1973 we have completed nearly 13,000 engineering projects across a variety of specialties, including hundreds of municipal, state, and private bridge projects. Among our </w:t>
      </w:r>
      <w:r w:rsidR="00892A9B">
        <w:t xml:space="preserve">nearly </w:t>
      </w:r>
      <w:r w:rsidRPr="004537B7">
        <w:t>10</w:t>
      </w:r>
      <w:r w:rsidR="00892A9B">
        <w:t>0</w:t>
      </w:r>
      <w:r w:rsidRPr="004537B7">
        <w:t xml:space="preserve"> person staff we have a full-time team of engineers, planners, technicians, and specialty personnel dedicated to each facet of bridge design, engineering, and maintenance. For more information, contact us at 603-669-5555 or visit us at hoyletanner.com.</w:t>
      </w:r>
    </w:p>
    <w:p w14:paraId="10804D56" w14:textId="77777777" w:rsidR="00614C10" w:rsidRDefault="00614C10" w:rsidP="004D6768">
      <w:pPr>
        <w:spacing w:line="235" w:lineRule="auto"/>
        <w:jc w:val="both"/>
      </w:pPr>
    </w:p>
    <w:p w14:paraId="704D0071" w14:textId="522057DC" w:rsidR="008E4D50" w:rsidRDefault="00C35607" w:rsidP="004D6768">
      <w:pPr>
        <w:spacing w:line="235" w:lineRule="auto"/>
        <w:jc w:val="center"/>
      </w:pPr>
      <w:r>
        <w:t>#####################################</w:t>
      </w:r>
    </w:p>
    <w:sectPr w:rsidR="008E4D50" w:rsidSect="004537B7">
      <w:headerReference w:type="default" r:id="rId8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A312" w14:textId="77777777" w:rsidR="003738A1" w:rsidRDefault="003738A1" w:rsidP="002D6837">
      <w:r>
        <w:separator/>
      </w:r>
    </w:p>
  </w:endnote>
  <w:endnote w:type="continuationSeparator" w:id="0">
    <w:p w14:paraId="57D1CE88" w14:textId="77777777" w:rsidR="003738A1" w:rsidRDefault="003738A1" w:rsidP="002D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C824" w14:textId="77777777" w:rsidR="003738A1" w:rsidRDefault="003738A1" w:rsidP="002D6837">
      <w:r>
        <w:separator/>
      </w:r>
    </w:p>
  </w:footnote>
  <w:footnote w:type="continuationSeparator" w:id="0">
    <w:p w14:paraId="3B5A21DA" w14:textId="77777777" w:rsidR="003738A1" w:rsidRDefault="003738A1" w:rsidP="002D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9DED" w14:textId="580D79C2" w:rsidR="002D6837" w:rsidRDefault="005240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04DA6D" wp14:editId="567FC8A2">
          <wp:simplePos x="0" y="0"/>
          <wp:positionH relativeFrom="page">
            <wp:align>left</wp:align>
          </wp:positionH>
          <wp:positionV relativeFrom="paragraph">
            <wp:posOffset>-443552</wp:posOffset>
          </wp:positionV>
          <wp:extent cx="7802878" cy="10097843"/>
          <wp:effectExtent l="0" t="0" r="8255" b="0"/>
          <wp:wrapNone/>
          <wp:docPr id="3" name="Picture 3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78" cy="1009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56CDA"/>
    <w:multiLevelType w:val="hybridMultilevel"/>
    <w:tmpl w:val="FE6ACA86"/>
    <w:lvl w:ilvl="0" w:tplc="325EB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69"/>
    <w:rsid w:val="00002B4D"/>
    <w:rsid w:val="00003A82"/>
    <w:rsid w:val="00026DE4"/>
    <w:rsid w:val="001666E3"/>
    <w:rsid w:val="00172277"/>
    <w:rsid w:val="001B2261"/>
    <w:rsid w:val="0022388E"/>
    <w:rsid w:val="002420FE"/>
    <w:rsid w:val="002B2C7D"/>
    <w:rsid w:val="002D6837"/>
    <w:rsid w:val="002E6A83"/>
    <w:rsid w:val="00366B28"/>
    <w:rsid w:val="003738A1"/>
    <w:rsid w:val="0039773F"/>
    <w:rsid w:val="003E39DC"/>
    <w:rsid w:val="004537B7"/>
    <w:rsid w:val="004D6768"/>
    <w:rsid w:val="005240C7"/>
    <w:rsid w:val="005A00EF"/>
    <w:rsid w:val="005F3015"/>
    <w:rsid w:val="00614C10"/>
    <w:rsid w:val="0069579B"/>
    <w:rsid w:val="0069711F"/>
    <w:rsid w:val="006B39C8"/>
    <w:rsid w:val="00733F6C"/>
    <w:rsid w:val="00751CDB"/>
    <w:rsid w:val="00801A63"/>
    <w:rsid w:val="00892A9B"/>
    <w:rsid w:val="008A768B"/>
    <w:rsid w:val="008E4D50"/>
    <w:rsid w:val="009565FB"/>
    <w:rsid w:val="009612B0"/>
    <w:rsid w:val="009843B2"/>
    <w:rsid w:val="009B336E"/>
    <w:rsid w:val="00A21A70"/>
    <w:rsid w:val="00A234D0"/>
    <w:rsid w:val="00A323EC"/>
    <w:rsid w:val="00A71190"/>
    <w:rsid w:val="00B1492A"/>
    <w:rsid w:val="00B34AF9"/>
    <w:rsid w:val="00BC79FB"/>
    <w:rsid w:val="00C00B88"/>
    <w:rsid w:val="00C16962"/>
    <w:rsid w:val="00C24014"/>
    <w:rsid w:val="00C27BED"/>
    <w:rsid w:val="00C35607"/>
    <w:rsid w:val="00C55D97"/>
    <w:rsid w:val="00C95DC8"/>
    <w:rsid w:val="00CC2694"/>
    <w:rsid w:val="00CE3246"/>
    <w:rsid w:val="00D0761C"/>
    <w:rsid w:val="00E773AB"/>
    <w:rsid w:val="00EC02EF"/>
    <w:rsid w:val="00EE2A1F"/>
    <w:rsid w:val="00EE2FFF"/>
    <w:rsid w:val="00EE6E69"/>
    <w:rsid w:val="00EF49A4"/>
    <w:rsid w:val="00F2667B"/>
    <w:rsid w:val="00F56B2F"/>
    <w:rsid w:val="00FB4AF1"/>
    <w:rsid w:val="00F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F503E"/>
  <w15:chartTrackingRefBased/>
  <w15:docId w15:val="{445EA228-FEE0-4F76-A14D-7EAB70A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837"/>
  </w:style>
  <w:style w:type="paragraph" w:styleId="Footer">
    <w:name w:val="footer"/>
    <w:basedOn w:val="Normal"/>
    <w:link w:val="FooterChar"/>
    <w:uiPriority w:val="99"/>
    <w:unhideWhenUsed/>
    <w:rsid w:val="002D6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837"/>
  </w:style>
  <w:style w:type="paragraph" w:styleId="ListParagraph">
    <w:name w:val="List Paragraph"/>
    <w:basedOn w:val="Normal"/>
    <w:uiPriority w:val="34"/>
    <w:qFormat/>
    <w:rsid w:val="008E4D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0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5607"/>
  </w:style>
  <w:style w:type="character" w:styleId="CommentReference">
    <w:name w:val="annotation reference"/>
    <w:basedOn w:val="DefaultParagraphFont"/>
    <w:uiPriority w:val="99"/>
    <w:semiHidden/>
    <w:unhideWhenUsed/>
    <w:rsid w:val="00961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2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2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james@hoyletan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Sean T.</dc:creator>
  <cp:keywords/>
  <dc:description/>
  <cp:lastModifiedBy>Davis, Nichole E.</cp:lastModifiedBy>
  <cp:revision>8</cp:revision>
  <dcterms:created xsi:type="dcterms:W3CDTF">2022-01-31T13:59:00Z</dcterms:created>
  <dcterms:modified xsi:type="dcterms:W3CDTF">2022-01-31T22:08:00Z</dcterms:modified>
</cp:coreProperties>
</file>