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D0B0" w14:textId="2D70B3BE" w:rsidR="005B6F7D" w:rsidRPr="00AB4482" w:rsidRDefault="00D95883" w:rsidP="005B6F7D">
      <w:pPr>
        <w:pStyle w:val="Default"/>
        <w:rPr>
          <w:rFonts w:asciiTheme="minorHAnsi" w:hAnsiTheme="minorHAnsi" w:cstheme="minorHAnsi"/>
          <w:color w:val="auto"/>
        </w:rPr>
      </w:pPr>
      <w:r w:rsidRPr="00AB4482">
        <w:rPr>
          <w:rFonts w:asciiTheme="minorHAnsi" w:hAnsiTheme="minorHAnsi" w:cstheme="minorHAnsi"/>
          <w:color w:val="auto"/>
        </w:rPr>
        <w:t xml:space="preserve"> A. Engineer of the Year (EOY)/Young Engineer of Year (YEOY) Selection Committee: </w:t>
      </w:r>
    </w:p>
    <w:p w14:paraId="6C8EB993" w14:textId="77777777" w:rsidR="005B6F7D" w:rsidRPr="00AB4482" w:rsidRDefault="005B6F7D" w:rsidP="00D95883">
      <w:pPr>
        <w:pStyle w:val="Default"/>
        <w:numPr>
          <w:ilvl w:val="0"/>
          <w:numId w:val="1"/>
        </w:numPr>
        <w:spacing w:after="20"/>
        <w:rPr>
          <w:rFonts w:asciiTheme="minorHAnsi" w:hAnsiTheme="minorHAnsi" w:cstheme="minorHAnsi"/>
          <w:color w:val="auto"/>
        </w:rPr>
      </w:pPr>
    </w:p>
    <w:p w14:paraId="669F0B06" w14:textId="1CBBD2B2" w:rsidR="00D95883" w:rsidRPr="00AB4482" w:rsidRDefault="00D95883" w:rsidP="00D95883">
      <w:pPr>
        <w:pStyle w:val="Default"/>
        <w:numPr>
          <w:ilvl w:val="0"/>
          <w:numId w:val="1"/>
        </w:numPr>
        <w:spacing w:after="20"/>
        <w:rPr>
          <w:rFonts w:asciiTheme="minorHAnsi" w:hAnsiTheme="minorHAnsi" w:cstheme="minorHAnsi"/>
          <w:color w:val="auto"/>
        </w:rPr>
      </w:pPr>
      <w:r w:rsidRPr="00AB4482">
        <w:rPr>
          <w:rFonts w:asciiTheme="minorHAnsi" w:hAnsiTheme="minorHAnsi" w:cstheme="minorHAnsi"/>
          <w:color w:val="auto"/>
        </w:rPr>
        <w:t xml:space="preserve">1. The Selection Committee shall consist of five members. </w:t>
      </w:r>
    </w:p>
    <w:p w14:paraId="7E76E5D4" w14:textId="686CA282" w:rsidR="00D95883" w:rsidRPr="00AB4482" w:rsidRDefault="00D95883" w:rsidP="00D95883">
      <w:pPr>
        <w:pStyle w:val="Default"/>
        <w:numPr>
          <w:ilvl w:val="0"/>
          <w:numId w:val="1"/>
        </w:numPr>
        <w:spacing w:after="20"/>
        <w:rPr>
          <w:rFonts w:asciiTheme="minorHAnsi" w:hAnsiTheme="minorHAnsi" w:cstheme="minorHAnsi"/>
          <w:color w:val="auto"/>
        </w:rPr>
      </w:pPr>
      <w:r w:rsidRPr="00AB4482">
        <w:rPr>
          <w:rFonts w:asciiTheme="minorHAnsi" w:hAnsiTheme="minorHAnsi" w:cstheme="minorHAnsi"/>
          <w:color w:val="auto"/>
        </w:rPr>
        <w:t>2. The Chair of the Selection Committee shall be the EOY from two years prior (i.e.</w:t>
      </w:r>
      <w:r w:rsidR="004E493E">
        <w:rPr>
          <w:rFonts w:asciiTheme="minorHAnsi" w:hAnsiTheme="minorHAnsi" w:cstheme="minorHAnsi"/>
          <w:color w:val="auto"/>
        </w:rPr>
        <w:t>,</w:t>
      </w:r>
      <w:r w:rsidRPr="00AB4482">
        <w:rPr>
          <w:rFonts w:asciiTheme="minorHAnsi" w:hAnsiTheme="minorHAnsi" w:cstheme="minorHAnsi"/>
          <w:color w:val="auto"/>
        </w:rPr>
        <w:t xml:space="preserve"> 202</w:t>
      </w:r>
      <w:r w:rsidR="00DF7810">
        <w:rPr>
          <w:rFonts w:asciiTheme="minorHAnsi" w:hAnsiTheme="minorHAnsi" w:cstheme="minorHAnsi"/>
          <w:color w:val="auto"/>
        </w:rPr>
        <w:t>3</w:t>
      </w:r>
      <w:r w:rsidRPr="00AB4482">
        <w:rPr>
          <w:rFonts w:asciiTheme="minorHAnsi" w:hAnsiTheme="minorHAnsi" w:cstheme="minorHAnsi"/>
          <w:color w:val="auto"/>
        </w:rPr>
        <w:t xml:space="preserve"> chair is 20</w:t>
      </w:r>
      <w:r w:rsidR="00DB17B8">
        <w:rPr>
          <w:rFonts w:asciiTheme="minorHAnsi" w:hAnsiTheme="minorHAnsi" w:cstheme="minorHAnsi"/>
          <w:color w:val="auto"/>
        </w:rPr>
        <w:t>2</w:t>
      </w:r>
      <w:r w:rsidR="00DF7810">
        <w:rPr>
          <w:rFonts w:asciiTheme="minorHAnsi" w:hAnsiTheme="minorHAnsi" w:cstheme="minorHAnsi"/>
          <w:color w:val="auto"/>
        </w:rPr>
        <w:t>1</w:t>
      </w:r>
      <w:r w:rsidRPr="00AB4482">
        <w:rPr>
          <w:rFonts w:asciiTheme="minorHAnsi" w:hAnsiTheme="minorHAnsi" w:cstheme="minorHAnsi"/>
          <w:color w:val="auto"/>
        </w:rPr>
        <w:t xml:space="preserve"> EOY). </w:t>
      </w:r>
    </w:p>
    <w:p w14:paraId="325BF180" w14:textId="77777777" w:rsidR="00D95883" w:rsidRPr="00AB4482" w:rsidRDefault="00D95883" w:rsidP="00D95883">
      <w:pPr>
        <w:pStyle w:val="Default"/>
        <w:numPr>
          <w:ilvl w:val="0"/>
          <w:numId w:val="1"/>
        </w:numPr>
        <w:rPr>
          <w:rFonts w:asciiTheme="minorHAnsi" w:hAnsiTheme="minorHAnsi" w:cstheme="minorHAnsi"/>
          <w:color w:val="auto"/>
        </w:rPr>
      </w:pPr>
      <w:r w:rsidRPr="00AB4482">
        <w:rPr>
          <w:rFonts w:asciiTheme="minorHAnsi" w:hAnsiTheme="minorHAnsi" w:cstheme="minorHAnsi"/>
          <w:color w:val="auto"/>
        </w:rPr>
        <w:t xml:space="preserve">3. The remaining four (4) members of the Committee shall be past EOYs, preferably the EOYs from the previous four years. </w:t>
      </w:r>
    </w:p>
    <w:p w14:paraId="0C4C7C2B" w14:textId="77777777" w:rsidR="00D95883" w:rsidRPr="00AB4482" w:rsidRDefault="00D95883" w:rsidP="00D95883">
      <w:pPr>
        <w:pStyle w:val="Default"/>
        <w:numPr>
          <w:ilvl w:val="0"/>
          <w:numId w:val="1"/>
        </w:numPr>
        <w:rPr>
          <w:rFonts w:asciiTheme="minorHAnsi" w:hAnsiTheme="minorHAnsi" w:cstheme="minorHAnsi"/>
          <w:color w:val="auto"/>
        </w:rPr>
      </w:pPr>
    </w:p>
    <w:p w14:paraId="6D4427BA" w14:textId="77777777" w:rsidR="00D95883" w:rsidRPr="00AB4482" w:rsidRDefault="00D95883" w:rsidP="00D95883">
      <w:pPr>
        <w:pStyle w:val="Default"/>
        <w:rPr>
          <w:rFonts w:asciiTheme="minorHAnsi" w:hAnsiTheme="minorHAnsi" w:cstheme="minorHAnsi"/>
          <w:color w:val="auto"/>
        </w:rPr>
      </w:pPr>
    </w:p>
    <w:p w14:paraId="6AB50DEB" w14:textId="77777777" w:rsidR="00D95883" w:rsidRPr="00AB4482" w:rsidRDefault="00D95883" w:rsidP="00D95883">
      <w:pPr>
        <w:pStyle w:val="Default"/>
        <w:numPr>
          <w:ilvl w:val="0"/>
          <w:numId w:val="2"/>
        </w:numPr>
        <w:rPr>
          <w:rFonts w:asciiTheme="minorHAnsi" w:hAnsiTheme="minorHAnsi" w:cstheme="minorHAnsi"/>
          <w:color w:val="auto"/>
        </w:rPr>
      </w:pPr>
      <w:r w:rsidRPr="00AB4482">
        <w:rPr>
          <w:rFonts w:asciiTheme="minorHAnsi" w:hAnsiTheme="minorHAnsi" w:cstheme="minorHAnsi"/>
          <w:color w:val="auto"/>
        </w:rPr>
        <w:t xml:space="preserve">B. Either the EOY/YEOY Selection Committee Chair or, more usually, a member of the E-Week Committee shall send a letter to all technical and professional engineering societies in the State of Vermont soliciting nominations for Engineer of Year (EOY) and Young Engineer of the Year (YEOY). </w:t>
      </w:r>
    </w:p>
    <w:p w14:paraId="3EE3DA3F" w14:textId="77777777" w:rsidR="00D95883" w:rsidRPr="00AB4482" w:rsidRDefault="00D95883" w:rsidP="00D95883">
      <w:pPr>
        <w:pStyle w:val="Default"/>
        <w:rPr>
          <w:rFonts w:asciiTheme="minorHAnsi" w:hAnsiTheme="minorHAnsi" w:cstheme="minorHAnsi"/>
          <w:color w:val="auto"/>
        </w:rPr>
      </w:pPr>
    </w:p>
    <w:p w14:paraId="4F686573" w14:textId="77777777" w:rsidR="005B6F7D" w:rsidRPr="00AB4482" w:rsidRDefault="00D95883" w:rsidP="005B6F7D">
      <w:pPr>
        <w:pStyle w:val="Default"/>
        <w:spacing w:after="20"/>
        <w:rPr>
          <w:rFonts w:asciiTheme="minorHAnsi" w:hAnsiTheme="minorHAnsi" w:cstheme="minorHAnsi"/>
          <w:color w:val="auto"/>
        </w:rPr>
      </w:pPr>
      <w:r w:rsidRPr="00AB4482">
        <w:rPr>
          <w:rFonts w:asciiTheme="minorHAnsi" w:hAnsiTheme="minorHAnsi" w:cstheme="minorHAnsi"/>
          <w:color w:val="auto"/>
        </w:rPr>
        <w:t xml:space="preserve">C. Each technical and professional engineering society may nominate one member for EOY and one member for YEOY. </w:t>
      </w:r>
    </w:p>
    <w:p w14:paraId="33E35F9F" w14:textId="77777777" w:rsidR="005B6F7D" w:rsidRPr="00AB4482" w:rsidRDefault="00D95883" w:rsidP="005B6F7D">
      <w:pPr>
        <w:pStyle w:val="Default"/>
        <w:spacing w:after="20"/>
        <w:rPr>
          <w:rFonts w:asciiTheme="minorHAnsi" w:hAnsiTheme="minorHAnsi" w:cstheme="minorHAnsi"/>
          <w:color w:val="auto"/>
        </w:rPr>
      </w:pPr>
      <w:r w:rsidRPr="00AB4482">
        <w:rPr>
          <w:rFonts w:asciiTheme="minorHAnsi" w:hAnsiTheme="minorHAnsi" w:cstheme="minorHAnsi"/>
          <w:color w:val="auto"/>
        </w:rPr>
        <w:t xml:space="preserve">1. Criteria for selecting EOY nominees: </w:t>
      </w:r>
    </w:p>
    <w:p w14:paraId="46386F9D" w14:textId="1DE76258" w:rsidR="00D95883" w:rsidRPr="00AB4482" w:rsidRDefault="00D95883" w:rsidP="00D95883">
      <w:pPr>
        <w:pStyle w:val="Default"/>
        <w:numPr>
          <w:ilvl w:val="2"/>
          <w:numId w:val="3"/>
        </w:numPr>
        <w:spacing w:after="20"/>
        <w:ind w:left="360"/>
        <w:rPr>
          <w:rFonts w:asciiTheme="minorHAnsi" w:hAnsiTheme="minorHAnsi" w:cstheme="minorHAnsi"/>
          <w:color w:val="auto"/>
        </w:rPr>
      </w:pPr>
      <w:r w:rsidRPr="00AB4482">
        <w:rPr>
          <w:rFonts w:asciiTheme="minorHAnsi" w:hAnsiTheme="minorHAnsi" w:cstheme="minorHAnsi"/>
          <w:color w:val="auto"/>
        </w:rPr>
        <w:t xml:space="preserve">a. The nominee shall be a practicing engineer or </w:t>
      </w:r>
      <w:r w:rsidR="005A71DC">
        <w:rPr>
          <w:rFonts w:asciiTheme="minorHAnsi" w:hAnsiTheme="minorHAnsi" w:cstheme="minorHAnsi"/>
          <w:color w:val="auto"/>
        </w:rPr>
        <w:t>educator</w:t>
      </w:r>
      <w:r w:rsidRPr="00AB4482">
        <w:rPr>
          <w:rFonts w:asciiTheme="minorHAnsi" w:hAnsiTheme="minorHAnsi" w:cstheme="minorHAnsi"/>
          <w:color w:val="auto"/>
        </w:rPr>
        <w:t xml:space="preserve"> in the engineering profession. The purpose of this award is to encourage excellence in the engineering profession. </w:t>
      </w:r>
    </w:p>
    <w:p w14:paraId="7E1EB3DF" w14:textId="77777777" w:rsidR="00D95883" w:rsidRPr="00AB4482" w:rsidRDefault="00D95883" w:rsidP="00D95883">
      <w:pPr>
        <w:pStyle w:val="Default"/>
        <w:numPr>
          <w:ilvl w:val="2"/>
          <w:numId w:val="3"/>
        </w:numPr>
        <w:spacing w:after="20"/>
        <w:ind w:left="360"/>
        <w:rPr>
          <w:rFonts w:asciiTheme="minorHAnsi" w:hAnsiTheme="minorHAnsi" w:cstheme="minorHAnsi"/>
          <w:color w:val="auto"/>
        </w:rPr>
      </w:pPr>
      <w:r w:rsidRPr="00AB4482">
        <w:rPr>
          <w:rFonts w:asciiTheme="minorHAnsi" w:hAnsiTheme="minorHAnsi" w:cstheme="minorHAnsi"/>
          <w:color w:val="auto"/>
        </w:rPr>
        <w:t xml:space="preserve">b. The nominee shall have made engineering contributions in the immediate past of significant value to society. Preferably, this accomplishment should have occurred within the State of Vermont. </w:t>
      </w:r>
    </w:p>
    <w:p w14:paraId="7AE76A0B" w14:textId="77777777" w:rsidR="00D95883" w:rsidRPr="00AB4482" w:rsidRDefault="00D95883" w:rsidP="00D95883">
      <w:pPr>
        <w:pStyle w:val="Default"/>
        <w:numPr>
          <w:ilvl w:val="2"/>
          <w:numId w:val="3"/>
        </w:numPr>
        <w:spacing w:after="20"/>
        <w:ind w:left="360"/>
        <w:rPr>
          <w:rFonts w:asciiTheme="minorHAnsi" w:hAnsiTheme="minorHAnsi" w:cstheme="minorHAnsi"/>
          <w:color w:val="auto"/>
        </w:rPr>
      </w:pPr>
      <w:r w:rsidRPr="00AB4482">
        <w:rPr>
          <w:rFonts w:asciiTheme="minorHAnsi" w:hAnsiTheme="minorHAnsi" w:cstheme="minorHAnsi"/>
          <w:color w:val="auto"/>
        </w:rPr>
        <w:t xml:space="preserve">c. The nominee shall have made recent distinctive contributions to the advancement of the engineering profession within the State of Vermont. </w:t>
      </w:r>
    </w:p>
    <w:p w14:paraId="1ADC27E7" w14:textId="77777777" w:rsidR="00D95883" w:rsidRPr="00AB4482" w:rsidRDefault="00D95883" w:rsidP="00D95883">
      <w:pPr>
        <w:pStyle w:val="Default"/>
        <w:numPr>
          <w:ilvl w:val="2"/>
          <w:numId w:val="3"/>
        </w:numPr>
        <w:spacing w:after="20"/>
        <w:ind w:left="360"/>
        <w:rPr>
          <w:rFonts w:asciiTheme="minorHAnsi" w:hAnsiTheme="minorHAnsi" w:cstheme="minorHAnsi"/>
          <w:color w:val="auto"/>
        </w:rPr>
      </w:pPr>
      <w:r w:rsidRPr="00AB4482">
        <w:rPr>
          <w:rFonts w:asciiTheme="minorHAnsi" w:hAnsiTheme="minorHAnsi" w:cstheme="minorHAnsi"/>
          <w:color w:val="auto"/>
        </w:rPr>
        <w:t xml:space="preserve">d. The nominee should have achieved public stature in the eyes of those outside of the engineering profession for his/her accomplishments. </w:t>
      </w:r>
    </w:p>
    <w:p w14:paraId="0AF37ECC" w14:textId="77777777" w:rsidR="00D95883" w:rsidRPr="00AB4482" w:rsidRDefault="00D95883" w:rsidP="00D95883">
      <w:pPr>
        <w:pStyle w:val="Default"/>
        <w:numPr>
          <w:ilvl w:val="2"/>
          <w:numId w:val="3"/>
        </w:numPr>
        <w:spacing w:after="20"/>
        <w:ind w:left="360"/>
        <w:rPr>
          <w:rFonts w:asciiTheme="minorHAnsi" w:hAnsiTheme="minorHAnsi" w:cstheme="minorHAnsi"/>
          <w:color w:val="auto"/>
        </w:rPr>
      </w:pPr>
      <w:r w:rsidRPr="00AB4482">
        <w:rPr>
          <w:rFonts w:asciiTheme="minorHAnsi" w:hAnsiTheme="minorHAnsi" w:cstheme="minorHAnsi"/>
          <w:color w:val="auto"/>
        </w:rPr>
        <w:t xml:space="preserve">e. The nominee should have contributed to the betterment of his/her community. </w:t>
      </w:r>
    </w:p>
    <w:p w14:paraId="3A53FC3A" w14:textId="77777777" w:rsidR="00D95883" w:rsidRPr="00AB4482" w:rsidRDefault="00D95883" w:rsidP="00D95883">
      <w:pPr>
        <w:pStyle w:val="Default"/>
        <w:numPr>
          <w:ilvl w:val="2"/>
          <w:numId w:val="3"/>
        </w:numPr>
        <w:ind w:left="360"/>
        <w:rPr>
          <w:rFonts w:asciiTheme="minorHAnsi" w:hAnsiTheme="minorHAnsi" w:cstheme="minorHAnsi"/>
          <w:color w:val="auto"/>
        </w:rPr>
      </w:pPr>
      <w:r w:rsidRPr="00AB4482">
        <w:rPr>
          <w:rFonts w:asciiTheme="minorHAnsi" w:hAnsiTheme="minorHAnsi" w:cstheme="minorHAnsi"/>
          <w:color w:val="auto"/>
        </w:rPr>
        <w:t xml:space="preserve">f. The nominee shall be a registered Professional Engineer in the State of Vermont. </w:t>
      </w:r>
    </w:p>
    <w:p w14:paraId="430005AD" w14:textId="77777777" w:rsidR="00D95883" w:rsidRPr="00AB4482" w:rsidRDefault="00D95883" w:rsidP="00D95883">
      <w:pPr>
        <w:pStyle w:val="Default"/>
        <w:numPr>
          <w:ilvl w:val="2"/>
          <w:numId w:val="3"/>
        </w:numPr>
        <w:ind w:left="360"/>
        <w:rPr>
          <w:rFonts w:asciiTheme="minorHAnsi" w:hAnsiTheme="minorHAnsi" w:cstheme="minorHAnsi"/>
          <w:color w:val="auto"/>
        </w:rPr>
      </w:pPr>
    </w:p>
    <w:p w14:paraId="72E6980F" w14:textId="77777777" w:rsidR="00D95883" w:rsidRPr="00AB4482" w:rsidRDefault="00D95883" w:rsidP="00D95883">
      <w:pPr>
        <w:pStyle w:val="Default"/>
        <w:numPr>
          <w:ilvl w:val="2"/>
          <w:numId w:val="3"/>
        </w:numPr>
        <w:rPr>
          <w:rFonts w:asciiTheme="minorHAnsi" w:hAnsiTheme="minorHAnsi" w:cstheme="minorHAnsi"/>
          <w:color w:val="auto"/>
        </w:rPr>
      </w:pPr>
      <w:r w:rsidRPr="00AB4482">
        <w:rPr>
          <w:rFonts w:asciiTheme="minorHAnsi" w:hAnsiTheme="minorHAnsi" w:cstheme="minorHAnsi"/>
          <w:color w:val="auto"/>
        </w:rPr>
        <w:t xml:space="preserve">2. Criteria for selecting YEOY nominees: </w:t>
      </w:r>
    </w:p>
    <w:p w14:paraId="13646BF7" w14:textId="77777777" w:rsidR="00D95883" w:rsidRPr="00AB4482" w:rsidRDefault="00D95883" w:rsidP="00D95883">
      <w:pPr>
        <w:pStyle w:val="Default"/>
        <w:numPr>
          <w:ilvl w:val="2"/>
          <w:numId w:val="3"/>
        </w:numPr>
        <w:rPr>
          <w:rFonts w:asciiTheme="minorHAnsi" w:hAnsiTheme="minorHAnsi" w:cstheme="minorHAnsi"/>
          <w:color w:val="auto"/>
        </w:rPr>
      </w:pPr>
    </w:p>
    <w:p w14:paraId="488C4C3D" w14:textId="3B9B4379" w:rsidR="005B6F7D" w:rsidRPr="00AB4482" w:rsidRDefault="00D95883" w:rsidP="005B6F7D">
      <w:pPr>
        <w:pStyle w:val="Default"/>
        <w:rPr>
          <w:rFonts w:asciiTheme="minorHAnsi" w:hAnsiTheme="minorHAnsi" w:cstheme="minorHAnsi"/>
          <w:color w:val="auto"/>
        </w:rPr>
      </w:pPr>
      <w:r w:rsidRPr="00AB4482">
        <w:rPr>
          <w:rFonts w:asciiTheme="minorHAnsi" w:hAnsiTheme="minorHAnsi" w:cstheme="minorHAnsi"/>
          <w:color w:val="auto"/>
        </w:rPr>
        <w:t xml:space="preserve">Same as above, except that the YEOY nominee shall be less than thirty-five (35) years old and shall not be judged on his/her public stature outside the engineering profession. The YEOY nominee shall be </w:t>
      </w:r>
      <w:r w:rsidR="005B6F7D" w:rsidRPr="00AB4482">
        <w:rPr>
          <w:rFonts w:asciiTheme="minorHAnsi" w:hAnsiTheme="minorHAnsi" w:cstheme="minorHAnsi"/>
          <w:color w:val="auto"/>
        </w:rPr>
        <w:t xml:space="preserve">a Certified Engineer Intern or a licensed professional engineer in the State of Vermont. </w:t>
      </w:r>
    </w:p>
    <w:p w14:paraId="34B8A4E6" w14:textId="77777777" w:rsidR="004975E2" w:rsidRDefault="004975E2" w:rsidP="00D95883">
      <w:pPr>
        <w:pStyle w:val="Default"/>
        <w:numPr>
          <w:ilvl w:val="0"/>
          <w:numId w:val="4"/>
        </w:numPr>
        <w:spacing w:after="20"/>
        <w:rPr>
          <w:rFonts w:asciiTheme="minorHAnsi" w:hAnsiTheme="minorHAnsi" w:cstheme="minorHAnsi"/>
          <w:color w:val="auto"/>
        </w:rPr>
      </w:pPr>
    </w:p>
    <w:p w14:paraId="3C0F7093" w14:textId="3EA756C5" w:rsidR="00D95883" w:rsidRPr="00AB4482" w:rsidRDefault="00D95883" w:rsidP="00D95883">
      <w:pPr>
        <w:pStyle w:val="Default"/>
        <w:numPr>
          <w:ilvl w:val="0"/>
          <w:numId w:val="4"/>
        </w:numPr>
        <w:spacing w:after="20"/>
        <w:rPr>
          <w:rFonts w:asciiTheme="minorHAnsi" w:hAnsiTheme="minorHAnsi" w:cstheme="minorHAnsi"/>
          <w:color w:val="auto"/>
        </w:rPr>
      </w:pPr>
      <w:r w:rsidRPr="00AB4482">
        <w:rPr>
          <w:rFonts w:asciiTheme="minorHAnsi" w:hAnsiTheme="minorHAnsi" w:cstheme="minorHAnsi"/>
          <w:color w:val="auto"/>
        </w:rPr>
        <w:t xml:space="preserve">3. Each technical and professional engineering society shall review its list of members and prepare a short list of nominees for EOY and YEOY. </w:t>
      </w:r>
    </w:p>
    <w:p w14:paraId="13174899" w14:textId="77777777" w:rsidR="004975E2" w:rsidRDefault="004975E2" w:rsidP="00D95883">
      <w:pPr>
        <w:pStyle w:val="Default"/>
        <w:numPr>
          <w:ilvl w:val="0"/>
          <w:numId w:val="4"/>
        </w:numPr>
        <w:spacing w:after="20"/>
        <w:rPr>
          <w:rFonts w:asciiTheme="minorHAnsi" w:hAnsiTheme="minorHAnsi" w:cstheme="minorHAnsi"/>
          <w:color w:val="auto"/>
        </w:rPr>
      </w:pPr>
    </w:p>
    <w:p w14:paraId="375E925E" w14:textId="2A9AE386" w:rsidR="00D95883" w:rsidRPr="00AB4482" w:rsidRDefault="00D95883" w:rsidP="00D95883">
      <w:pPr>
        <w:pStyle w:val="Default"/>
        <w:numPr>
          <w:ilvl w:val="0"/>
          <w:numId w:val="4"/>
        </w:numPr>
        <w:spacing w:after="20"/>
        <w:rPr>
          <w:rFonts w:asciiTheme="minorHAnsi" w:hAnsiTheme="minorHAnsi" w:cstheme="minorHAnsi"/>
          <w:color w:val="auto"/>
        </w:rPr>
      </w:pPr>
      <w:r w:rsidRPr="00AB4482">
        <w:rPr>
          <w:rFonts w:asciiTheme="minorHAnsi" w:hAnsiTheme="minorHAnsi" w:cstheme="minorHAnsi"/>
          <w:color w:val="auto"/>
        </w:rPr>
        <w:t xml:space="preserve">4. A method of evaluating the short list of nominees for EOY and YEOY should be developed by each technical and professional engineering society, such that one member is nominated for EOY and one member is nominated for YEOY. It is recommended that each society follow the same selection process as in Section D (Selection Process included herein) used by the EOY/YEOY Selection Committee. </w:t>
      </w:r>
    </w:p>
    <w:p w14:paraId="2A35C981" w14:textId="77777777" w:rsidR="004975E2" w:rsidRDefault="004975E2" w:rsidP="005B6F7D">
      <w:pPr>
        <w:pStyle w:val="Default"/>
        <w:spacing w:after="20"/>
        <w:rPr>
          <w:rFonts w:asciiTheme="minorHAnsi" w:hAnsiTheme="minorHAnsi" w:cstheme="minorHAnsi"/>
          <w:color w:val="auto"/>
        </w:rPr>
      </w:pPr>
    </w:p>
    <w:p w14:paraId="3A11139A" w14:textId="7F48E2E8" w:rsidR="000D3330" w:rsidRDefault="00D95883" w:rsidP="005B6F7D">
      <w:pPr>
        <w:pStyle w:val="Default"/>
        <w:spacing w:after="20"/>
        <w:rPr>
          <w:rFonts w:asciiTheme="minorHAnsi" w:hAnsiTheme="minorHAnsi" w:cstheme="minorHAnsi"/>
          <w:color w:val="auto"/>
        </w:rPr>
      </w:pPr>
      <w:r w:rsidRPr="00AB4482">
        <w:rPr>
          <w:rFonts w:asciiTheme="minorHAnsi" w:hAnsiTheme="minorHAnsi" w:cstheme="minorHAnsi"/>
          <w:color w:val="auto"/>
        </w:rPr>
        <w:lastRenderedPageBreak/>
        <w:t xml:space="preserve">5. The following should be submitted for each EOY and YEOY nominee: </w:t>
      </w:r>
    </w:p>
    <w:p w14:paraId="4221E741" w14:textId="51C89625" w:rsidR="00D95883" w:rsidRPr="00AB4482" w:rsidRDefault="00D95883" w:rsidP="00B273F3">
      <w:pPr>
        <w:pStyle w:val="Default"/>
        <w:spacing w:after="20"/>
        <w:ind w:firstLine="360"/>
        <w:rPr>
          <w:rFonts w:asciiTheme="minorHAnsi" w:hAnsiTheme="minorHAnsi" w:cstheme="minorHAnsi"/>
          <w:color w:val="auto"/>
        </w:rPr>
      </w:pPr>
      <w:r w:rsidRPr="00AB4482">
        <w:rPr>
          <w:rFonts w:asciiTheme="minorHAnsi" w:hAnsiTheme="minorHAnsi" w:cstheme="minorHAnsi"/>
          <w:color w:val="auto"/>
        </w:rPr>
        <w:t xml:space="preserve">a. Nominee’s name, address, age (YEOY only), email. </w:t>
      </w:r>
    </w:p>
    <w:p w14:paraId="29B190EA"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b. Nominating society’s name and society representative’s name and email. </w:t>
      </w:r>
    </w:p>
    <w:p w14:paraId="1C1134DB"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c. Nominee’s education. </w:t>
      </w:r>
    </w:p>
    <w:p w14:paraId="5B2572D9"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d. Nominee’s present position and title. </w:t>
      </w:r>
    </w:p>
    <w:p w14:paraId="46B3DF00"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e. Brief biographical sketch of employment and experience since completion of formal education. </w:t>
      </w:r>
    </w:p>
    <w:p w14:paraId="7D7ED99D"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f. Affiliations (registration, professional, community, service, etc.). </w:t>
      </w:r>
    </w:p>
    <w:p w14:paraId="066F5B58"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g. Honors, publications, and technical presentations. </w:t>
      </w:r>
    </w:p>
    <w:p w14:paraId="790FE375" w14:textId="77777777" w:rsidR="00D95883" w:rsidRPr="00AB4482" w:rsidRDefault="00D95883" w:rsidP="00D95883">
      <w:pPr>
        <w:pStyle w:val="Default"/>
        <w:numPr>
          <w:ilvl w:val="2"/>
          <w:numId w:val="4"/>
        </w:numPr>
        <w:spacing w:after="20"/>
        <w:ind w:left="360"/>
        <w:rPr>
          <w:rFonts w:asciiTheme="minorHAnsi" w:hAnsiTheme="minorHAnsi" w:cstheme="minorHAnsi"/>
          <w:color w:val="auto"/>
        </w:rPr>
      </w:pPr>
      <w:r w:rsidRPr="00AB4482">
        <w:rPr>
          <w:rFonts w:asciiTheme="minorHAnsi" w:hAnsiTheme="minorHAnsi" w:cstheme="minorHAnsi"/>
          <w:color w:val="auto"/>
        </w:rPr>
        <w:t xml:space="preserve">h. Description of accomplishments, achievements, and/or service which qualifies the nominee for this honor. </w:t>
      </w:r>
    </w:p>
    <w:p w14:paraId="7195EAF3" w14:textId="77777777" w:rsidR="00D95883" w:rsidRPr="00AB4482" w:rsidRDefault="00D95883" w:rsidP="00D95883">
      <w:pPr>
        <w:pStyle w:val="Default"/>
        <w:numPr>
          <w:ilvl w:val="2"/>
          <w:numId w:val="4"/>
        </w:numPr>
        <w:ind w:left="360"/>
        <w:rPr>
          <w:rFonts w:asciiTheme="minorHAnsi" w:hAnsiTheme="minorHAnsi" w:cstheme="minorHAnsi"/>
          <w:color w:val="auto"/>
        </w:rPr>
      </w:pPr>
      <w:r w:rsidRPr="00AB4482">
        <w:rPr>
          <w:rFonts w:asciiTheme="minorHAnsi" w:hAnsiTheme="minorHAnsi" w:cstheme="minorHAnsi"/>
          <w:color w:val="auto"/>
        </w:rPr>
        <w:t xml:space="preserve">i. Other appropriate supporting information, including family information. </w:t>
      </w:r>
    </w:p>
    <w:p w14:paraId="1F635867" w14:textId="77777777" w:rsidR="00D95883" w:rsidRPr="00AB4482" w:rsidRDefault="00D95883" w:rsidP="00D95883">
      <w:pPr>
        <w:pStyle w:val="Default"/>
        <w:numPr>
          <w:ilvl w:val="2"/>
          <w:numId w:val="4"/>
        </w:numPr>
        <w:ind w:left="360"/>
        <w:rPr>
          <w:rFonts w:asciiTheme="minorHAnsi" w:hAnsiTheme="minorHAnsi" w:cstheme="minorHAnsi"/>
          <w:color w:val="auto"/>
        </w:rPr>
      </w:pPr>
    </w:p>
    <w:p w14:paraId="41431F17" w14:textId="77777777" w:rsidR="00D95883" w:rsidRPr="00AB4482" w:rsidRDefault="00D95883" w:rsidP="00D95883">
      <w:pPr>
        <w:pStyle w:val="Default"/>
        <w:numPr>
          <w:ilvl w:val="2"/>
          <w:numId w:val="4"/>
        </w:numPr>
        <w:rPr>
          <w:rFonts w:asciiTheme="minorHAnsi" w:hAnsiTheme="minorHAnsi" w:cstheme="minorHAnsi"/>
          <w:color w:val="auto"/>
        </w:rPr>
      </w:pPr>
      <w:r w:rsidRPr="00AB4482">
        <w:rPr>
          <w:rFonts w:asciiTheme="minorHAnsi" w:hAnsiTheme="minorHAnsi" w:cstheme="minorHAnsi"/>
          <w:color w:val="auto"/>
        </w:rPr>
        <w:t xml:space="preserve">6. Nominations from each technical and professional engineering society for EOY and YEOY shall be submitted to the EOY/YEOY Selection Committee on or before the due date as established by the Selection Committee. Any nominations received after the due date shall not be accepted by the Selection Committee. </w:t>
      </w:r>
    </w:p>
    <w:p w14:paraId="470C8D9F" w14:textId="77777777" w:rsidR="00D95883" w:rsidRPr="00AB4482" w:rsidRDefault="00D95883" w:rsidP="00D95883">
      <w:pPr>
        <w:pStyle w:val="Default"/>
        <w:numPr>
          <w:ilvl w:val="2"/>
          <w:numId w:val="4"/>
        </w:numPr>
        <w:rPr>
          <w:rFonts w:asciiTheme="minorHAnsi" w:hAnsiTheme="minorHAnsi" w:cstheme="minorHAnsi"/>
          <w:color w:val="auto"/>
        </w:rPr>
      </w:pPr>
    </w:p>
    <w:p w14:paraId="47A1E58D" w14:textId="77777777" w:rsidR="00D95883" w:rsidRPr="00AB4482" w:rsidRDefault="00D95883" w:rsidP="00D95883">
      <w:pPr>
        <w:pStyle w:val="Default"/>
        <w:rPr>
          <w:rFonts w:asciiTheme="minorHAnsi" w:hAnsiTheme="minorHAnsi" w:cstheme="minorHAnsi"/>
          <w:color w:val="auto"/>
        </w:rPr>
      </w:pPr>
    </w:p>
    <w:p w14:paraId="269D7669" w14:textId="77777777" w:rsidR="005B6F7D" w:rsidRPr="00AB4482" w:rsidRDefault="00D95883" w:rsidP="00D95883">
      <w:pPr>
        <w:pStyle w:val="Default"/>
        <w:numPr>
          <w:ilvl w:val="0"/>
          <w:numId w:val="5"/>
        </w:numPr>
        <w:spacing w:after="20"/>
        <w:rPr>
          <w:rFonts w:asciiTheme="minorHAnsi" w:hAnsiTheme="minorHAnsi" w:cstheme="minorHAnsi"/>
          <w:color w:val="auto"/>
        </w:rPr>
      </w:pPr>
      <w:r w:rsidRPr="00AB4482">
        <w:rPr>
          <w:rFonts w:asciiTheme="minorHAnsi" w:hAnsiTheme="minorHAnsi" w:cstheme="minorHAnsi"/>
          <w:color w:val="auto"/>
        </w:rPr>
        <w:t xml:space="preserve">D. Selection Process: </w:t>
      </w:r>
    </w:p>
    <w:p w14:paraId="0CE4D6B9" w14:textId="77777777" w:rsidR="004975E2" w:rsidRDefault="004975E2" w:rsidP="00D95883">
      <w:pPr>
        <w:pStyle w:val="Default"/>
        <w:numPr>
          <w:ilvl w:val="0"/>
          <w:numId w:val="5"/>
        </w:numPr>
        <w:spacing w:after="20"/>
        <w:rPr>
          <w:rFonts w:asciiTheme="minorHAnsi" w:hAnsiTheme="minorHAnsi" w:cstheme="minorHAnsi"/>
          <w:color w:val="auto"/>
        </w:rPr>
      </w:pPr>
    </w:p>
    <w:p w14:paraId="223E8352" w14:textId="6C803101" w:rsidR="00D95883" w:rsidRPr="00AB4482" w:rsidRDefault="00D95883" w:rsidP="00D95883">
      <w:pPr>
        <w:pStyle w:val="Default"/>
        <w:numPr>
          <w:ilvl w:val="0"/>
          <w:numId w:val="5"/>
        </w:numPr>
        <w:spacing w:after="20"/>
        <w:rPr>
          <w:rFonts w:asciiTheme="minorHAnsi" w:hAnsiTheme="minorHAnsi" w:cstheme="minorHAnsi"/>
          <w:color w:val="auto"/>
        </w:rPr>
      </w:pPr>
      <w:r w:rsidRPr="00AB4482">
        <w:rPr>
          <w:rFonts w:asciiTheme="minorHAnsi" w:hAnsiTheme="minorHAnsi" w:cstheme="minorHAnsi"/>
          <w:color w:val="auto"/>
        </w:rPr>
        <w:t xml:space="preserve">1. The EOY/YEOY Selection Committee shall review all nominations for EOY and YEOY that were received on or before the due date as established by the Selection Committee. </w:t>
      </w:r>
    </w:p>
    <w:p w14:paraId="33B9568F" w14:textId="77777777" w:rsidR="004975E2" w:rsidRDefault="004975E2" w:rsidP="00D95883">
      <w:pPr>
        <w:pStyle w:val="Default"/>
        <w:numPr>
          <w:ilvl w:val="0"/>
          <w:numId w:val="5"/>
        </w:numPr>
        <w:rPr>
          <w:rFonts w:asciiTheme="minorHAnsi" w:hAnsiTheme="minorHAnsi" w:cstheme="minorHAnsi"/>
          <w:color w:val="auto"/>
        </w:rPr>
      </w:pPr>
    </w:p>
    <w:p w14:paraId="5340A9C5" w14:textId="420E254A" w:rsidR="00D95883" w:rsidRPr="00AB4482" w:rsidRDefault="00D95883" w:rsidP="00D95883">
      <w:pPr>
        <w:pStyle w:val="Default"/>
        <w:numPr>
          <w:ilvl w:val="0"/>
          <w:numId w:val="5"/>
        </w:numPr>
        <w:rPr>
          <w:rFonts w:asciiTheme="minorHAnsi" w:hAnsiTheme="minorHAnsi" w:cstheme="minorHAnsi"/>
          <w:color w:val="auto"/>
        </w:rPr>
      </w:pPr>
      <w:r w:rsidRPr="00AB4482">
        <w:rPr>
          <w:rFonts w:asciiTheme="minorHAnsi" w:hAnsiTheme="minorHAnsi" w:cstheme="minorHAnsi"/>
          <w:color w:val="auto"/>
        </w:rPr>
        <w:t xml:space="preserve">2. A weighted ranking system shall be used by the Selection Committee to rank each nominee for EOY and YEOY. </w:t>
      </w:r>
    </w:p>
    <w:p w14:paraId="72BDC141" w14:textId="77777777" w:rsidR="00D95883" w:rsidRPr="00AB4482" w:rsidRDefault="00D95883" w:rsidP="00D95883">
      <w:pPr>
        <w:pStyle w:val="Default"/>
        <w:numPr>
          <w:ilvl w:val="0"/>
          <w:numId w:val="5"/>
        </w:numPr>
        <w:rPr>
          <w:rFonts w:asciiTheme="minorHAnsi" w:hAnsiTheme="minorHAnsi" w:cstheme="minorHAnsi"/>
          <w:color w:val="auto"/>
        </w:rPr>
      </w:pPr>
    </w:p>
    <w:p w14:paraId="6776A49B" w14:textId="77777777" w:rsidR="00D95883" w:rsidRPr="00AB4482" w:rsidRDefault="00D95883" w:rsidP="00D95883">
      <w:pPr>
        <w:pStyle w:val="Default"/>
        <w:numPr>
          <w:ilvl w:val="0"/>
          <w:numId w:val="6"/>
        </w:numPr>
        <w:spacing w:after="20"/>
        <w:rPr>
          <w:rFonts w:asciiTheme="minorHAnsi" w:hAnsiTheme="minorHAnsi" w:cstheme="minorHAnsi"/>
          <w:color w:val="auto"/>
        </w:rPr>
      </w:pPr>
      <w:r w:rsidRPr="00AB4482">
        <w:rPr>
          <w:rFonts w:asciiTheme="minorHAnsi" w:hAnsiTheme="minorHAnsi" w:cstheme="minorHAnsi"/>
          <w:color w:val="auto"/>
        </w:rPr>
        <w:t xml:space="preserve">3. The nominee for EOY that has the highest score shall be the EOY for that year. </w:t>
      </w:r>
    </w:p>
    <w:p w14:paraId="26933A6C" w14:textId="77777777" w:rsidR="004975E2" w:rsidRDefault="004975E2" w:rsidP="00D95883">
      <w:pPr>
        <w:pStyle w:val="Default"/>
        <w:numPr>
          <w:ilvl w:val="0"/>
          <w:numId w:val="6"/>
        </w:numPr>
        <w:rPr>
          <w:rFonts w:asciiTheme="minorHAnsi" w:hAnsiTheme="minorHAnsi" w:cstheme="minorHAnsi"/>
          <w:color w:val="auto"/>
        </w:rPr>
      </w:pPr>
    </w:p>
    <w:p w14:paraId="4D95BC44" w14:textId="683A7B25" w:rsidR="00D95883" w:rsidRPr="00AB4482" w:rsidRDefault="00D95883" w:rsidP="00D95883">
      <w:pPr>
        <w:pStyle w:val="Default"/>
        <w:numPr>
          <w:ilvl w:val="0"/>
          <w:numId w:val="6"/>
        </w:numPr>
        <w:rPr>
          <w:rFonts w:asciiTheme="minorHAnsi" w:hAnsiTheme="minorHAnsi" w:cstheme="minorHAnsi"/>
          <w:color w:val="auto"/>
        </w:rPr>
      </w:pPr>
      <w:r w:rsidRPr="00AB4482">
        <w:rPr>
          <w:rFonts w:asciiTheme="minorHAnsi" w:hAnsiTheme="minorHAnsi" w:cstheme="minorHAnsi"/>
          <w:color w:val="auto"/>
        </w:rPr>
        <w:t xml:space="preserve">4. The nominee for YEOY that has the highest score shall be the YEOY for that year. </w:t>
      </w:r>
    </w:p>
    <w:p w14:paraId="046458B8" w14:textId="77777777" w:rsidR="00D95883" w:rsidRPr="00AB4482" w:rsidRDefault="00D95883" w:rsidP="00D95883">
      <w:pPr>
        <w:pStyle w:val="Default"/>
        <w:numPr>
          <w:ilvl w:val="0"/>
          <w:numId w:val="6"/>
        </w:numPr>
        <w:rPr>
          <w:rFonts w:asciiTheme="minorHAnsi" w:hAnsiTheme="minorHAnsi" w:cstheme="minorHAnsi"/>
          <w:color w:val="auto"/>
        </w:rPr>
      </w:pPr>
    </w:p>
    <w:p w14:paraId="5C01B3DA" w14:textId="77777777" w:rsidR="00400ED8" w:rsidRPr="00AB4482" w:rsidRDefault="00000000">
      <w:pPr>
        <w:rPr>
          <w:rFonts w:asciiTheme="minorHAnsi" w:hAnsiTheme="minorHAnsi" w:cstheme="minorHAnsi"/>
        </w:rPr>
      </w:pPr>
    </w:p>
    <w:sectPr w:rsidR="00400ED8" w:rsidRPr="00AB4482" w:rsidSect="00362065">
      <w:headerReference w:type="default" r:id="rId7"/>
      <w:footerReference w:type="default" r:id="rId8"/>
      <w:pgSz w:w="12240" w:h="15840" w:code="1"/>
      <w:pgMar w:top="1128" w:right="967" w:bottom="828" w:left="11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0CDE" w14:textId="77777777" w:rsidR="0041629C" w:rsidRDefault="0041629C" w:rsidP="005B6F7D">
      <w:pPr>
        <w:spacing w:after="0" w:line="240" w:lineRule="auto"/>
      </w:pPr>
      <w:r>
        <w:separator/>
      </w:r>
    </w:p>
  </w:endnote>
  <w:endnote w:type="continuationSeparator" w:id="0">
    <w:p w14:paraId="6628F806" w14:textId="77777777" w:rsidR="0041629C" w:rsidRDefault="0041629C" w:rsidP="005B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0D5" w14:textId="77777777" w:rsidR="005B6F7D" w:rsidRPr="00BC6707" w:rsidRDefault="005B6F7D">
    <w:pPr>
      <w:pStyle w:val="Footer"/>
      <w:jc w:val="center"/>
      <w:rPr>
        <w:rFonts w:asciiTheme="minorHAnsi" w:hAnsiTheme="minorHAnsi" w:cstheme="minorHAnsi"/>
      </w:rPr>
    </w:pPr>
    <w:r w:rsidRPr="00BC6707">
      <w:rPr>
        <w:rFonts w:asciiTheme="minorHAnsi" w:hAnsiTheme="minorHAnsi" w:cstheme="minorHAnsi"/>
      </w:rPr>
      <w:t xml:space="preserve">Page </w:t>
    </w:r>
    <w:r w:rsidRPr="00BC6707">
      <w:rPr>
        <w:rFonts w:asciiTheme="minorHAnsi" w:hAnsiTheme="minorHAnsi" w:cstheme="minorHAnsi"/>
      </w:rPr>
      <w:fldChar w:fldCharType="begin"/>
    </w:r>
    <w:r w:rsidRPr="00BC6707">
      <w:rPr>
        <w:rFonts w:asciiTheme="minorHAnsi" w:hAnsiTheme="minorHAnsi" w:cstheme="minorHAnsi"/>
      </w:rPr>
      <w:instrText xml:space="preserve"> PAGE  \* Arabic  \* MERGEFORMAT </w:instrText>
    </w:r>
    <w:r w:rsidRPr="00BC6707">
      <w:rPr>
        <w:rFonts w:asciiTheme="minorHAnsi" w:hAnsiTheme="minorHAnsi" w:cstheme="minorHAnsi"/>
      </w:rPr>
      <w:fldChar w:fldCharType="separate"/>
    </w:r>
    <w:r w:rsidRPr="00BC6707">
      <w:rPr>
        <w:rFonts w:asciiTheme="minorHAnsi" w:hAnsiTheme="minorHAnsi" w:cstheme="minorHAnsi"/>
        <w:noProof/>
      </w:rPr>
      <w:t>2</w:t>
    </w:r>
    <w:r w:rsidRPr="00BC6707">
      <w:rPr>
        <w:rFonts w:asciiTheme="minorHAnsi" w:hAnsiTheme="minorHAnsi" w:cstheme="minorHAnsi"/>
      </w:rPr>
      <w:fldChar w:fldCharType="end"/>
    </w:r>
    <w:r w:rsidRPr="00BC6707">
      <w:rPr>
        <w:rFonts w:asciiTheme="minorHAnsi" w:hAnsiTheme="minorHAnsi" w:cstheme="minorHAnsi"/>
      </w:rPr>
      <w:t xml:space="preserve"> of </w:t>
    </w:r>
    <w:r w:rsidRPr="00BC6707">
      <w:rPr>
        <w:rFonts w:asciiTheme="minorHAnsi" w:hAnsiTheme="minorHAnsi" w:cstheme="minorHAnsi"/>
      </w:rPr>
      <w:fldChar w:fldCharType="begin"/>
    </w:r>
    <w:r w:rsidRPr="00BC6707">
      <w:rPr>
        <w:rFonts w:asciiTheme="minorHAnsi" w:hAnsiTheme="minorHAnsi" w:cstheme="minorHAnsi"/>
      </w:rPr>
      <w:instrText xml:space="preserve"> NUMPAGES  \* Arabic  \* MERGEFORMAT </w:instrText>
    </w:r>
    <w:r w:rsidRPr="00BC6707">
      <w:rPr>
        <w:rFonts w:asciiTheme="minorHAnsi" w:hAnsiTheme="minorHAnsi" w:cstheme="minorHAnsi"/>
      </w:rPr>
      <w:fldChar w:fldCharType="separate"/>
    </w:r>
    <w:r w:rsidRPr="00BC6707">
      <w:rPr>
        <w:rFonts w:asciiTheme="minorHAnsi" w:hAnsiTheme="minorHAnsi" w:cstheme="minorHAnsi"/>
        <w:noProof/>
      </w:rPr>
      <w:t>2</w:t>
    </w:r>
    <w:r w:rsidRPr="00BC6707">
      <w:rPr>
        <w:rFonts w:asciiTheme="minorHAnsi" w:hAnsiTheme="minorHAnsi" w:cstheme="minorHAnsi"/>
      </w:rPr>
      <w:fldChar w:fldCharType="end"/>
    </w:r>
  </w:p>
  <w:p w14:paraId="08EB6D9C" w14:textId="77777777" w:rsidR="005B6F7D" w:rsidRDefault="005B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1B7E" w14:textId="77777777" w:rsidR="0041629C" w:rsidRDefault="0041629C" w:rsidP="005B6F7D">
      <w:pPr>
        <w:spacing w:after="0" w:line="240" w:lineRule="auto"/>
      </w:pPr>
      <w:r>
        <w:separator/>
      </w:r>
    </w:p>
  </w:footnote>
  <w:footnote w:type="continuationSeparator" w:id="0">
    <w:p w14:paraId="0BAC2F21" w14:textId="77777777" w:rsidR="0041629C" w:rsidRDefault="0041629C" w:rsidP="005B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E248" w14:textId="77777777" w:rsidR="005B6F7D" w:rsidRDefault="005B6F7D" w:rsidP="005B6F7D">
    <w:pPr>
      <w:pStyle w:val="Default"/>
      <w:jc w:val="center"/>
      <w:rPr>
        <w:b/>
        <w:bCs/>
        <w:sz w:val="23"/>
        <w:szCs w:val="23"/>
      </w:rPr>
    </w:pPr>
    <w:r>
      <w:rPr>
        <w:b/>
        <w:bCs/>
        <w:sz w:val="23"/>
        <w:szCs w:val="23"/>
      </w:rPr>
      <w:t xml:space="preserve">PROCEDURES FOR SELECTING THE ENGINEER OF THE YEAR AND THE YOUNG ENGINEER OF THE YEAR FOR VERMONT ENGINEERS WEEK </w:t>
    </w:r>
  </w:p>
  <w:p w14:paraId="11BC6909" w14:textId="1D0DAF1E" w:rsidR="005B6F7D" w:rsidRDefault="005B6F7D" w:rsidP="005B6F7D">
    <w:pPr>
      <w:pStyle w:val="Default"/>
      <w:jc w:val="center"/>
      <w:rPr>
        <w:sz w:val="23"/>
        <w:szCs w:val="23"/>
      </w:rPr>
    </w:pPr>
    <w:r>
      <w:rPr>
        <w:b/>
        <w:bCs/>
        <w:sz w:val="23"/>
        <w:szCs w:val="23"/>
      </w:rPr>
      <w:t>Updated 1</w:t>
    </w:r>
    <w:r w:rsidR="00DF7810">
      <w:rPr>
        <w:b/>
        <w:bCs/>
        <w:sz w:val="23"/>
        <w:szCs w:val="23"/>
      </w:rPr>
      <w:t>0</w:t>
    </w:r>
    <w:r>
      <w:rPr>
        <w:b/>
        <w:bCs/>
        <w:sz w:val="23"/>
        <w:szCs w:val="23"/>
      </w:rPr>
      <w:t>/</w:t>
    </w:r>
    <w:r w:rsidR="00DF7810">
      <w:rPr>
        <w:b/>
        <w:bCs/>
        <w:sz w:val="23"/>
        <w:szCs w:val="23"/>
      </w:rPr>
      <w:t>10</w:t>
    </w:r>
    <w:r>
      <w:rPr>
        <w:b/>
        <w:bCs/>
        <w:sz w:val="23"/>
        <w:szCs w:val="23"/>
      </w:rPr>
      <w:t>/202</w:t>
    </w:r>
    <w:r w:rsidR="00DF7810">
      <w:rPr>
        <w:b/>
        <w:bCs/>
        <w:sz w:val="23"/>
        <w:szCs w:val="23"/>
      </w:rPr>
      <w:t>2</w:t>
    </w:r>
  </w:p>
  <w:p w14:paraId="5D2188D0" w14:textId="041648D4" w:rsidR="005B6F7D" w:rsidRDefault="005B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3A4B0"/>
    <w:multiLevelType w:val="hybridMultilevel"/>
    <w:tmpl w:val="C6964F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C9972"/>
    <w:multiLevelType w:val="hybridMultilevel"/>
    <w:tmpl w:val="EA2707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F141B"/>
    <w:multiLevelType w:val="hybridMultilevel"/>
    <w:tmpl w:val="A480A38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FDE21A"/>
    <w:multiLevelType w:val="hybridMultilevel"/>
    <w:tmpl w:val="7B2404E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6CCF4A"/>
    <w:multiLevelType w:val="hybridMultilevel"/>
    <w:tmpl w:val="E67DBCD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7258E3"/>
    <w:multiLevelType w:val="hybridMultilevel"/>
    <w:tmpl w:val="BE0F95A1"/>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4993947">
    <w:abstractNumId w:val="0"/>
  </w:num>
  <w:num w:numId="2" w16cid:durableId="1962878968">
    <w:abstractNumId w:val="1"/>
  </w:num>
  <w:num w:numId="3" w16cid:durableId="1874423375">
    <w:abstractNumId w:val="3"/>
  </w:num>
  <w:num w:numId="4" w16cid:durableId="1468354638">
    <w:abstractNumId w:val="5"/>
  </w:num>
  <w:num w:numId="5" w16cid:durableId="1551527066">
    <w:abstractNumId w:val="2"/>
  </w:num>
  <w:num w:numId="6" w16cid:durableId="2068675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83"/>
    <w:rsid w:val="00001B4A"/>
    <w:rsid w:val="000D3330"/>
    <w:rsid w:val="002071E3"/>
    <w:rsid w:val="00362065"/>
    <w:rsid w:val="00391AA6"/>
    <w:rsid w:val="003E1F02"/>
    <w:rsid w:val="0041629C"/>
    <w:rsid w:val="00444915"/>
    <w:rsid w:val="004975E2"/>
    <w:rsid w:val="004E493E"/>
    <w:rsid w:val="005A71DC"/>
    <w:rsid w:val="005B6F7D"/>
    <w:rsid w:val="007169AE"/>
    <w:rsid w:val="0088260A"/>
    <w:rsid w:val="009C7660"/>
    <w:rsid w:val="00AB4482"/>
    <w:rsid w:val="00B273F3"/>
    <w:rsid w:val="00BC6707"/>
    <w:rsid w:val="00BE2B35"/>
    <w:rsid w:val="00BF5527"/>
    <w:rsid w:val="00BF6FEC"/>
    <w:rsid w:val="00C33047"/>
    <w:rsid w:val="00D36B71"/>
    <w:rsid w:val="00D95883"/>
    <w:rsid w:val="00DB17B8"/>
    <w:rsid w:val="00DB4591"/>
    <w:rsid w:val="00DF7810"/>
    <w:rsid w:val="00E3377B"/>
    <w:rsid w:val="00ED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4419"/>
  <w15:chartTrackingRefBased/>
  <w15:docId w15:val="{ABF4E0BD-38E0-4A26-991E-43FD040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88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5B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7D"/>
  </w:style>
  <w:style w:type="paragraph" w:styleId="Footer">
    <w:name w:val="footer"/>
    <w:basedOn w:val="Normal"/>
    <w:link w:val="FooterChar"/>
    <w:uiPriority w:val="99"/>
    <w:unhideWhenUsed/>
    <w:rsid w:val="005B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Katherine Norris</cp:lastModifiedBy>
  <cp:revision>4</cp:revision>
  <cp:lastPrinted>2020-10-06T16:53:00Z</cp:lastPrinted>
  <dcterms:created xsi:type="dcterms:W3CDTF">2022-10-10T19:49:00Z</dcterms:created>
  <dcterms:modified xsi:type="dcterms:W3CDTF">2022-10-10T20:06:00Z</dcterms:modified>
</cp:coreProperties>
</file>