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81D2" w14:textId="77777777" w:rsidR="006B61E5" w:rsidRDefault="006B61E5" w:rsidP="006B61E5">
      <w:pPr>
        <w:pStyle w:val="ListParagraph"/>
        <w:tabs>
          <w:tab w:val="left" w:pos="3150"/>
        </w:tabs>
        <w:spacing w:after="0" w:line="240" w:lineRule="auto"/>
        <w:ind w:left="0"/>
        <w:rPr>
          <w:rFonts w:ascii="Calibri" w:hAnsi="Calibri"/>
          <w:sz w:val="24"/>
          <w:szCs w:val="24"/>
        </w:rPr>
      </w:pPr>
    </w:p>
    <w:p w14:paraId="3DCA2264" w14:textId="1F44E30A" w:rsidR="006B61E5" w:rsidRDefault="006B61E5" w:rsidP="006B61E5">
      <w:pPr>
        <w:pStyle w:val="ListParagraph"/>
        <w:tabs>
          <w:tab w:val="left" w:pos="3150"/>
        </w:tabs>
        <w:spacing w:after="0" w:line="240" w:lineRule="auto"/>
        <w:ind w:left="0"/>
        <w:rPr>
          <w:rFonts w:ascii="Calibri" w:hAnsi="Calibri"/>
          <w:sz w:val="24"/>
          <w:szCs w:val="24"/>
        </w:rPr>
      </w:pPr>
    </w:p>
    <w:p w14:paraId="0E962CA6" w14:textId="77777777" w:rsidR="006B61E5" w:rsidRDefault="006B61E5" w:rsidP="006B61E5">
      <w:pPr>
        <w:pStyle w:val="ListParagraph"/>
        <w:tabs>
          <w:tab w:val="left" w:pos="3150"/>
        </w:tabs>
        <w:spacing w:after="0" w:line="240" w:lineRule="auto"/>
        <w:ind w:left="0"/>
        <w:rPr>
          <w:rFonts w:ascii="Calibri" w:hAnsi="Calibri"/>
          <w:sz w:val="24"/>
          <w:szCs w:val="24"/>
        </w:rPr>
      </w:pPr>
      <w:r w:rsidRPr="00675488">
        <w:rPr>
          <w:rFonts w:ascii="Calibri" w:hAnsi="Calibri"/>
          <w:sz w:val="24"/>
          <w:szCs w:val="24"/>
        </w:rPr>
        <w:t>FOR IMMEDIATE RELEASE</w:t>
      </w:r>
      <w:r>
        <w:rPr>
          <w:rFonts w:ascii="Calibri" w:hAnsi="Calibri"/>
          <w:sz w:val="24"/>
          <w:szCs w:val="24"/>
        </w:rPr>
        <w:t xml:space="preserve">                                                                                                           CONTACT:</w:t>
      </w:r>
    </w:p>
    <w:p w14:paraId="323B995F" w14:textId="77777777" w:rsidR="006B61E5" w:rsidRDefault="006B61E5" w:rsidP="006B61E5">
      <w:pPr>
        <w:pStyle w:val="ListParagraph"/>
        <w:tabs>
          <w:tab w:val="left" w:pos="3150"/>
        </w:tabs>
        <w:spacing w:after="0" w:line="240" w:lineRule="auto"/>
        <w:ind w:left="0"/>
        <w:jc w:val="right"/>
        <w:rPr>
          <w:rFonts w:ascii="Calibri" w:hAnsi="Calibri"/>
          <w:sz w:val="24"/>
          <w:szCs w:val="24"/>
        </w:rPr>
      </w:pPr>
      <w:r>
        <w:rPr>
          <w:rFonts w:ascii="Calibri" w:hAnsi="Calibri"/>
          <w:sz w:val="24"/>
          <w:szCs w:val="24"/>
        </w:rPr>
        <w:t>Contact Name, Position</w:t>
      </w:r>
    </w:p>
    <w:p w14:paraId="3377ACC7" w14:textId="77777777" w:rsidR="006B61E5" w:rsidRDefault="006B61E5" w:rsidP="006B61E5">
      <w:pPr>
        <w:pStyle w:val="ListParagraph"/>
        <w:tabs>
          <w:tab w:val="left" w:pos="3150"/>
        </w:tabs>
        <w:spacing w:after="0" w:line="240" w:lineRule="auto"/>
        <w:ind w:left="0"/>
        <w:jc w:val="right"/>
        <w:rPr>
          <w:rFonts w:ascii="Calibri" w:hAnsi="Calibri"/>
          <w:sz w:val="24"/>
          <w:szCs w:val="24"/>
        </w:rPr>
      </w:pPr>
      <w:r>
        <w:rPr>
          <w:rFonts w:ascii="Calibri" w:hAnsi="Calibri"/>
          <w:sz w:val="24"/>
          <w:szCs w:val="24"/>
        </w:rPr>
        <w:t>National Society for Histotechnology</w:t>
      </w:r>
    </w:p>
    <w:p w14:paraId="112C0AEA" w14:textId="77777777" w:rsidR="006B61E5" w:rsidRDefault="006B61E5" w:rsidP="006B61E5">
      <w:pPr>
        <w:pStyle w:val="ListParagraph"/>
        <w:tabs>
          <w:tab w:val="left" w:pos="3150"/>
        </w:tabs>
        <w:spacing w:after="0" w:line="240" w:lineRule="auto"/>
        <w:ind w:left="0"/>
        <w:jc w:val="right"/>
        <w:rPr>
          <w:rFonts w:ascii="Calibri" w:hAnsi="Calibri"/>
          <w:sz w:val="24"/>
          <w:szCs w:val="24"/>
        </w:rPr>
      </w:pPr>
      <w:r>
        <w:rPr>
          <w:rFonts w:ascii="Calibri" w:hAnsi="Calibri"/>
          <w:sz w:val="24"/>
          <w:szCs w:val="24"/>
        </w:rPr>
        <w:t>443-535-4060</w:t>
      </w:r>
    </w:p>
    <w:p w14:paraId="61AB6475" w14:textId="77777777" w:rsidR="006B61E5" w:rsidRPr="00675488" w:rsidRDefault="006B61E5" w:rsidP="006B61E5">
      <w:pPr>
        <w:pStyle w:val="ListParagraph"/>
        <w:tabs>
          <w:tab w:val="left" w:pos="3150"/>
        </w:tabs>
        <w:spacing w:after="0" w:line="240" w:lineRule="auto"/>
        <w:ind w:left="0"/>
        <w:jc w:val="right"/>
        <w:rPr>
          <w:rFonts w:ascii="Calibri" w:hAnsi="Calibri"/>
          <w:sz w:val="24"/>
          <w:szCs w:val="24"/>
        </w:rPr>
      </w:pPr>
      <w:r>
        <w:rPr>
          <w:rFonts w:ascii="Calibri" w:hAnsi="Calibri"/>
          <w:sz w:val="24"/>
          <w:szCs w:val="24"/>
        </w:rPr>
        <w:t>histo@nsh.org</w:t>
      </w:r>
    </w:p>
    <w:p w14:paraId="0739D837" w14:textId="77777777" w:rsidR="006B61E5" w:rsidRPr="00675488" w:rsidRDefault="006B61E5" w:rsidP="006B61E5">
      <w:pPr>
        <w:pStyle w:val="ListParagraph"/>
        <w:tabs>
          <w:tab w:val="left" w:pos="3150"/>
        </w:tabs>
        <w:spacing w:after="0" w:line="240" w:lineRule="auto"/>
        <w:ind w:left="0"/>
        <w:rPr>
          <w:rFonts w:ascii="Calibri" w:hAnsi="Calibri"/>
          <w:color w:val="232B74"/>
          <w:sz w:val="28"/>
          <w:szCs w:val="28"/>
        </w:rPr>
      </w:pPr>
    </w:p>
    <w:p w14:paraId="5128652F" w14:textId="77777777" w:rsidR="006B61E5" w:rsidRPr="00675488" w:rsidRDefault="006B61E5" w:rsidP="006B61E5">
      <w:pPr>
        <w:pStyle w:val="ListParagraph"/>
        <w:tabs>
          <w:tab w:val="left" w:pos="3150"/>
        </w:tabs>
        <w:spacing w:after="0" w:line="240" w:lineRule="auto"/>
        <w:ind w:left="0"/>
        <w:jc w:val="center"/>
        <w:rPr>
          <w:rFonts w:ascii="Calibri" w:hAnsi="Calibri"/>
          <w:b/>
        </w:rPr>
      </w:pPr>
    </w:p>
    <w:p w14:paraId="15BEA68D" w14:textId="587FD665" w:rsidR="006B61E5" w:rsidRPr="00037FD6" w:rsidRDefault="006B61E5" w:rsidP="006B61E5">
      <w:pPr>
        <w:spacing w:after="0" w:line="240" w:lineRule="auto"/>
        <w:rPr>
          <w:rFonts w:ascii="Calibri" w:hAnsi="Calibri" w:cs="Arial"/>
          <w:i/>
          <w:sz w:val="24"/>
          <w:szCs w:val="24"/>
        </w:rPr>
      </w:pPr>
      <w:r>
        <w:rPr>
          <w:rFonts w:ascii="Calibri" w:hAnsi="Calibri" w:cs="Arial"/>
          <w:sz w:val="32"/>
          <w:szCs w:val="32"/>
        </w:rPr>
        <w:t xml:space="preserve">Join NSH for </w:t>
      </w:r>
      <w:r w:rsidRPr="00675488">
        <w:rPr>
          <w:rFonts w:ascii="Calibri" w:hAnsi="Calibri" w:cs="Arial"/>
          <w:sz w:val="32"/>
          <w:szCs w:val="32"/>
        </w:rPr>
        <w:t>Hi</w:t>
      </w:r>
      <w:r>
        <w:rPr>
          <w:rFonts w:ascii="Calibri" w:hAnsi="Calibri" w:cs="Arial"/>
          <w:sz w:val="32"/>
          <w:szCs w:val="32"/>
        </w:rPr>
        <w:t xml:space="preserve">stotechnology Professionals Day- </w:t>
      </w:r>
      <w:r w:rsidRPr="00675488">
        <w:rPr>
          <w:rFonts w:ascii="Calibri" w:hAnsi="Calibri" w:cs="Arial"/>
          <w:sz w:val="32"/>
          <w:szCs w:val="32"/>
        </w:rPr>
        <w:t>March 10, 20</w:t>
      </w:r>
      <w:r w:rsidR="00CD60BF">
        <w:rPr>
          <w:rFonts w:ascii="Calibri" w:hAnsi="Calibri" w:cs="Arial"/>
          <w:sz w:val="32"/>
          <w:szCs w:val="32"/>
        </w:rPr>
        <w:t>2</w:t>
      </w:r>
      <w:r w:rsidR="000A5EFC">
        <w:rPr>
          <w:rFonts w:ascii="Calibri" w:hAnsi="Calibri" w:cs="Arial"/>
          <w:sz w:val="32"/>
          <w:szCs w:val="32"/>
        </w:rPr>
        <w:t>1</w:t>
      </w:r>
      <w:r w:rsidRPr="006A45DE">
        <w:rPr>
          <w:rFonts w:ascii="Calibri" w:hAnsi="Calibri" w:cs="Arial"/>
          <w:color w:val="0070C0"/>
          <w:sz w:val="32"/>
          <w:szCs w:val="32"/>
        </w:rPr>
        <w:br/>
      </w:r>
      <w:r>
        <w:rPr>
          <w:rFonts w:ascii="Calibri" w:hAnsi="Calibri" w:cs="Arial"/>
          <w:i/>
          <w:sz w:val="24"/>
          <w:szCs w:val="24"/>
        </w:rPr>
        <w:t>Help raise awareness about this important profession.</w:t>
      </w:r>
    </w:p>
    <w:p w14:paraId="4E0826F8" w14:textId="77777777" w:rsidR="006B61E5" w:rsidRPr="006A45DE" w:rsidRDefault="006B61E5" w:rsidP="006B61E5">
      <w:pPr>
        <w:spacing w:after="0" w:line="240" w:lineRule="auto"/>
        <w:rPr>
          <w:rFonts w:ascii="Calibri" w:hAnsi="Calibri" w:cs="Arial"/>
          <w:color w:val="FF9900"/>
          <w:sz w:val="32"/>
          <w:szCs w:val="32"/>
        </w:rPr>
      </w:pPr>
    </w:p>
    <w:p w14:paraId="29CBD754" w14:textId="0B60E52F" w:rsidR="006B61E5" w:rsidRDefault="006B61E5" w:rsidP="006B61E5">
      <w:pPr>
        <w:spacing w:after="0" w:line="240" w:lineRule="auto"/>
        <w:rPr>
          <w:rFonts w:ascii="Calibri" w:hAnsi="Calibri" w:cs="Arial"/>
          <w:sz w:val="24"/>
          <w:szCs w:val="24"/>
        </w:rPr>
      </w:pPr>
      <w:r>
        <w:rPr>
          <w:rFonts w:ascii="Calibri" w:hAnsi="Calibri" w:cs="Arial"/>
          <w:b/>
          <w:sz w:val="24"/>
          <w:szCs w:val="24"/>
        </w:rPr>
        <w:t>Ellicott City</w:t>
      </w:r>
      <w:r w:rsidRPr="004A02E5">
        <w:rPr>
          <w:rFonts w:ascii="Calibri" w:hAnsi="Calibri" w:cs="Arial"/>
          <w:b/>
          <w:sz w:val="24"/>
          <w:szCs w:val="24"/>
        </w:rPr>
        <w:t>, MD, March</w:t>
      </w:r>
      <w:r>
        <w:rPr>
          <w:rFonts w:ascii="Calibri" w:hAnsi="Calibri" w:cs="Arial"/>
          <w:b/>
          <w:sz w:val="24"/>
          <w:szCs w:val="24"/>
        </w:rPr>
        <w:t xml:space="preserve"> 10,</w:t>
      </w:r>
      <w:r w:rsidRPr="004A02E5">
        <w:rPr>
          <w:rFonts w:ascii="Calibri" w:hAnsi="Calibri" w:cs="Arial"/>
          <w:b/>
          <w:sz w:val="24"/>
          <w:szCs w:val="24"/>
        </w:rPr>
        <w:t xml:space="preserve"> 20</w:t>
      </w:r>
      <w:r w:rsidR="00CD60BF">
        <w:rPr>
          <w:rFonts w:ascii="Calibri" w:hAnsi="Calibri" w:cs="Arial"/>
          <w:b/>
          <w:sz w:val="24"/>
          <w:szCs w:val="24"/>
        </w:rPr>
        <w:t>2</w:t>
      </w:r>
      <w:r w:rsidR="000A5EFC">
        <w:rPr>
          <w:rFonts w:ascii="Calibri" w:hAnsi="Calibri" w:cs="Arial"/>
          <w:b/>
          <w:sz w:val="24"/>
          <w:szCs w:val="24"/>
        </w:rPr>
        <w:t>1</w:t>
      </w:r>
      <w:r w:rsidRPr="004A02E5">
        <w:rPr>
          <w:rFonts w:ascii="Calibri" w:hAnsi="Calibri" w:cs="Arial"/>
          <w:b/>
          <w:sz w:val="24"/>
          <w:szCs w:val="24"/>
        </w:rPr>
        <w:t xml:space="preserve">- </w:t>
      </w:r>
      <w:r w:rsidRPr="009873E8">
        <w:rPr>
          <w:rFonts w:ascii="Calibri" w:hAnsi="Calibri" w:cs="Arial"/>
          <w:sz w:val="24"/>
          <w:szCs w:val="24"/>
        </w:rPr>
        <w:t>On</w:t>
      </w:r>
      <w:r>
        <w:rPr>
          <w:rFonts w:ascii="Calibri" w:hAnsi="Calibri" w:cs="Arial"/>
          <w:b/>
          <w:sz w:val="24"/>
          <w:szCs w:val="24"/>
        </w:rPr>
        <w:t xml:space="preserve"> </w:t>
      </w:r>
      <w:r>
        <w:rPr>
          <w:rFonts w:ascii="Calibri" w:hAnsi="Calibri" w:cs="Arial"/>
          <w:sz w:val="24"/>
          <w:szCs w:val="24"/>
        </w:rPr>
        <w:t>March 10th, 20</w:t>
      </w:r>
      <w:r w:rsidR="00CD60BF">
        <w:rPr>
          <w:rFonts w:ascii="Calibri" w:hAnsi="Calibri" w:cs="Arial"/>
          <w:sz w:val="24"/>
          <w:szCs w:val="24"/>
        </w:rPr>
        <w:t>2</w:t>
      </w:r>
      <w:r w:rsidR="000A5EFC">
        <w:rPr>
          <w:rFonts w:ascii="Calibri" w:hAnsi="Calibri" w:cs="Arial"/>
          <w:sz w:val="24"/>
          <w:szCs w:val="24"/>
        </w:rPr>
        <w:t>1</w:t>
      </w:r>
      <w:r>
        <w:rPr>
          <w:rFonts w:ascii="Calibri" w:hAnsi="Calibri" w:cs="Arial"/>
          <w:sz w:val="24"/>
          <w:szCs w:val="24"/>
        </w:rPr>
        <w:t>, t</w:t>
      </w:r>
      <w:r w:rsidRPr="006A45DE">
        <w:rPr>
          <w:rFonts w:ascii="Calibri" w:hAnsi="Calibri" w:cs="Arial"/>
          <w:sz w:val="24"/>
          <w:szCs w:val="24"/>
        </w:rPr>
        <w:t xml:space="preserve">he National Society for Histotechnology </w:t>
      </w:r>
      <w:r>
        <w:rPr>
          <w:rFonts w:ascii="Calibri" w:hAnsi="Calibri" w:cs="Arial"/>
          <w:sz w:val="24"/>
          <w:szCs w:val="24"/>
        </w:rPr>
        <w:t xml:space="preserve">will celebrate its annual </w:t>
      </w:r>
      <w:r w:rsidRPr="006A45DE">
        <w:rPr>
          <w:rFonts w:ascii="Calibri" w:hAnsi="Calibri" w:cs="Arial"/>
          <w:sz w:val="24"/>
          <w:szCs w:val="24"/>
        </w:rPr>
        <w:t>Histotechnology Professionals Day</w:t>
      </w:r>
      <w:r>
        <w:rPr>
          <w:rFonts w:ascii="Calibri" w:hAnsi="Calibri" w:cs="Arial"/>
          <w:sz w:val="24"/>
          <w:szCs w:val="24"/>
        </w:rPr>
        <w:t xml:space="preserve">, an event honoring the important contributions of histotechnologists to the healthcare industry. </w:t>
      </w:r>
    </w:p>
    <w:p w14:paraId="0C108630" w14:textId="77777777" w:rsidR="006B61E5" w:rsidRDefault="006B61E5" w:rsidP="006B61E5">
      <w:pPr>
        <w:spacing w:after="0" w:line="240" w:lineRule="auto"/>
        <w:rPr>
          <w:rFonts w:ascii="Calibri" w:hAnsi="Calibri" w:cs="Arial"/>
          <w:sz w:val="24"/>
          <w:szCs w:val="24"/>
        </w:rPr>
      </w:pPr>
    </w:p>
    <w:p w14:paraId="70F89CA7" w14:textId="77777777" w:rsidR="006B61E5" w:rsidRDefault="006B61E5" w:rsidP="006B61E5">
      <w:pPr>
        <w:spacing w:after="0" w:line="240" w:lineRule="auto"/>
        <w:rPr>
          <w:rFonts w:ascii="Calibri" w:hAnsi="Calibri" w:cs="Arial"/>
          <w:sz w:val="24"/>
          <w:szCs w:val="24"/>
        </w:rPr>
      </w:pPr>
      <w:r w:rsidRPr="00174968">
        <w:rPr>
          <w:rFonts w:ascii="Calibri" w:hAnsi="Calibri" w:cs="Arial"/>
          <w:sz w:val="24"/>
          <w:szCs w:val="24"/>
        </w:rPr>
        <w:t>Histotechnology centers on the de</w:t>
      </w:r>
      <w:r>
        <w:rPr>
          <w:rFonts w:ascii="Calibri" w:hAnsi="Calibri" w:cs="Arial"/>
          <w:sz w:val="24"/>
          <w:szCs w:val="24"/>
        </w:rPr>
        <w:t>tection of tissue abnormalities through the process of cutting, mounting, and staining cells for observation under a microscope. T</w:t>
      </w:r>
      <w:r w:rsidRPr="006A45DE">
        <w:rPr>
          <w:rFonts w:ascii="Calibri" w:hAnsi="Calibri" w:cs="Arial"/>
          <w:sz w:val="24"/>
          <w:szCs w:val="24"/>
        </w:rPr>
        <w:t>he work of the histotechnologist is vital to the accurate ide</w:t>
      </w:r>
      <w:r>
        <w:rPr>
          <w:rFonts w:ascii="Calibri" w:hAnsi="Calibri" w:cs="Arial"/>
          <w:sz w:val="24"/>
          <w:szCs w:val="24"/>
        </w:rPr>
        <w:t xml:space="preserve">ntification of cancer and other </w:t>
      </w:r>
      <w:r w:rsidRPr="006A45DE">
        <w:rPr>
          <w:rFonts w:ascii="Calibri" w:hAnsi="Calibri" w:cs="Arial"/>
          <w:sz w:val="24"/>
          <w:szCs w:val="24"/>
        </w:rPr>
        <w:t>diseases in patient tissue biopsies which</w:t>
      </w:r>
      <w:r>
        <w:rPr>
          <w:rFonts w:ascii="Calibri" w:hAnsi="Calibri" w:cs="Arial"/>
          <w:sz w:val="24"/>
          <w:szCs w:val="24"/>
        </w:rPr>
        <w:t xml:space="preserve"> is key to successful diagnosis and treatment, yet this profession is largely unknown to the general public. </w:t>
      </w:r>
    </w:p>
    <w:p w14:paraId="0C9E9BDF" w14:textId="77777777" w:rsidR="006B61E5" w:rsidRDefault="006B61E5" w:rsidP="006B61E5">
      <w:pPr>
        <w:spacing w:after="0" w:line="240" w:lineRule="auto"/>
        <w:rPr>
          <w:rFonts w:ascii="Calibri" w:hAnsi="Calibri" w:cs="Arial"/>
          <w:sz w:val="24"/>
          <w:szCs w:val="24"/>
        </w:rPr>
      </w:pPr>
    </w:p>
    <w:p w14:paraId="3BCE6E63" w14:textId="77777777" w:rsidR="006B61E5" w:rsidRDefault="006B61E5" w:rsidP="006B61E5">
      <w:pPr>
        <w:spacing w:after="0" w:line="240" w:lineRule="auto"/>
        <w:rPr>
          <w:rFonts w:ascii="Calibri" w:hAnsi="Calibri" w:cs="Arial"/>
          <w:sz w:val="24"/>
          <w:szCs w:val="24"/>
        </w:rPr>
      </w:pPr>
      <w:r>
        <w:rPr>
          <w:rFonts w:ascii="Calibri" w:hAnsi="Calibri" w:cs="Arial"/>
          <w:sz w:val="24"/>
          <w:szCs w:val="24"/>
        </w:rPr>
        <w:t xml:space="preserve">Histotechnology Professionals Day aims to honor the important contributions these scientists make to the healthcare field and increase awareness about the </w:t>
      </w:r>
      <w:proofErr w:type="gramStart"/>
      <w:r>
        <w:rPr>
          <w:rFonts w:ascii="Calibri" w:hAnsi="Calibri" w:cs="Arial"/>
          <w:sz w:val="24"/>
          <w:szCs w:val="24"/>
        </w:rPr>
        <w:t>field as a whole, to</w:t>
      </w:r>
      <w:proofErr w:type="gramEnd"/>
      <w:r>
        <w:rPr>
          <w:rFonts w:ascii="Calibri" w:hAnsi="Calibri" w:cs="Arial"/>
          <w:sz w:val="24"/>
          <w:szCs w:val="24"/>
        </w:rPr>
        <w:t xml:space="preserve"> encourage growth in this dynamic profession. </w:t>
      </w:r>
    </w:p>
    <w:p w14:paraId="796DA487" w14:textId="77777777" w:rsidR="006B61E5" w:rsidRDefault="006B61E5" w:rsidP="006B61E5">
      <w:pPr>
        <w:spacing w:after="0" w:line="240" w:lineRule="auto"/>
        <w:rPr>
          <w:rFonts w:ascii="Calibri" w:hAnsi="Calibri" w:cs="Arial"/>
          <w:sz w:val="24"/>
          <w:szCs w:val="24"/>
        </w:rPr>
      </w:pPr>
    </w:p>
    <w:p w14:paraId="7E4DC3B4" w14:textId="77777777" w:rsidR="006B61E5" w:rsidRDefault="006B61E5" w:rsidP="006B61E5">
      <w:pPr>
        <w:spacing w:after="0" w:line="240" w:lineRule="auto"/>
        <w:rPr>
          <w:rFonts w:ascii="Calibri" w:hAnsi="Calibri" w:cs="Arial"/>
          <w:sz w:val="24"/>
          <w:szCs w:val="24"/>
        </w:rPr>
      </w:pPr>
      <w:proofErr w:type="gramStart"/>
      <w:r>
        <w:rPr>
          <w:rFonts w:ascii="Calibri" w:hAnsi="Calibri" w:cs="Arial"/>
          <w:sz w:val="24"/>
          <w:szCs w:val="24"/>
        </w:rPr>
        <w:t>This Histotechnology Professionals Day,</w:t>
      </w:r>
      <w:proofErr w:type="gramEnd"/>
      <w:r>
        <w:rPr>
          <w:rFonts w:ascii="Calibri" w:hAnsi="Calibri" w:cs="Arial"/>
          <w:sz w:val="24"/>
          <w:szCs w:val="24"/>
        </w:rPr>
        <w:t xml:space="preserve"> join NSH in celebrating histology by taking the time to acknowledge the histologists in your organization, workplace, or community. Use this opportunity to learn more about the important work that they do and how their profession impacts you. For more information about histotechnology or Histotechnology Professionals Day, visit the </w:t>
      </w:r>
      <w:hyperlink r:id="rId9" w:history="1">
        <w:r w:rsidRPr="00767B7D">
          <w:rPr>
            <w:rStyle w:val="Hyperlink"/>
            <w:rFonts w:ascii="Calibri" w:hAnsi="Calibri" w:cs="Arial"/>
            <w:sz w:val="24"/>
            <w:szCs w:val="24"/>
          </w:rPr>
          <w:t>National Society for Histotechnology website</w:t>
        </w:r>
      </w:hyperlink>
      <w:r>
        <w:rPr>
          <w:rFonts w:ascii="Calibri" w:hAnsi="Calibri" w:cs="Arial"/>
          <w:sz w:val="24"/>
          <w:szCs w:val="24"/>
        </w:rPr>
        <w:t xml:space="preserve">. </w:t>
      </w:r>
    </w:p>
    <w:p w14:paraId="0859C98E" w14:textId="77777777" w:rsidR="006B61E5" w:rsidRDefault="006B61E5" w:rsidP="006B61E5">
      <w:pPr>
        <w:spacing w:after="0" w:line="240" w:lineRule="auto"/>
        <w:rPr>
          <w:rFonts w:ascii="Calibri" w:hAnsi="Calibri" w:cs="Arial"/>
          <w:sz w:val="24"/>
          <w:szCs w:val="24"/>
        </w:rPr>
      </w:pPr>
    </w:p>
    <w:p w14:paraId="7795F51E" w14:textId="77777777" w:rsidR="006B61E5" w:rsidRDefault="006B61E5" w:rsidP="006B61E5">
      <w:pPr>
        <w:spacing w:after="0" w:line="240" w:lineRule="auto"/>
        <w:rPr>
          <w:rFonts w:ascii="Calibri" w:hAnsi="Calibri" w:cs="Arial"/>
          <w:sz w:val="24"/>
          <w:szCs w:val="24"/>
        </w:rPr>
      </w:pPr>
    </w:p>
    <w:p w14:paraId="4EE98A5E" w14:textId="77777777" w:rsidR="006B61E5" w:rsidRDefault="006B61E5" w:rsidP="006B61E5">
      <w:pPr>
        <w:spacing w:after="0" w:line="240" w:lineRule="auto"/>
        <w:rPr>
          <w:rFonts w:ascii="Calibri" w:hAnsi="Calibri" w:cs="Arial"/>
          <w:sz w:val="24"/>
          <w:szCs w:val="24"/>
        </w:rPr>
      </w:pPr>
      <w:r w:rsidRPr="008311A7">
        <w:rPr>
          <w:rFonts w:ascii="Calibri" w:hAnsi="Calibri" w:cs="Arial"/>
          <w:b/>
          <w:bCs/>
          <w:sz w:val="24"/>
          <w:szCs w:val="24"/>
        </w:rPr>
        <w:t>About National Society for Histotechnology</w:t>
      </w:r>
      <w:r w:rsidRPr="008311A7">
        <w:rPr>
          <w:rFonts w:ascii="Calibri" w:hAnsi="Calibri" w:cs="Arial"/>
          <w:b/>
          <w:bCs/>
          <w:sz w:val="24"/>
          <w:szCs w:val="24"/>
        </w:rPr>
        <w:br/>
      </w:r>
      <w:r w:rsidRPr="008311A7">
        <w:rPr>
          <w:rFonts w:ascii="Calibri" w:hAnsi="Calibri" w:cs="Arial"/>
          <w:sz w:val="24"/>
          <w:szCs w:val="24"/>
        </w:rPr>
        <w:t xml:space="preserve">The National Society for Histotechnology (NSH) represents professionals from the Histotechnology discipline who practice in clinical, research, pharmaceutical, veterinary, marine sciences, and forensic laboratories. The NSH is the global leader in professional development of practitioners in the discipline. The NSH is recognized as a resource to professional standards and accreditation organizations as a partner in developing quality programs and documents that are utilized in the anatomic pathology laboratory. The NSH is actively represented in </w:t>
      </w:r>
      <w:r w:rsidRPr="008311A7">
        <w:rPr>
          <w:rFonts w:ascii="Calibri" w:hAnsi="Calibri" w:cs="Arial"/>
          <w:sz w:val="24"/>
          <w:szCs w:val="24"/>
        </w:rPr>
        <w:lastRenderedPageBreak/>
        <w:t>numerous health care professional societies and participates in an advisory role as a voice in regulatory issues that impact health care. Find more information about NSH at </w:t>
      </w:r>
      <w:hyperlink r:id="rId10" w:history="1">
        <w:r w:rsidRPr="008311A7">
          <w:rPr>
            <w:rStyle w:val="Hyperlink"/>
            <w:rFonts w:ascii="Calibri" w:hAnsi="Calibri" w:cs="Arial"/>
            <w:sz w:val="24"/>
            <w:szCs w:val="24"/>
          </w:rPr>
          <w:t>www.nsh.org</w:t>
        </w:r>
      </w:hyperlink>
      <w:r w:rsidRPr="008311A7">
        <w:rPr>
          <w:rFonts w:ascii="Calibri" w:hAnsi="Calibri" w:cs="Arial"/>
          <w:sz w:val="24"/>
          <w:szCs w:val="24"/>
        </w:rPr>
        <w:t>.</w:t>
      </w:r>
    </w:p>
    <w:p w14:paraId="4EF4392B" w14:textId="77777777" w:rsidR="006743A7" w:rsidRDefault="006743A7"/>
    <w:sectPr w:rsidR="006743A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A4A2F" w14:textId="77777777" w:rsidR="00267F6E" w:rsidRDefault="00267F6E" w:rsidP="000A5EFC">
      <w:pPr>
        <w:spacing w:after="0" w:line="240" w:lineRule="auto"/>
      </w:pPr>
      <w:r>
        <w:separator/>
      </w:r>
    </w:p>
  </w:endnote>
  <w:endnote w:type="continuationSeparator" w:id="0">
    <w:p w14:paraId="34C1A971" w14:textId="77777777" w:rsidR="00267F6E" w:rsidRDefault="00267F6E" w:rsidP="000A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09C7" w14:textId="77777777" w:rsidR="00267F6E" w:rsidRDefault="00267F6E" w:rsidP="000A5EFC">
      <w:pPr>
        <w:spacing w:after="0" w:line="240" w:lineRule="auto"/>
      </w:pPr>
      <w:r>
        <w:separator/>
      </w:r>
    </w:p>
  </w:footnote>
  <w:footnote w:type="continuationSeparator" w:id="0">
    <w:p w14:paraId="32CFF156" w14:textId="77777777" w:rsidR="00267F6E" w:rsidRDefault="00267F6E" w:rsidP="000A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B713" w14:textId="571F4FD6" w:rsidR="000A5EFC" w:rsidRDefault="000A5EFC">
    <w:pPr>
      <w:pStyle w:val="Header"/>
    </w:pPr>
    <w:r>
      <w:rPr>
        <w:noProof/>
      </w:rPr>
      <w:drawing>
        <wp:inline distT="0" distB="0" distL="0" distR="0" wp14:anchorId="6746A014" wp14:editId="0B8EEF6A">
          <wp:extent cx="1739760" cy="790439"/>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680" cy="8185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E5"/>
    <w:rsid w:val="000A5EFC"/>
    <w:rsid w:val="00267F6E"/>
    <w:rsid w:val="004F089A"/>
    <w:rsid w:val="006743A7"/>
    <w:rsid w:val="006B61E5"/>
    <w:rsid w:val="008376C9"/>
    <w:rsid w:val="009D2A66"/>
    <w:rsid w:val="00CD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3AF28"/>
  <w15:chartTrackingRefBased/>
  <w15:docId w15:val="{E1720D09-CCAC-4B22-A0E9-7C4FC9C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E5"/>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61E5"/>
    <w:pPr>
      <w:ind w:left="720"/>
      <w:contextualSpacing/>
    </w:pPr>
  </w:style>
  <w:style w:type="character" w:styleId="Hyperlink">
    <w:name w:val="Hyperlink"/>
    <w:rsid w:val="006B61E5"/>
    <w:rPr>
      <w:rFonts w:cs="Times New Roman"/>
      <w:color w:val="0000FF"/>
      <w:u w:val="single"/>
    </w:rPr>
  </w:style>
  <w:style w:type="character" w:styleId="FollowedHyperlink">
    <w:name w:val="FollowedHyperlink"/>
    <w:basedOn w:val="DefaultParagraphFont"/>
    <w:uiPriority w:val="99"/>
    <w:semiHidden/>
    <w:unhideWhenUsed/>
    <w:rsid w:val="008376C9"/>
    <w:rPr>
      <w:color w:val="954F72" w:themeColor="followedHyperlink"/>
      <w:u w:val="single"/>
    </w:rPr>
  </w:style>
  <w:style w:type="paragraph" w:styleId="Header">
    <w:name w:val="header"/>
    <w:basedOn w:val="Normal"/>
    <w:link w:val="HeaderChar"/>
    <w:uiPriority w:val="99"/>
    <w:unhideWhenUsed/>
    <w:rsid w:val="000A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EFC"/>
    <w:rPr>
      <w:rFonts w:ascii="Times New Roman" w:eastAsia="Times New Roman" w:hAnsi="Times New Roman" w:cs="Times New Roman"/>
    </w:rPr>
  </w:style>
  <w:style w:type="paragraph" w:styleId="Footer">
    <w:name w:val="footer"/>
    <w:basedOn w:val="Normal"/>
    <w:link w:val="FooterChar"/>
    <w:uiPriority w:val="99"/>
    <w:unhideWhenUsed/>
    <w:rsid w:val="000A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sh.org/" TargetMode="External"/><Relationship Id="rId4" Type="http://schemas.openxmlformats.org/officeDocument/2006/relationships/styles" Target="styles.xml"/><Relationship Id="rId9" Type="http://schemas.openxmlformats.org/officeDocument/2006/relationships/hyperlink" Target="https://www.nsh.org/nsh-events/histotechnology-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44E01C1D36649BC7734AF855613D5" ma:contentTypeVersion="12" ma:contentTypeDescription="Create a new document." ma:contentTypeScope="" ma:versionID="df554e26170517dff30dba52bda072cc">
  <xsd:schema xmlns:xsd="http://www.w3.org/2001/XMLSchema" xmlns:xs="http://www.w3.org/2001/XMLSchema" xmlns:p="http://schemas.microsoft.com/office/2006/metadata/properties" xmlns:ns2="8f0e53ab-3efa-4da2-ac29-e12796a15b31" xmlns:ns3="4e73b593-ed53-4d37-abad-12d1bac72eac" targetNamespace="http://schemas.microsoft.com/office/2006/metadata/properties" ma:root="true" ma:fieldsID="731deb69b15a75384b897d013d968ef3" ns2:_="" ns3:_="">
    <xsd:import namespace="8f0e53ab-3efa-4da2-ac29-e12796a15b31"/>
    <xsd:import namespace="4e73b593-ed53-4d37-abad-12d1bac72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e53ab-3efa-4da2-ac29-e12796a15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3b593-ed53-4d37-abad-12d1bac72e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707B8-DAE1-4C2C-A39A-BFA2123E0FAC}">
  <ds:schemaRefs>
    <ds:schemaRef ds:uri="http://schemas.microsoft.com/sharepoint/v3/contenttype/forms"/>
  </ds:schemaRefs>
</ds:datastoreItem>
</file>

<file path=customXml/itemProps2.xml><?xml version="1.0" encoding="utf-8"?>
<ds:datastoreItem xmlns:ds="http://schemas.openxmlformats.org/officeDocument/2006/customXml" ds:itemID="{C094D62A-2479-47A8-AE4E-B67F8CFF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e53ab-3efa-4da2-ac29-e12796a15b31"/>
    <ds:schemaRef ds:uri="4e73b593-ed53-4d37-abad-12d1bac72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500D0-2468-48A9-8C26-E0DA17710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Paskoski</dc:creator>
  <cp:keywords/>
  <dc:description/>
  <cp:lastModifiedBy>Natalie Paskoski</cp:lastModifiedBy>
  <cp:revision>2</cp:revision>
  <dcterms:created xsi:type="dcterms:W3CDTF">2020-10-28T17:15:00Z</dcterms:created>
  <dcterms:modified xsi:type="dcterms:W3CDTF">2020-10-28T17:15:00Z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0x0101002A744E01C1D36649BC7734AF855613D5</vt:lpwstr>
  </property>
  <property fmtid="{D5CDD505-2E9C-101B-9397-08002B2CF9AE}" pid="3" name="Order">
    <vt:r8>3293200</vt:r8>
  </property>
</Properties>
</file>