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D94F9" w14:textId="77777777" w:rsidR="00523602" w:rsidRDefault="00523602">
      <w:r>
        <w:t>January 9, 2018</w:t>
      </w:r>
    </w:p>
    <w:p w14:paraId="21D8D9C5" w14:textId="77777777" w:rsidR="0075184E" w:rsidRDefault="0075184E">
      <w:r>
        <w:t>Legislative licensing update:</w:t>
      </w:r>
    </w:p>
    <w:p w14:paraId="17270EB8" w14:textId="77777777" w:rsidR="00A65333" w:rsidRDefault="00A65333">
      <w:r>
        <w:t xml:space="preserve">These are the states who currently have active licensing policies for Medical clinical laboratory scientists </w:t>
      </w:r>
      <w:r w:rsidR="00AD761A">
        <w:t>(MLT</w:t>
      </w:r>
      <w:r>
        <w:t>, MT, CLT, CLS, CT, HT, HTL</w:t>
      </w:r>
      <w:r w:rsidR="00AD761A">
        <w:t>…. etc) Those</w:t>
      </w:r>
      <w:r>
        <w:t xml:space="preserve"> states highlighted </w:t>
      </w:r>
      <w:r w:rsidRPr="00394DCB">
        <w:rPr>
          <w:b/>
          <w:i/>
          <w:color w:val="0070C0"/>
        </w:rPr>
        <w:t>in Blue font do not recognize hi</w:t>
      </w:r>
      <w:r w:rsidR="003947A0" w:rsidRPr="00394DCB">
        <w:rPr>
          <w:b/>
          <w:i/>
          <w:color w:val="0070C0"/>
        </w:rPr>
        <w:t xml:space="preserve">stotechnology </w:t>
      </w:r>
      <w:r w:rsidR="003947A0">
        <w:t>as a clinical lab science so they do not require licensure</w:t>
      </w:r>
      <w:r>
        <w:t>.</w:t>
      </w:r>
    </w:p>
    <w:p w14:paraId="506C6C81" w14:textId="77777777" w:rsidR="0075184E" w:rsidRPr="007D2B1B" w:rsidRDefault="0075184E">
      <w:pPr>
        <w:rPr>
          <w:b/>
          <w:i/>
          <w:u w:val="single"/>
        </w:rPr>
      </w:pPr>
      <w:r w:rsidRPr="007D2B1B">
        <w:rPr>
          <w:b/>
          <w:i/>
          <w:u w:val="single"/>
        </w:rPr>
        <w:t>States which currently license Clinical lab practitioners are:</w:t>
      </w:r>
    </w:p>
    <w:p w14:paraId="6A8B6B86" w14:textId="77777777" w:rsidR="0075184E" w:rsidRPr="00A65333" w:rsidRDefault="0075184E" w:rsidP="00523602">
      <w:pPr>
        <w:pStyle w:val="NoSpacing"/>
        <w:rPr>
          <w:b/>
          <w:i/>
          <w:color w:val="0070C0"/>
        </w:rPr>
      </w:pPr>
      <w:r w:rsidRPr="00A65333">
        <w:rPr>
          <w:b/>
          <w:i/>
          <w:color w:val="0070C0"/>
        </w:rPr>
        <w:t>California</w:t>
      </w:r>
      <w:r w:rsidR="00A65333">
        <w:rPr>
          <w:b/>
          <w:i/>
          <w:color w:val="0070C0"/>
        </w:rPr>
        <w:t xml:space="preserve">- no </w:t>
      </w:r>
      <w:r w:rsidR="00AD761A">
        <w:rPr>
          <w:b/>
          <w:i/>
          <w:color w:val="0070C0"/>
        </w:rPr>
        <w:t>HT, or HTL licensure</w:t>
      </w:r>
      <w:r w:rsidRPr="00A65333">
        <w:rPr>
          <w:b/>
          <w:i/>
          <w:color w:val="0070C0"/>
        </w:rPr>
        <w:t xml:space="preserve"> </w:t>
      </w:r>
    </w:p>
    <w:p w14:paraId="01A8EBA5" w14:textId="77777777" w:rsidR="00523602" w:rsidRPr="00A65333" w:rsidRDefault="00523602" w:rsidP="00523602">
      <w:pPr>
        <w:pStyle w:val="NoSpacing"/>
        <w:rPr>
          <w:b/>
          <w:i/>
        </w:rPr>
      </w:pPr>
      <w:r w:rsidRPr="00A65333">
        <w:rPr>
          <w:b/>
          <w:i/>
        </w:rPr>
        <w:t>Florida</w:t>
      </w:r>
    </w:p>
    <w:p w14:paraId="4864C500" w14:textId="77777777" w:rsidR="00523602" w:rsidRPr="00DE1B1D" w:rsidRDefault="00523602" w:rsidP="00523602">
      <w:pPr>
        <w:pStyle w:val="NoSpacing"/>
        <w:rPr>
          <w:b/>
          <w:i/>
          <w:color w:val="0070C0"/>
        </w:rPr>
      </w:pPr>
      <w:r w:rsidRPr="00DE1B1D">
        <w:rPr>
          <w:b/>
          <w:i/>
          <w:color w:val="0070C0"/>
        </w:rPr>
        <w:t>Hawaii</w:t>
      </w:r>
      <w:r w:rsidR="00DE1B1D">
        <w:rPr>
          <w:b/>
          <w:i/>
          <w:color w:val="0070C0"/>
        </w:rPr>
        <w:t xml:space="preserve"> - no HT, or HTL licensure</w:t>
      </w:r>
    </w:p>
    <w:p w14:paraId="5CE66359" w14:textId="77777777" w:rsidR="00523602" w:rsidRDefault="00523602" w:rsidP="00523602">
      <w:pPr>
        <w:pStyle w:val="NoSpacing"/>
        <w:rPr>
          <w:b/>
          <w:i/>
          <w:color w:val="0070C0"/>
        </w:rPr>
      </w:pPr>
      <w:r w:rsidRPr="00DE1B1D">
        <w:rPr>
          <w:b/>
          <w:i/>
          <w:color w:val="0070C0"/>
        </w:rPr>
        <w:t>Louisiana</w:t>
      </w:r>
      <w:r w:rsidR="00DE1B1D">
        <w:rPr>
          <w:b/>
          <w:i/>
          <w:color w:val="0070C0"/>
        </w:rPr>
        <w:t xml:space="preserve"> - no HT, or HTL licensure</w:t>
      </w:r>
    </w:p>
    <w:p w14:paraId="0D7E242D" w14:textId="77777777" w:rsidR="00040609" w:rsidRPr="00DE1B1D" w:rsidRDefault="00040609" w:rsidP="00523602">
      <w:pPr>
        <w:pStyle w:val="NoSpacing"/>
        <w:rPr>
          <w:b/>
          <w:i/>
          <w:color w:val="0070C0"/>
        </w:rPr>
      </w:pPr>
      <w:r>
        <w:rPr>
          <w:b/>
          <w:i/>
          <w:color w:val="0070C0"/>
        </w:rPr>
        <w:t xml:space="preserve">Montana - no HT, or HTL licensure </w:t>
      </w:r>
    </w:p>
    <w:p w14:paraId="3B3E99D4" w14:textId="77777777" w:rsidR="00523602" w:rsidRPr="00A65333" w:rsidRDefault="00523602" w:rsidP="00523602">
      <w:pPr>
        <w:pStyle w:val="NoSpacing"/>
        <w:rPr>
          <w:b/>
          <w:i/>
        </w:rPr>
      </w:pPr>
      <w:r w:rsidRPr="00A65333">
        <w:rPr>
          <w:b/>
          <w:i/>
        </w:rPr>
        <w:t>Nevada</w:t>
      </w:r>
    </w:p>
    <w:p w14:paraId="6BA03ECB" w14:textId="77777777" w:rsidR="00523602" w:rsidRPr="00A65333" w:rsidRDefault="00523602" w:rsidP="00523602">
      <w:pPr>
        <w:pStyle w:val="NoSpacing"/>
        <w:rPr>
          <w:b/>
          <w:i/>
          <w:color w:val="0070C0"/>
        </w:rPr>
      </w:pPr>
      <w:r w:rsidRPr="00A65333">
        <w:rPr>
          <w:b/>
          <w:i/>
          <w:color w:val="0070C0"/>
        </w:rPr>
        <w:t>New York</w:t>
      </w:r>
      <w:r w:rsidR="00A65333">
        <w:rPr>
          <w:b/>
          <w:i/>
          <w:color w:val="0070C0"/>
        </w:rPr>
        <w:t xml:space="preserve"> – HT only not HTL</w:t>
      </w:r>
      <w:r w:rsidR="00AD761A">
        <w:rPr>
          <w:b/>
          <w:i/>
          <w:color w:val="0070C0"/>
        </w:rPr>
        <w:t xml:space="preserve"> level histotechnicians</w:t>
      </w:r>
    </w:p>
    <w:p w14:paraId="7D95D758" w14:textId="77777777" w:rsidR="00523602" w:rsidRPr="00A65333" w:rsidRDefault="00523602" w:rsidP="00523602">
      <w:pPr>
        <w:pStyle w:val="NoSpacing"/>
        <w:rPr>
          <w:b/>
          <w:i/>
        </w:rPr>
      </w:pPr>
      <w:r w:rsidRPr="003947A0">
        <w:rPr>
          <w:b/>
          <w:i/>
          <w:color w:val="0070C0"/>
        </w:rPr>
        <w:t>North Dakota</w:t>
      </w:r>
      <w:r w:rsidR="003947A0">
        <w:rPr>
          <w:b/>
          <w:i/>
        </w:rPr>
        <w:t xml:space="preserve"> </w:t>
      </w:r>
      <w:r w:rsidR="003947A0">
        <w:rPr>
          <w:b/>
          <w:i/>
          <w:color w:val="0070C0"/>
        </w:rPr>
        <w:t>- no HT, or HTL licensure</w:t>
      </w:r>
    </w:p>
    <w:p w14:paraId="787356DB" w14:textId="77777777" w:rsidR="00523602" w:rsidRPr="00866DC3" w:rsidRDefault="00523602" w:rsidP="00523602">
      <w:pPr>
        <w:pStyle w:val="NoSpacing"/>
        <w:rPr>
          <w:b/>
          <w:i/>
          <w:color w:val="0070C0"/>
        </w:rPr>
      </w:pPr>
      <w:r w:rsidRPr="00866DC3">
        <w:rPr>
          <w:b/>
          <w:i/>
          <w:color w:val="0070C0"/>
        </w:rPr>
        <w:t>Tennessee</w:t>
      </w:r>
      <w:r w:rsidR="00866DC3">
        <w:rPr>
          <w:b/>
          <w:i/>
          <w:color w:val="0070C0"/>
        </w:rPr>
        <w:t xml:space="preserve"> - no HT, or HTL licensure</w:t>
      </w:r>
    </w:p>
    <w:p w14:paraId="7BD8148E" w14:textId="77777777" w:rsidR="00523602" w:rsidRPr="00040609" w:rsidRDefault="00523602" w:rsidP="00523602">
      <w:pPr>
        <w:pStyle w:val="NoSpacing"/>
        <w:rPr>
          <w:b/>
          <w:i/>
          <w:color w:val="0070C0"/>
        </w:rPr>
      </w:pPr>
      <w:r w:rsidRPr="00040609">
        <w:rPr>
          <w:b/>
          <w:i/>
          <w:color w:val="0070C0"/>
        </w:rPr>
        <w:t>West Virginia</w:t>
      </w:r>
      <w:r w:rsidR="00040609">
        <w:rPr>
          <w:b/>
          <w:i/>
          <w:color w:val="0070C0"/>
        </w:rPr>
        <w:t xml:space="preserve"> - no HT, or HTL licensure</w:t>
      </w:r>
    </w:p>
    <w:p w14:paraId="2B997550" w14:textId="77777777" w:rsidR="00523602" w:rsidRPr="005E4E96" w:rsidRDefault="00523602" w:rsidP="00523602">
      <w:pPr>
        <w:pStyle w:val="NoSpacing"/>
        <w:rPr>
          <w:b/>
          <w:i/>
        </w:rPr>
      </w:pPr>
      <w:r w:rsidRPr="005E4E96">
        <w:rPr>
          <w:b/>
          <w:i/>
        </w:rPr>
        <w:t>Puerto Rico</w:t>
      </w:r>
      <w:bookmarkStart w:id="0" w:name="_GoBack"/>
      <w:bookmarkEnd w:id="0"/>
    </w:p>
    <w:p w14:paraId="39363CEE" w14:textId="77777777" w:rsidR="00A65333" w:rsidRDefault="00A65333" w:rsidP="00523602">
      <w:pPr>
        <w:pStyle w:val="NoSpacing"/>
      </w:pPr>
    </w:p>
    <w:p w14:paraId="70CC3925" w14:textId="77777777" w:rsidR="00523602" w:rsidRPr="00605A03" w:rsidRDefault="00523602" w:rsidP="00523602">
      <w:pPr>
        <w:pStyle w:val="NoSpacing"/>
        <w:rPr>
          <w:b/>
          <w:i/>
        </w:rPr>
      </w:pPr>
    </w:p>
    <w:p w14:paraId="65B9339B" w14:textId="77777777" w:rsidR="00523602" w:rsidRPr="007D2B1B" w:rsidRDefault="00523602" w:rsidP="00523602">
      <w:pPr>
        <w:pStyle w:val="NoSpacing"/>
        <w:rPr>
          <w:b/>
          <w:i/>
          <w:u w:val="single"/>
        </w:rPr>
      </w:pPr>
      <w:r w:rsidRPr="007D2B1B">
        <w:rPr>
          <w:b/>
          <w:i/>
          <w:u w:val="single"/>
        </w:rPr>
        <w:t>Legislation pending in other states</w:t>
      </w:r>
      <w:r w:rsidR="00605A03" w:rsidRPr="007D2B1B">
        <w:rPr>
          <w:b/>
          <w:i/>
          <w:u w:val="single"/>
        </w:rPr>
        <w:t>:</w:t>
      </w:r>
    </w:p>
    <w:p w14:paraId="0CFDA232" w14:textId="77777777" w:rsidR="00605A03" w:rsidRPr="00605A03" w:rsidRDefault="00605A03" w:rsidP="00523602">
      <w:pPr>
        <w:pStyle w:val="NoSpacing"/>
        <w:rPr>
          <w:b/>
          <w:i/>
        </w:rPr>
      </w:pPr>
    </w:p>
    <w:p w14:paraId="79440651" w14:textId="77777777" w:rsidR="00523602" w:rsidRDefault="00523602" w:rsidP="00523602">
      <w:pPr>
        <w:pStyle w:val="NoSpacing"/>
      </w:pPr>
      <w:r w:rsidRPr="00A65333">
        <w:rPr>
          <w:b/>
          <w:i/>
        </w:rPr>
        <w:t>Alaska</w:t>
      </w:r>
      <w:r>
        <w:t xml:space="preserve"> - 2009 bill has no category for histology</w:t>
      </w:r>
    </w:p>
    <w:p w14:paraId="41B34D6F" w14:textId="77777777" w:rsidR="00040609" w:rsidRDefault="00040609" w:rsidP="00523602">
      <w:pPr>
        <w:pStyle w:val="NoSpacing"/>
      </w:pPr>
      <w:r w:rsidRPr="00040609">
        <w:rPr>
          <w:b/>
          <w:i/>
        </w:rPr>
        <w:t>Georgia</w:t>
      </w:r>
      <w:r>
        <w:t xml:space="preserve"> – Facility licensure only for CLS and CLT</w:t>
      </w:r>
    </w:p>
    <w:p w14:paraId="16AE667B" w14:textId="77777777" w:rsidR="00523602" w:rsidRDefault="00523602" w:rsidP="00523602">
      <w:pPr>
        <w:pStyle w:val="NoSpacing"/>
      </w:pPr>
      <w:r w:rsidRPr="00A65333">
        <w:rPr>
          <w:b/>
          <w:i/>
        </w:rPr>
        <w:t>Massachusetts</w:t>
      </w:r>
      <w:r>
        <w:t xml:space="preserve"> - 2009 bill was referred to committee no category for histology</w:t>
      </w:r>
    </w:p>
    <w:p w14:paraId="3B9E3747" w14:textId="77777777" w:rsidR="00523602" w:rsidRDefault="00523602" w:rsidP="00523602">
      <w:pPr>
        <w:pStyle w:val="NoSpacing"/>
      </w:pPr>
      <w:r w:rsidRPr="00A65333">
        <w:rPr>
          <w:b/>
          <w:i/>
        </w:rPr>
        <w:t xml:space="preserve">Minnesota </w:t>
      </w:r>
      <w:r>
        <w:t xml:space="preserve">– 2009 no movement </w:t>
      </w:r>
    </w:p>
    <w:p w14:paraId="3FBB7A48" w14:textId="77777777" w:rsidR="004274C1" w:rsidRDefault="004274C1" w:rsidP="00523602">
      <w:pPr>
        <w:pStyle w:val="NoSpacing"/>
      </w:pPr>
      <w:r w:rsidRPr="00A65333">
        <w:rPr>
          <w:b/>
          <w:i/>
        </w:rPr>
        <w:t>Missouri</w:t>
      </w:r>
      <w:r>
        <w:t xml:space="preserve"> – 2008 </w:t>
      </w:r>
      <w:r w:rsidR="00A65333">
        <w:t>–</w:t>
      </w:r>
      <w:r>
        <w:t xml:space="preserve"> no</w:t>
      </w:r>
      <w:r w:rsidR="00A65333">
        <w:t xml:space="preserve"> movement stuck in committee</w:t>
      </w:r>
    </w:p>
    <w:p w14:paraId="164EEDAE" w14:textId="77777777" w:rsidR="00866DC3" w:rsidRPr="00866DC3" w:rsidRDefault="00866DC3" w:rsidP="00523602">
      <w:pPr>
        <w:pStyle w:val="NoSpacing"/>
        <w:rPr>
          <w:b/>
          <w:i/>
        </w:rPr>
      </w:pPr>
      <w:r w:rsidRPr="00A65333">
        <w:rPr>
          <w:b/>
          <w:i/>
        </w:rPr>
        <w:t>Rhode Island</w:t>
      </w:r>
      <w:r>
        <w:rPr>
          <w:b/>
          <w:i/>
        </w:rPr>
        <w:t xml:space="preserve"> -</w:t>
      </w:r>
      <w:r w:rsidRPr="00866DC3">
        <w:t xml:space="preserve"> 2017 program is now eliminated</w:t>
      </w:r>
      <w:r w:rsidR="00394DCB">
        <w:t xml:space="preserve"> for personnel, licensing for facilities only.</w:t>
      </w:r>
    </w:p>
    <w:p w14:paraId="6D00F7A9" w14:textId="77777777" w:rsidR="00523602" w:rsidRDefault="00523602" w:rsidP="00523602">
      <w:pPr>
        <w:pStyle w:val="NoSpacing"/>
      </w:pPr>
      <w:r w:rsidRPr="00A65333">
        <w:rPr>
          <w:b/>
          <w:i/>
        </w:rPr>
        <w:t>Vermont</w:t>
      </w:r>
      <w:r>
        <w:t xml:space="preserve"> – 2009 No legislation currently pending, after public hearing concluded against licensing</w:t>
      </w:r>
    </w:p>
    <w:p w14:paraId="592A0B39" w14:textId="77777777" w:rsidR="00523602" w:rsidRDefault="00523602" w:rsidP="00523602">
      <w:pPr>
        <w:pStyle w:val="NoSpacing"/>
      </w:pPr>
      <w:r w:rsidRPr="00A65333">
        <w:rPr>
          <w:b/>
          <w:i/>
        </w:rPr>
        <w:t>Virginia</w:t>
      </w:r>
      <w:r>
        <w:t xml:space="preserve"> – 2010 Bill was worded to say that medical </w:t>
      </w:r>
      <w:r w:rsidR="004274C1">
        <w:t>lab professionals must register with the state to practice. Bill dead in committee 12-3-2010</w:t>
      </w:r>
      <w:r w:rsidR="00040609">
        <w:t xml:space="preserve"> National certification recognized there is a fee</w:t>
      </w:r>
      <w:r w:rsidR="00605A03">
        <w:t xml:space="preserve"> but doesn’t state anything directly about HT or HTL.</w:t>
      </w:r>
    </w:p>
    <w:p w14:paraId="3CFD7B39" w14:textId="77777777" w:rsidR="00523602" w:rsidRDefault="00523602" w:rsidP="00523602">
      <w:pPr>
        <w:pStyle w:val="NoSpacing"/>
      </w:pPr>
    </w:p>
    <w:p w14:paraId="636D1AAA" w14:textId="77777777" w:rsidR="00523602" w:rsidRDefault="00394DCB">
      <w:r>
        <w:t>Please note the states with pending or non-active legislation have not had any movement on their legislation in years, or have just terminated a program.</w:t>
      </w:r>
    </w:p>
    <w:p w14:paraId="6BA4C73E" w14:textId="77777777" w:rsidR="007D2B1B" w:rsidRPr="007D2B1B" w:rsidRDefault="007D2B1B">
      <w:pPr>
        <w:rPr>
          <w:b/>
          <w:i/>
          <w:u w:val="single"/>
        </w:rPr>
      </w:pPr>
      <w:r w:rsidRPr="007D2B1B">
        <w:rPr>
          <w:b/>
          <w:i/>
          <w:u w:val="single"/>
        </w:rPr>
        <w:t>References</w:t>
      </w:r>
    </w:p>
    <w:p w14:paraId="2B7C8D69" w14:textId="77777777" w:rsidR="007D2B1B" w:rsidRDefault="00F83852">
      <w:hyperlink r:id="rId4" w:history="1">
        <w:r w:rsidR="007D2B1B" w:rsidRPr="00826A5F">
          <w:rPr>
            <w:rStyle w:val="Hyperlink"/>
          </w:rPr>
          <w:t>http://www.ascls.org/advocacy-issues/licensure</w:t>
        </w:r>
      </w:hyperlink>
    </w:p>
    <w:p w14:paraId="6449C098" w14:textId="77777777" w:rsidR="007D2B1B" w:rsidRDefault="00F83852">
      <w:pPr>
        <w:rPr>
          <w:rStyle w:val="Hyperlink"/>
        </w:rPr>
      </w:pPr>
      <w:hyperlink r:id="rId5" w:history="1">
        <w:r w:rsidR="007D2B1B" w:rsidRPr="00826A5F">
          <w:rPr>
            <w:rStyle w:val="Hyperlink"/>
          </w:rPr>
          <w:t>https://www.ascp.org/content/board-of-certification/get-credentialed</w:t>
        </w:r>
      </w:hyperlink>
    </w:p>
    <w:p w14:paraId="7C6E840C" w14:textId="77777777" w:rsidR="001422C7" w:rsidRDefault="00F83852">
      <w:hyperlink r:id="rId6" w:history="1">
        <w:r w:rsidR="001422C7" w:rsidRPr="00826A5F">
          <w:rPr>
            <w:rStyle w:val="Hyperlink"/>
          </w:rPr>
          <w:t>http://www.pathassist.org/?page=AboutUs_StateLicense</w:t>
        </w:r>
      </w:hyperlink>
      <w:r w:rsidR="001422C7">
        <w:tab/>
      </w:r>
    </w:p>
    <w:p w14:paraId="36CCB1BA" w14:textId="77777777" w:rsidR="007D2B1B" w:rsidRDefault="007D2B1B">
      <w:r>
        <w:t>Please note you can get to the links for the individual states through the ASCP website.</w:t>
      </w:r>
    </w:p>
    <w:sectPr w:rsidR="007D2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84E"/>
    <w:rsid w:val="00031C15"/>
    <w:rsid w:val="00040609"/>
    <w:rsid w:val="00141374"/>
    <w:rsid w:val="001422C7"/>
    <w:rsid w:val="003947A0"/>
    <w:rsid w:val="00394DCB"/>
    <w:rsid w:val="004274C1"/>
    <w:rsid w:val="00523602"/>
    <w:rsid w:val="005E4E96"/>
    <w:rsid w:val="00605A03"/>
    <w:rsid w:val="0075184E"/>
    <w:rsid w:val="007D2B1B"/>
    <w:rsid w:val="00866DC3"/>
    <w:rsid w:val="00A65333"/>
    <w:rsid w:val="00AD761A"/>
    <w:rsid w:val="00B039E7"/>
    <w:rsid w:val="00BF3B78"/>
    <w:rsid w:val="00DE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DE028"/>
  <w15:chartTrackingRefBased/>
  <w15:docId w15:val="{1FAAED01-06FD-407A-80A8-336D4F1B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360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D2B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thassist.org/?page=AboutUs_StateLicense" TargetMode="External"/><Relationship Id="rId5" Type="http://schemas.openxmlformats.org/officeDocument/2006/relationships/hyperlink" Target="https://www.ascp.org/content/board-of-certification/get-credentialed" TargetMode="External"/><Relationship Id="rId4" Type="http://schemas.openxmlformats.org/officeDocument/2006/relationships/hyperlink" Target="http://www.ascls.org/advocacy-issues/licens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Links>
    <vt:vector size="12" baseType="variant">
      <vt:variant>
        <vt:i4>720970</vt:i4>
      </vt:variant>
      <vt:variant>
        <vt:i4>3</vt:i4>
      </vt:variant>
      <vt:variant>
        <vt:i4>0</vt:i4>
      </vt:variant>
      <vt:variant>
        <vt:i4>5</vt:i4>
      </vt:variant>
      <vt:variant>
        <vt:lpwstr>https://www.ascp.org/content/board-of-certification/get-credentialed</vt:lpwstr>
      </vt:variant>
      <vt:variant>
        <vt:lpwstr/>
      </vt:variant>
      <vt:variant>
        <vt:i4>7078002</vt:i4>
      </vt:variant>
      <vt:variant>
        <vt:i4>0</vt:i4>
      </vt:variant>
      <vt:variant>
        <vt:i4>0</vt:i4>
      </vt:variant>
      <vt:variant>
        <vt:i4>5</vt:i4>
      </vt:variant>
      <vt:variant>
        <vt:lpwstr>http://www.ascls.org/advocacy-issues/licensure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Kelley, Amanda</dc:creator>
  <cp:keywords/>
  <dc:description/>
  <cp:lastModifiedBy>Natalie Paskoski</cp:lastModifiedBy>
  <cp:revision>2</cp:revision>
  <dcterms:created xsi:type="dcterms:W3CDTF">2019-04-12T12:41:00Z</dcterms:created>
  <dcterms:modified xsi:type="dcterms:W3CDTF">2019-04-12T12:41:00Z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-1013084484</vt:i4>
  </property>
  <property fmtid="{D5CDD505-2E9C-101B-9397-08002B2CF9AE}" pid="3" name="_NewReviewCycle">
    <vt:lpwstr/>
  </property>
  <property fmtid="{D5CDD505-2E9C-101B-9397-08002B2CF9AE}" pid="4" name="_EmailSubject">
    <vt:lpwstr>NSH website</vt:lpwstr>
  </property>
  <property fmtid="{D5CDD505-2E9C-101B-9397-08002B2CF9AE}" pid="5" name="_AuthorEmail">
    <vt:lpwstr>a.kelley@wustl.edu</vt:lpwstr>
  </property>
  <property fmtid="{D5CDD505-2E9C-101B-9397-08002B2CF9AE}" pid="6" name="_AuthorEmailDisplayName">
    <vt:lpwstr>Kelley, Amanda</vt:lpwstr>
  </property>
  <property fmtid="{D5CDD505-2E9C-101B-9397-08002B2CF9AE}" pid="7" name="_ReviewingToolsShownOnce">
    <vt:lpwstr/>
  </property>
</Properties>
</file>