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96" w:rsidRPr="00EB1BC3" w:rsidRDefault="00E04596" w:rsidP="00F95376">
      <w:pPr>
        <w:pStyle w:val="Title"/>
        <w:ind w:right="20"/>
      </w:pPr>
      <w:bookmarkStart w:id="0" w:name="_GoBack"/>
      <w:bookmarkEnd w:id="0"/>
      <w:r w:rsidRPr="00EB1BC3">
        <w:t>Management of Concussion in the School Setting</w:t>
      </w:r>
    </w:p>
    <w:p w:rsidR="009E66AA" w:rsidRDefault="009E66AA" w:rsidP="009E66AA">
      <w:r>
        <w:t xml:space="preserve">The following policy and procedure (administrative rule) sample was created as part of the </w:t>
      </w:r>
      <w:r w:rsidR="00024FF1" w:rsidRPr="00024FF1">
        <w:t>Developing a School Health Services Assessment Tool and Related Resources Project</w:t>
      </w:r>
      <w:r>
        <w:t xml:space="preserve">.  This project is funded by Healthier Wisconsin Partnership Program, a component of the Advancing a Healthier Wisconsin endowment at the Medical College of Wisconsin.  </w:t>
      </w:r>
    </w:p>
    <w:p w:rsidR="009E66AA" w:rsidRDefault="009E66AA" w:rsidP="009E66AA">
      <w:r>
        <w:t xml:space="preserve">The Management of Concussion in the School Setting sample policy and procedure has incorporated state and federal requirements along with best practice recommendations.  Although it would be best practice to implement all the components of the policy and procedure in your school district, we are aware that district capacity, resources and other factors may result in adoption of portions of the sample policy and procedure.  </w:t>
      </w:r>
    </w:p>
    <w:p w:rsidR="009E66AA" w:rsidRDefault="009E66AA" w:rsidP="009E66AA">
      <w:r>
        <w:t xml:space="preserve">We encourage you to meet as a team within your district to review the sample policy and procedure and identify what components of the policy and procedure you are currently doing in your district.  If you have the capacity to expand upon what you are currently doing, review the sample policy and procedure to identify what other practices you would be able to implement.  </w:t>
      </w:r>
    </w:p>
    <w:p w:rsidR="00E04596" w:rsidRPr="00EB1BC3" w:rsidRDefault="009E66AA" w:rsidP="009E66AA">
      <w:pPr>
        <w:rPr>
          <w:rFonts w:asciiTheme="majorHAnsi" w:eastAsiaTheme="majorEastAsia" w:hAnsiTheme="majorHAnsi" w:cstheme="majorBidi"/>
          <w:color w:val="17365D" w:themeColor="text2" w:themeShade="BF"/>
          <w:spacing w:val="5"/>
          <w:kern w:val="28"/>
          <w:sz w:val="52"/>
          <w:szCs w:val="52"/>
        </w:rPr>
      </w:pPr>
      <w:r>
        <w:t xml:space="preserve">Throughout the school year, we invite you to take notes using the following page(s).  We suggest noting attendees and dates of meetings that you hold related to the policy and procedure.  Noting discussions that you had during those meetings, identified next steps and additional information you would find helpful to share.  These notes will be beneficial when you are asked to complete the evaluation surveys and participate in the site visit interviews with the project staff.   </w:t>
      </w:r>
      <w:r w:rsidR="00E04596" w:rsidRPr="00EB1BC3">
        <w:br w:type="page"/>
      </w:r>
    </w:p>
    <w:p w:rsidR="009E66AA" w:rsidRDefault="009E66AA" w:rsidP="00F95376">
      <w:pPr>
        <w:pStyle w:val="Title"/>
        <w:ind w:right="20"/>
      </w:pPr>
      <w:r w:rsidRPr="009E66AA">
        <w:lastRenderedPageBreak/>
        <w:t>Management of Concussion in the School Setting</w:t>
      </w:r>
    </w:p>
    <w:p w:rsidR="009E66AA" w:rsidRDefault="009E66AA" w:rsidP="009E66AA">
      <w:pPr>
        <w:rPr>
          <w:rFonts w:asciiTheme="majorHAnsi" w:eastAsiaTheme="majorEastAsia" w:hAnsiTheme="majorHAnsi" w:cstheme="majorBidi"/>
          <w:color w:val="17365D" w:themeColor="text2" w:themeShade="BF"/>
          <w:spacing w:val="5"/>
          <w:kern w:val="28"/>
          <w:sz w:val="52"/>
          <w:szCs w:val="52"/>
        </w:rPr>
      </w:pPr>
      <w:r>
        <w:t>Notes:</w:t>
      </w:r>
      <w:r>
        <w:br w:type="page"/>
      </w:r>
    </w:p>
    <w:p w:rsidR="0029678E" w:rsidRPr="00EB1BC3" w:rsidRDefault="001B28C0" w:rsidP="00F95376">
      <w:pPr>
        <w:pStyle w:val="Title"/>
        <w:ind w:right="20"/>
      </w:pPr>
      <w:r w:rsidRPr="00EB1BC3">
        <w:lastRenderedPageBreak/>
        <w:t>Management of Concussion in the School Setting</w:t>
      </w:r>
    </w:p>
    <w:p w:rsidR="00BA12B9" w:rsidRPr="00EB1BC3" w:rsidRDefault="00BA12B9" w:rsidP="00D4195D">
      <w:pPr>
        <w:pStyle w:val="Heading1"/>
      </w:pPr>
      <w:r w:rsidRPr="00EB1BC3">
        <w:t>Policy</w:t>
      </w:r>
      <w:r w:rsidR="00F95376" w:rsidRPr="00EB1BC3">
        <w:t>:</w:t>
      </w:r>
      <w:r w:rsidR="00FE46F9" w:rsidRPr="00EB1BC3">
        <w:br/>
      </w:r>
    </w:p>
    <w:p w:rsidR="00F95376" w:rsidRPr="00EB1BC3" w:rsidRDefault="00ED7A7D" w:rsidP="002B566C">
      <w:pPr>
        <w:spacing w:line="240" w:lineRule="auto"/>
        <w:ind w:right="14"/>
        <w:contextualSpacing/>
      </w:pPr>
      <w:r w:rsidRPr="00EB1BC3">
        <w:t>[</w:t>
      </w:r>
      <w:r w:rsidR="00BA12B9" w:rsidRPr="00EB1BC3">
        <w:t>School District</w:t>
      </w:r>
      <w:r w:rsidRPr="00EB1BC3">
        <w:t>]</w:t>
      </w:r>
      <w:r w:rsidR="00BA12B9" w:rsidRPr="00EB1BC3">
        <w:t xml:space="preserve"> is committed to </w:t>
      </w:r>
      <w:r w:rsidR="00F95376" w:rsidRPr="00EB1BC3">
        <w:t xml:space="preserve">ensuring the safety of students while at school and when participating in any </w:t>
      </w:r>
      <w:r w:rsidRPr="00EB1BC3">
        <w:t>school-sponsored events</w:t>
      </w:r>
      <w:r w:rsidR="00F95376" w:rsidRPr="00EB1BC3">
        <w:t xml:space="preserve">.  </w:t>
      </w:r>
      <w:r w:rsidRPr="00EB1BC3">
        <w:t>[</w:t>
      </w:r>
      <w:r w:rsidR="00F95376" w:rsidRPr="00EB1BC3">
        <w:t>School District</w:t>
      </w:r>
      <w:r w:rsidRPr="00EB1BC3">
        <w:t>]</w:t>
      </w:r>
      <w:r w:rsidR="00F95376" w:rsidRPr="00EB1BC3">
        <w:t xml:space="preserve"> recognizes that educating key individuals, including </w:t>
      </w:r>
      <w:r w:rsidR="00E349CA" w:rsidRPr="00EB1BC3">
        <w:t>students, student-</w:t>
      </w:r>
      <w:r w:rsidR="00F95376" w:rsidRPr="00EB1BC3">
        <w:t xml:space="preserve">athletes, parents, coaches, school administrators, athletic directors, teachers, athletic trainers, physicians, and other health care providers </w:t>
      </w:r>
      <w:r w:rsidR="00F95376" w:rsidRPr="00EB1BC3">
        <w:rPr>
          <w:vertAlign w:val="superscript"/>
        </w:rPr>
        <w:t>(1</w:t>
      </w:r>
      <w:r w:rsidR="00EE47AF" w:rsidRPr="00EB1BC3">
        <w:rPr>
          <w:vertAlign w:val="superscript"/>
        </w:rPr>
        <w:t>1</w:t>
      </w:r>
      <w:r w:rsidR="00F95376" w:rsidRPr="00EB1BC3">
        <w:rPr>
          <w:vertAlign w:val="superscript"/>
        </w:rPr>
        <w:t>)</w:t>
      </w:r>
      <w:r w:rsidR="00F95376" w:rsidRPr="00EB1BC3">
        <w:t xml:space="preserve"> about prevention and early recognition of concussions remains the most important components of improving the care of students with concussions. </w:t>
      </w:r>
    </w:p>
    <w:p w:rsidR="00F95376" w:rsidRPr="00EB1BC3" w:rsidRDefault="00E349CA" w:rsidP="002B566C">
      <w:pPr>
        <w:spacing w:line="240" w:lineRule="auto"/>
        <w:ind w:right="14"/>
      </w:pPr>
      <w:r w:rsidRPr="00EB1BC3">
        <w:br/>
        <w:t xml:space="preserve">The </w:t>
      </w:r>
      <w:r w:rsidR="00ED7A7D" w:rsidRPr="00EB1BC3">
        <w:t>[</w:t>
      </w:r>
      <w:r w:rsidRPr="00EB1BC3">
        <w:t>School District</w:t>
      </w:r>
      <w:r w:rsidR="00ED7A7D" w:rsidRPr="00EB1BC3">
        <w:t>]</w:t>
      </w:r>
      <w:r w:rsidRPr="00EB1BC3">
        <w:t xml:space="preserve"> is aware that head injuries, including concussions, can happen to any student, not just an athlete.  The </w:t>
      </w:r>
      <w:r w:rsidR="00ED7A7D" w:rsidRPr="00EB1BC3">
        <w:t xml:space="preserve">[School District] </w:t>
      </w:r>
      <w:r w:rsidRPr="00EB1BC3">
        <w:t>has developed procedures to address head injuries that occur during the school day, during school sponsored events and during school sponsored athletic events.  Additionally, t</w:t>
      </w:r>
      <w:r w:rsidR="00F95376" w:rsidRPr="00EB1BC3">
        <w:t xml:space="preserve">he </w:t>
      </w:r>
      <w:r w:rsidR="00ED7A7D" w:rsidRPr="00EB1BC3">
        <w:t>[</w:t>
      </w:r>
      <w:r w:rsidR="00F95376" w:rsidRPr="00EB1BC3">
        <w:t>School District</w:t>
      </w:r>
      <w:r w:rsidR="00ED7A7D" w:rsidRPr="00EB1BC3">
        <w:t>]</w:t>
      </w:r>
      <w:r w:rsidR="00F95376" w:rsidRPr="00EB1BC3">
        <w:t xml:space="preserve"> is committed to providing students who have experienced a concussion, a plan to ease back i</w:t>
      </w:r>
      <w:r w:rsidR="00D62AB4" w:rsidRPr="00EB1BC3">
        <w:t xml:space="preserve">n to school life, “return to learn”.  </w:t>
      </w:r>
    </w:p>
    <w:p w:rsidR="001B28C0" w:rsidRPr="00EB1BC3" w:rsidRDefault="001B28C0" w:rsidP="00D4195D">
      <w:pPr>
        <w:pStyle w:val="Heading2"/>
      </w:pPr>
      <w:r w:rsidRPr="00EB1BC3">
        <w:t>Definitions:</w:t>
      </w:r>
    </w:p>
    <w:p w:rsidR="000A10D5" w:rsidRPr="00EB1BC3" w:rsidRDefault="000A10D5" w:rsidP="00F95376">
      <w:pPr>
        <w:spacing w:line="240" w:lineRule="auto"/>
        <w:ind w:right="20"/>
        <w:contextualSpacing/>
        <w:rPr>
          <w:b/>
          <w:sz w:val="24"/>
          <w:szCs w:val="24"/>
        </w:rPr>
      </w:pPr>
    </w:p>
    <w:p w:rsidR="001B28C0" w:rsidRPr="00EB1BC3" w:rsidRDefault="001B28C0" w:rsidP="002B566C">
      <w:pPr>
        <w:spacing w:line="240" w:lineRule="auto"/>
        <w:ind w:right="20"/>
        <w:contextualSpacing/>
      </w:pPr>
      <w:r w:rsidRPr="00EB1BC3">
        <w:rPr>
          <w:b/>
        </w:rPr>
        <w:t>Concussion</w:t>
      </w:r>
      <w:r w:rsidR="001062B2" w:rsidRPr="00EB1BC3">
        <w:t xml:space="preserve">: </w:t>
      </w:r>
      <w:r w:rsidRPr="00EB1BC3">
        <w:t>a complex pathophysiological process affecting the brain, induced by traumatic biomechanical forces” and includes five major features:</w:t>
      </w:r>
    </w:p>
    <w:p w:rsidR="001B28C0" w:rsidRPr="00EB1BC3" w:rsidRDefault="001B28C0" w:rsidP="002B566C">
      <w:pPr>
        <w:pStyle w:val="ListParagraph"/>
        <w:numPr>
          <w:ilvl w:val="0"/>
          <w:numId w:val="8"/>
        </w:numPr>
        <w:spacing w:line="240" w:lineRule="auto"/>
        <w:ind w:right="14"/>
      </w:pPr>
      <w:r w:rsidRPr="00EB1BC3">
        <w:t>Concussion may be caused either by a direct blow to the head, face, or neck or elsewhere on the body with an “impulsive” force transmitted to the head</w:t>
      </w:r>
    </w:p>
    <w:p w:rsidR="001B28C0" w:rsidRPr="00EB1BC3" w:rsidRDefault="001B28C0" w:rsidP="002B566C">
      <w:pPr>
        <w:pStyle w:val="ListParagraph"/>
        <w:numPr>
          <w:ilvl w:val="0"/>
          <w:numId w:val="8"/>
        </w:numPr>
        <w:spacing w:line="240" w:lineRule="auto"/>
        <w:ind w:right="14"/>
      </w:pPr>
      <w:r w:rsidRPr="00EB1BC3">
        <w:t>Concussion typically results in the rapid onset of short-lived impairment of neurologic function that resolves spontaneously</w:t>
      </w:r>
    </w:p>
    <w:p w:rsidR="001B28C0" w:rsidRPr="00EB1BC3" w:rsidRDefault="001B28C0" w:rsidP="002B566C">
      <w:pPr>
        <w:pStyle w:val="ListParagraph"/>
        <w:numPr>
          <w:ilvl w:val="0"/>
          <w:numId w:val="8"/>
        </w:numPr>
        <w:spacing w:line="240" w:lineRule="auto"/>
        <w:ind w:right="14"/>
      </w:pPr>
      <w:r w:rsidRPr="00EB1BC3">
        <w:t>Concussion may result in neuropathological changes, but the acute clinical symptoms largely reflect a functional disturbance rather than a structural injury</w:t>
      </w:r>
    </w:p>
    <w:p w:rsidR="000A10D5" w:rsidRPr="00EB1BC3" w:rsidRDefault="001B28C0" w:rsidP="002B566C">
      <w:pPr>
        <w:pStyle w:val="ListParagraph"/>
        <w:numPr>
          <w:ilvl w:val="0"/>
          <w:numId w:val="8"/>
        </w:numPr>
        <w:spacing w:line="240" w:lineRule="auto"/>
        <w:ind w:right="14"/>
      </w:pPr>
      <w:r w:rsidRPr="00EB1BC3">
        <w:t>Concussion results in a graded set of clinical symptoms that may or may not involve loss of consciousness (LOC).  Resolution of the clinical and cognitive symptoms typically follows a sequential course; however, it is important to note that in a small percentage of cases, postconcu</w:t>
      </w:r>
      <w:r w:rsidR="00EE47AF" w:rsidRPr="00EB1BC3">
        <w:t>ssive symptoms may be prolonged</w:t>
      </w:r>
    </w:p>
    <w:p w:rsidR="001B28C0" w:rsidRPr="00EB1BC3" w:rsidRDefault="001B28C0" w:rsidP="002B566C">
      <w:pPr>
        <w:pStyle w:val="ListParagraph"/>
        <w:numPr>
          <w:ilvl w:val="0"/>
          <w:numId w:val="8"/>
        </w:numPr>
        <w:spacing w:line="240" w:lineRule="auto"/>
        <w:ind w:right="14"/>
        <w:rPr>
          <w:b/>
        </w:rPr>
      </w:pPr>
      <w:r w:rsidRPr="00EB1BC3">
        <w:t>No abnormality on standard structural neuroimaging studies is seen in concussion</w:t>
      </w:r>
      <w:r w:rsidRPr="00EB1BC3">
        <w:rPr>
          <w:vertAlign w:val="superscript"/>
        </w:rPr>
        <w:t>(</w:t>
      </w:r>
      <w:r w:rsidR="00EE47AF" w:rsidRPr="00EB1BC3">
        <w:rPr>
          <w:vertAlign w:val="superscript"/>
        </w:rPr>
        <w:t>14</w:t>
      </w:r>
      <w:r w:rsidRPr="00EB1BC3">
        <w:rPr>
          <w:vertAlign w:val="superscript"/>
        </w:rPr>
        <w:t>)</w:t>
      </w:r>
    </w:p>
    <w:p w:rsidR="001B28C0" w:rsidRPr="00EB1BC3" w:rsidRDefault="001B28C0" w:rsidP="002B566C">
      <w:pPr>
        <w:spacing w:line="240" w:lineRule="auto"/>
        <w:ind w:right="20"/>
        <w:contextualSpacing/>
      </w:pPr>
      <w:r w:rsidRPr="00EB1BC3">
        <w:rPr>
          <w:b/>
        </w:rPr>
        <w:t>Health care provider</w:t>
      </w:r>
      <w:r w:rsidRPr="00EB1BC3">
        <w:t>: a person to whom all of the following apply:</w:t>
      </w:r>
    </w:p>
    <w:p w:rsidR="001B28C0" w:rsidRPr="00EB1BC3" w:rsidRDefault="001B28C0" w:rsidP="002B566C">
      <w:pPr>
        <w:pStyle w:val="ListParagraph"/>
        <w:numPr>
          <w:ilvl w:val="0"/>
          <w:numId w:val="6"/>
        </w:numPr>
        <w:spacing w:line="240" w:lineRule="auto"/>
        <w:ind w:right="20"/>
      </w:pPr>
      <w:r w:rsidRPr="00EB1BC3">
        <w:t>holds a credential that authorizes the person to provide health care</w:t>
      </w:r>
    </w:p>
    <w:p w:rsidR="001B28C0" w:rsidRPr="00EB1BC3" w:rsidRDefault="001B28C0" w:rsidP="002B566C">
      <w:pPr>
        <w:pStyle w:val="ListParagraph"/>
        <w:numPr>
          <w:ilvl w:val="0"/>
          <w:numId w:val="6"/>
        </w:numPr>
        <w:spacing w:line="240" w:lineRule="auto"/>
        <w:ind w:right="20"/>
      </w:pPr>
      <w:r w:rsidRPr="00EB1BC3">
        <w:t>is trained and has experience in evaluating and managing pediatric concussions and head injuries</w:t>
      </w:r>
    </w:p>
    <w:p w:rsidR="001B28C0" w:rsidRPr="00EB1BC3" w:rsidRDefault="001B28C0" w:rsidP="002B566C">
      <w:pPr>
        <w:pStyle w:val="ListParagraph"/>
        <w:numPr>
          <w:ilvl w:val="0"/>
          <w:numId w:val="6"/>
        </w:numPr>
        <w:spacing w:line="240" w:lineRule="auto"/>
        <w:ind w:right="20"/>
      </w:pPr>
      <w:r w:rsidRPr="00EB1BC3">
        <w:t>is practicing within the scope of his or her credential</w:t>
      </w:r>
      <w:r w:rsidRPr="00EB1BC3">
        <w:rPr>
          <w:vertAlign w:val="superscript"/>
        </w:rPr>
        <w:t>(</w:t>
      </w:r>
      <w:r w:rsidR="00EE47AF" w:rsidRPr="00EB1BC3">
        <w:rPr>
          <w:vertAlign w:val="superscript"/>
        </w:rPr>
        <w:t>30</w:t>
      </w:r>
      <w:r w:rsidRPr="00EB1BC3">
        <w:rPr>
          <w:vertAlign w:val="superscript"/>
        </w:rPr>
        <w:t>)</w:t>
      </w:r>
    </w:p>
    <w:p w:rsidR="001062B2" w:rsidRPr="00EB1BC3" w:rsidRDefault="001062B2" w:rsidP="002B566C">
      <w:pPr>
        <w:spacing w:line="240" w:lineRule="auto"/>
        <w:ind w:right="20"/>
        <w:rPr>
          <w:b/>
        </w:rPr>
      </w:pPr>
      <w:r w:rsidRPr="00EB1BC3">
        <w:rPr>
          <w:b/>
        </w:rPr>
        <w:t xml:space="preserve">Professional Nurse: </w:t>
      </w:r>
      <w:r w:rsidRPr="00EB1BC3">
        <w:t>is a nurse who has a certificate of registration under s. 441.06  or who is licensed as a registered nurse in a party state, as defined in s. 441.50 (2) (j) who performs for compensation of any act in the observation or care of the ill, injured, or infirm, or for the maintenance of health or prevention of illness of others, that requires substantial nursing skill, knowledge, or training, or application of nursing principles based on biological, physical, and social sciences, herein referred to as the School Nurse.</w:t>
      </w:r>
      <w:r w:rsidRPr="00EB1BC3">
        <w:rPr>
          <w:b/>
        </w:rPr>
        <w:t xml:space="preserve">  </w:t>
      </w:r>
    </w:p>
    <w:p w:rsidR="0056477D" w:rsidRPr="00EB1BC3" w:rsidRDefault="0056477D" w:rsidP="002B566C">
      <w:pPr>
        <w:spacing w:line="240" w:lineRule="auto"/>
        <w:ind w:right="20"/>
        <w:rPr>
          <w:b/>
        </w:rPr>
      </w:pPr>
      <w:r w:rsidRPr="00EB1BC3">
        <w:rPr>
          <w:b/>
        </w:rPr>
        <w:t xml:space="preserve">Credential: </w:t>
      </w:r>
      <w:r w:rsidRPr="00EB1BC3">
        <w:t>a license or certificate of certification issued by this state</w:t>
      </w:r>
      <w:r w:rsidRPr="00EB1BC3">
        <w:rPr>
          <w:vertAlign w:val="superscript"/>
        </w:rPr>
        <w:t xml:space="preserve"> (</w:t>
      </w:r>
      <w:r w:rsidR="00EE47AF" w:rsidRPr="00EB1BC3">
        <w:rPr>
          <w:vertAlign w:val="superscript"/>
        </w:rPr>
        <w:t>30</w:t>
      </w:r>
      <w:r w:rsidRPr="00EB1BC3">
        <w:rPr>
          <w:vertAlign w:val="superscript"/>
        </w:rPr>
        <w:t>)</w:t>
      </w:r>
    </w:p>
    <w:p w:rsidR="001062B2" w:rsidRPr="00EB1BC3" w:rsidRDefault="001062B2" w:rsidP="002B566C">
      <w:pPr>
        <w:spacing w:line="240" w:lineRule="auto"/>
        <w:ind w:right="20"/>
        <w:rPr>
          <w:b/>
        </w:rPr>
      </w:pPr>
    </w:p>
    <w:p w:rsidR="001B28C0" w:rsidRPr="00EB1BC3" w:rsidRDefault="001B28C0" w:rsidP="002B566C">
      <w:pPr>
        <w:spacing w:line="240" w:lineRule="auto"/>
        <w:ind w:right="20"/>
      </w:pPr>
      <w:r w:rsidRPr="00EB1BC3">
        <w:rPr>
          <w:b/>
        </w:rPr>
        <w:t>Youth athletic activity</w:t>
      </w:r>
      <w:r w:rsidRPr="00EB1BC3">
        <w:t xml:space="preserve">: </w:t>
      </w:r>
    </w:p>
    <w:p w:rsidR="001B28C0" w:rsidRPr="00EB1BC3" w:rsidRDefault="001B28C0" w:rsidP="002B566C">
      <w:pPr>
        <w:pStyle w:val="ListParagraph"/>
        <w:numPr>
          <w:ilvl w:val="0"/>
          <w:numId w:val="7"/>
        </w:numPr>
        <w:spacing w:line="240" w:lineRule="auto"/>
        <w:ind w:right="20"/>
      </w:pPr>
      <w:r w:rsidRPr="00EB1BC3">
        <w:t xml:space="preserve">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w:t>
      </w:r>
    </w:p>
    <w:p w:rsidR="004A4F2A" w:rsidRPr="00EB1BC3" w:rsidRDefault="001B28C0" w:rsidP="002B566C">
      <w:pPr>
        <w:pStyle w:val="ListParagraph"/>
        <w:numPr>
          <w:ilvl w:val="0"/>
          <w:numId w:val="7"/>
        </w:numPr>
        <w:spacing w:line="240" w:lineRule="auto"/>
        <w:ind w:right="20"/>
      </w:pPr>
      <w:r w:rsidRPr="00EB1BC3">
        <w:t>does not include a college or university activity or an activity that is incidental to a nonathletic program</w:t>
      </w:r>
      <w:r w:rsidRPr="00EB1BC3">
        <w:rPr>
          <w:vertAlign w:val="superscript"/>
        </w:rPr>
        <w:t>(</w:t>
      </w:r>
      <w:r w:rsidR="00EF241B" w:rsidRPr="00EB1BC3">
        <w:rPr>
          <w:vertAlign w:val="superscript"/>
        </w:rPr>
        <w:t>30</w:t>
      </w:r>
      <w:r w:rsidRPr="00EB1BC3">
        <w:rPr>
          <w:vertAlign w:val="superscript"/>
        </w:rPr>
        <w:t>)</w:t>
      </w:r>
    </w:p>
    <w:p w:rsidR="00A90609" w:rsidRPr="00EB1BC3" w:rsidRDefault="004A4F2A" w:rsidP="00D4195D">
      <w:pPr>
        <w:pStyle w:val="Heading2"/>
      </w:pPr>
      <w:r w:rsidRPr="00EB1BC3">
        <w:t>What Are the Signs and Symptoms of Concussion?</w:t>
      </w:r>
    </w:p>
    <w:p w:rsidR="00A733C8" w:rsidRPr="00EB1BC3" w:rsidRDefault="00A733C8" w:rsidP="00A733C8">
      <w:pPr>
        <w:spacing w:line="240" w:lineRule="auto"/>
        <w:contextualSpacing/>
      </w:pPr>
    </w:p>
    <w:p w:rsidR="00A90609" w:rsidRPr="00EB1BC3" w:rsidRDefault="00A90609" w:rsidP="002B566C">
      <w:pPr>
        <w:spacing w:line="240" w:lineRule="auto"/>
        <w:ind w:right="14"/>
        <w:contextualSpacing/>
        <w:rPr>
          <w:b/>
        </w:rPr>
      </w:pPr>
      <w:r w:rsidRPr="00EB1BC3">
        <w:rPr>
          <w:b/>
        </w:rPr>
        <w:t>Concussion signs are things you can observe about the student. These include:</w:t>
      </w:r>
    </w:p>
    <w:p w:rsidR="00A90609" w:rsidRPr="00EB1BC3" w:rsidRDefault="00A90609" w:rsidP="002B566C">
      <w:pPr>
        <w:pStyle w:val="ListParagraph"/>
        <w:numPr>
          <w:ilvl w:val="0"/>
          <w:numId w:val="2"/>
        </w:numPr>
        <w:spacing w:line="240" w:lineRule="auto"/>
        <w:ind w:right="14"/>
      </w:pPr>
      <w:r w:rsidRPr="00EB1BC3">
        <w:t>Behavior or personality changes</w:t>
      </w:r>
    </w:p>
    <w:p w:rsidR="00A90609" w:rsidRPr="00EB1BC3" w:rsidRDefault="00A90609" w:rsidP="002B566C">
      <w:pPr>
        <w:pStyle w:val="ListParagraph"/>
        <w:numPr>
          <w:ilvl w:val="0"/>
          <w:numId w:val="2"/>
        </w:numPr>
        <w:spacing w:line="240" w:lineRule="auto"/>
        <w:ind w:right="14"/>
      </w:pPr>
      <w:r w:rsidRPr="00EB1BC3">
        <w:t>Blank stare, dazed look</w:t>
      </w:r>
    </w:p>
    <w:p w:rsidR="00C555D3" w:rsidRPr="00EB1BC3" w:rsidRDefault="00C555D3" w:rsidP="002B566C">
      <w:pPr>
        <w:pStyle w:val="ListParagraph"/>
        <w:numPr>
          <w:ilvl w:val="0"/>
          <w:numId w:val="2"/>
        </w:numPr>
        <w:spacing w:line="240" w:lineRule="auto"/>
        <w:ind w:right="14"/>
      </w:pPr>
      <w:r w:rsidRPr="00EB1BC3">
        <w:t>Lethargy</w:t>
      </w:r>
    </w:p>
    <w:p w:rsidR="00A90609" w:rsidRPr="00EB1BC3" w:rsidRDefault="00A90609" w:rsidP="002B566C">
      <w:pPr>
        <w:pStyle w:val="ListParagraph"/>
        <w:numPr>
          <w:ilvl w:val="0"/>
          <w:numId w:val="2"/>
        </w:numPr>
        <w:spacing w:line="240" w:lineRule="auto"/>
        <w:ind w:right="14"/>
      </w:pPr>
      <w:r w:rsidRPr="00EB1BC3">
        <w:t>Changes to balance, coordination, reaction time</w:t>
      </w:r>
    </w:p>
    <w:p w:rsidR="00A90609" w:rsidRPr="00EB1BC3" w:rsidRDefault="00A90609" w:rsidP="002B566C">
      <w:pPr>
        <w:pStyle w:val="ListParagraph"/>
        <w:numPr>
          <w:ilvl w:val="0"/>
          <w:numId w:val="2"/>
        </w:numPr>
        <w:spacing w:line="240" w:lineRule="auto"/>
        <w:ind w:right="14"/>
      </w:pPr>
      <w:r w:rsidRPr="00EB1BC3">
        <w:t>Delayed or slowed spoken or physical responses</w:t>
      </w:r>
    </w:p>
    <w:p w:rsidR="00A90609" w:rsidRPr="00EB1BC3" w:rsidRDefault="00A90609" w:rsidP="002B566C">
      <w:pPr>
        <w:pStyle w:val="ListParagraph"/>
        <w:numPr>
          <w:ilvl w:val="0"/>
          <w:numId w:val="2"/>
        </w:numPr>
        <w:spacing w:line="240" w:lineRule="auto"/>
        <w:ind w:right="14"/>
      </w:pPr>
      <w:r w:rsidRPr="00EB1BC3">
        <w:t>Disorientation (confused about time, date, location, game)</w:t>
      </w:r>
    </w:p>
    <w:p w:rsidR="00A90609" w:rsidRPr="00EB1BC3" w:rsidRDefault="00A90609" w:rsidP="002B566C">
      <w:pPr>
        <w:pStyle w:val="ListParagraph"/>
        <w:numPr>
          <w:ilvl w:val="0"/>
          <w:numId w:val="2"/>
        </w:numPr>
        <w:spacing w:line="240" w:lineRule="auto"/>
        <w:ind w:right="14"/>
      </w:pPr>
      <w:r w:rsidRPr="00EB1BC3">
        <w:t>Loss of consciousness/blackout (occurs in less than 10 percent of cases)</w:t>
      </w:r>
    </w:p>
    <w:p w:rsidR="00A90609" w:rsidRPr="00EB1BC3" w:rsidRDefault="00A90609" w:rsidP="002B566C">
      <w:pPr>
        <w:pStyle w:val="ListParagraph"/>
        <w:numPr>
          <w:ilvl w:val="0"/>
          <w:numId w:val="2"/>
        </w:numPr>
        <w:spacing w:line="240" w:lineRule="auto"/>
        <w:ind w:right="14"/>
      </w:pPr>
      <w:r w:rsidRPr="00EB1BC3">
        <w:t xml:space="preserve">Memory loss of event before, during, or after injury </w:t>
      </w:r>
      <w:r w:rsidR="00854760" w:rsidRPr="00EB1BC3">
        <w:t>occurred</w:t>
      </w:r>
    </w:p>
    <w:p w:rsidR="00A90609" w:rsidRPr="00EB1BC3" w:rsidRDefault="00A90609" w:rsidP="002B566C">
      <w:pPr>
        <w:pStyle w:val="ListParagraph"/>
        <w:numPr>
          <w:ilvl w:val="0"/>
          <w:numId w:val="2"/>
        </w:numPr>
        <w:spacing w:line="240" w:lineRule="auto"/>
        <w:ind w:right="14"/>
      </w:pPr>
      <w:r w:rsidRPr="00EB1BC3">
        <w:t>Slurred/unclear speech</w:t>
      </w:r>
    </w:p>
    <w:p w:rsidR="00A90609" w:rsidRPr="00EB1BC3" w:rsidRDefault="00A90609" w:rsidP="002B566C">
      <w:pPr>
        <w:pStyle w:val="ListParagraph"/>
        <w:numPr>
          <w:ilvl w:val="0"/>
          <w:numId w:val="2"/>
        </w:numPr>
        <w:spacing w:line="240" w:lineRule="auto"/>
        <w:ind w:right="14"/>
      </w:pPr>
      <w:r w:rsidRPr="00EB1BC3">
        <w:t>Trouble controlling emotions</w:t>
      </w:r>
    </w:p>
    <w:p w:rsidR="00A90609" w:rsidRPr="00EB1BC3" w:rsidRDefault="00A90609" w:rsidP="002B566C">
      <w:pPr>
        <w:pStyle w:val="ListParagraph"/>
        <w:numPr>
          <w:ilvl w:val="0"/>
          <w:numId w:val="2"/>
        </w:numPr>
        <w:spacing w:line="240" w:lineRule="auto"/>
        <w:ind w:right="14"/>
      </w:pPr>
      <w:r w:rsidRPr="00EB1BC3">
        <w:t>Vomiting</w:t>
      </w:r>
    </w:p>
    <w:p w:rsidR="00A90609" w:rsidRPr="00EB1BC3" w:rsidRDefault="00A90609" w:rsidP="002B566C">
      <w:pPr>
        <w:spacing w:line="240" w:lineRule="auto"/>
        <w:ind w:right="14"/>
        <w:contextualSpacing/>
        <w:rPr>
          <w:b/>
        </w:rPr>
      </w:pPr>
      <w:r w:rsidRPr="00EB1BC3">
        <w:rPr>
          <w:b/>
        </w:rPr>
        <w:t>Concussion symptoms are things the student tells you are happening. These include:</w:t>
      </w:r>
    </w:p>
    <w:p w:rsidR="00A90609" w:rsidRPr="00EB1BC3" w:rsidRDefault="00A90609" w:rsidP="002B566C">
      <w:pPr>
        <w:pStyle w:val="ListParagraph"/>
        <w:numPr>
          <w:ilvl w:val="0"/>
          <w:numId w:val="2"/>
        </w:numPr>
        <w:spacing w:line="240" w:lineRule="auto"/>
        <w:ind w:right="14"/>
      </w:pPr>
      <w:r w:rsidRPr="00EB1BC3">
        <w:t>Blurry vision/double vision</w:t>
      </w:r>
    </w:p>
    <w:p w:rsidR="00A90609" w:rsidRPr="00EB1BC3" w:rsidRDefault="00A90609" w:rsidP="002B566C">
      <w:pPr>
        <w:pStyle w:val="ListParagraph"/>
        <w:numPr>
          <w:ilvl w:val="0"/>
          <w:numId w:val="2"/>
        </w:numPr>
        <w:spacing w:line="240" w:lineRule="auto"/>
        <w:ind w:right="14"/>
      </w:pPr>
      <w:r w:rsidRPr="00EB1BC3">
        <w:t>Confusion</w:t>
      </w:r>
    </w:p>
    <w:p w:rsidR="00A90609" w:rsidRPr="00EB1BC3" w:rsidRDefault="00A90609" w:rsidP="002B566C">
      <w:pPr>
        <w:pStyle w:val="ListParagraph"/>
        <w:numPr>
          <w:ilvl w:val="0"/>
          <w:numId w:val="2"/>
        </w:numPr>
        <w:spacing w:line="240" w:lineRule="auto"/>
        <w:ind w:right="14"/>
      </w:pPr>
      <w:r w:rsidRPr="00EB1BC3">
        <w:t>Dizziness</w:t>
      </w:r>
    </w:p>
    <w:p w:rsidR="00A90609" w:rsidRPr="00EB1BC3" w:rsidRDefault="00A90609" w:rsidP="002B566C">
      <w:pPr>
        <w:pStyle w:val="ListParagraph"/>
        <w:numPr>
          <w:ilvl w:val="0"/>
          <w:numId w:val="2"/>
        </w:numPr>
        <w:spacing w:line="240" w:lineRule="auto"/>
        <w:ind w:right="14"/>
      </w:pPr>
      <w:r w:rsidRPr="00EB1BC3">
        <w:t>Feeling hazy, foggy, or groggy</w:t>
      </w:r>
    </w:p>
    <w:p w:rsidR="00A90609" w:rsidRPr="00EB1BC3" w:rsidRDefault="00A90609" w:rsidP="002B566C">
      <w:pPr>
        <w:pStyle w:val="ListParagraph"/>
        <w:numPr>
          <w:ilvl w:val="0"/>
          <w:numId w:val="2"/>
        </w:numPr>
        <w:spacing w:line="240" w:lineRule="auto"/>
        <w:ind w:right="14"/>
      </w:pPr>
      <w:r w:rsidRPr="00EB1BC3">
        <w:t>Feeling very drowsy, having sleep problems</w:t>
      </w:r>
    </w:p>
    <w:p w:rsidR="00A90609" w:rsidRPr="00EB1BC3" w:rsidRDefault="00A90609" w:rsidP="002B566C">
      <w:pPr>
        <w:pStyle w:val="ListParagraph"/>
        <w:numPr>
          <w:ilvl w:val="0"/>
          <w:numId w:val="2"/>
        </w:numPr>
        <w:spacing w:line="240" w:lineRule="auto"/>
        <w:ind w:right="14"/>
      </w:pPr>
      <w:r w:rsidRPr="00EB1BC3">
        <w:t>Headache</w:t>
      </w:r>
    </w:p>
    <w:p w:rsidR="00A90609" w:rsidRPr="00EB1BC3" w:rsidRDefault="00A90609" w:rsidP="002B566C">
      <w:pPr>
        <w:pStyle w:val="ListParagraph"/>
        <w:numPr>
          <w:ilvl w:val="0"/>
          <w:numId w:val="2"/>
        </w:numPr>
        <w:spacing w:line="240" w:lineRule="auto"/>
        <w:ind w:right="14"/>
      </w:pPr>
      <w:r w:rsidRPr="00EB1BC3">
        <w:t>Inability to focus, concentrate</w:t>
      </w:r>
    </w:p>
    <w:p w:rsidR="00A90609" w:rsidRPr="00EB1BC3" w:rsidRDefault="00A90609" w:rsidP="002B566C">
      <w:pPr>
        <w:pStyle w:val="ListParagraph"/>
        <w:numPr>
          <w:ilvl w:val="0"/>
          <w:numId w:val="2"/>
        </w:numPr>
        <w:spacing w:line="240" w:lineRule="auto"/>
        <w:ind w:right="14"/>
      </w:pPr>
      <w:r w:rsidRPr="00EB1BC3">
        <w:t>Nausea (stomach upset)</w:t>
      </w:r>
    </w:p>
    <w:p w:rsidR="00A90609" w:rsidRPr="00EB1BC3" w:rsidRDefault="00A90609" w:rsidP="002B566C">
      <w:pPr>
        <w:pStyle w:val="ListParagraph"/>
        <w:numPr>
          <w:ilvl w:val="0"/>
          <w:numId w:val="2"/>
        </w:numPr>
        <w:spacing w:line="240" w:lineRule="auto"/>
        <w:ind w:right="14"/>
      </w:pPr>
      <w:r w:rsidRPr="00EB1BC3">
        <w:t>Not feeling right</w:t>
      </w:r>
    </w:p>
    <w:p w:rsidR="008E1530" w:rsidRPr="00EB1BC3" w:rsidRDefault="008E1530" w:rsidP="002B566C">
      <w:pPr>
        <w:pStyle w:val="ListParagraph"/>
        <w:numPr>
          <w:ilvl w:val="0"/>
          <w:numId w:val="2"/>
        </w:numPr>
        <w:spacing w:line="240" w:lineRule="auto"/>
        <w:ind w:right="14"/>
      </w:pPr>
      <w:r w:rsidRPr="00EB1BC3">
        <w:t>Numbness or tingling</w:t>
      </w:r>
    </w:p>
    <w:p w:rsidR="00A90609" w:rsidRPr="00EB1BC3" w:rsidRDefault="00A90609" w:rsidP="002B566C">
      <w:pPr>
        <w:pStyle w:val="ListParagraph"/>
        <w:numPr>
          <w:ilvl w:val="0"/>
          <w:numId w:val="2"/>
        </w:numPr>
        <w:spacing w:line="240" w:lineRule="auto"/>
        <w:ind w:right="14"/>
      </w:pPr>
      <w:r w:rsidRPr="00EB1BC3">
        <w:t xml:space="preserve">Sensitivity to light or sound </w:t>
      </w:r>
    </w:p>
    <w:p w:rsidR="001062B2" w:rsidRPr="00EB1BC3" w:rsidRDefault="001062B2">
      <w:pPr>
        <w:rPr>
          <w:rFonts w:asciiTheme="majorHAnsi" w:eastAsiaTheme="majorEastAsia" w:hAnsiTheme="majorHAnsi" w:cstheme="majorBidi"/>
          <w:b/>
          <w:bCs/>
          <w:color w:val="365F91" w:themeColor="accent1" w:themeShade="BF"/>
          <w:sz w:val="28"/>
          <w:szCs w:val="28"/>
        </w:rPr>
      </w:pPr>
      <w:r w:rsidRPr="00EB1BC3">
        <w:br w:type="page"/>
      </w:r>
    </w:p>
    <w:p w:rsidR="00D4195D" w:rsidRPr="00EB1BC3" w:rsidRDefault="00D4195D" w:rsidP="00DA0A30">
      <w:pPr>
        <w:pStyle w:val="Heading1"/>
        <w:spacing w:line="240" w:lineRule="auto"/>
        <w:ind w:right="14"/>
        <w:contextualSpacing/>
      </w:pPr>
      <w:r w:rsidRPr="00EB1BC3">
        <w:lastRenderedPageBreak/>
        <w:t>Procedure:</w:t>
      </w:r>
    </w:p>
    <w:p w:rsidR="00D4195D" w:rsidRPr="00EB1BC3" w:rsidRDefault="00D4195D" w:rsidP="00DA0A30">
      <w:pPr>
        <w:pStyle w:val="Heading1"/>
        <w:spacing w:line="240" w:lineRule="auto"/>
        <w:ind w:right="14"/>
        <w:contextualSpacing/>
      </w:pPr>
    </w:p>
    <w:p w:rsidR="00F95376" w:rsidRPr="00EB1BC3" w:rsidRDefault="00F95376" w:rsidP="00D4195D">
      <w:pPr>
        <w:pStyle w:val="Heading2"/>
      </w:pPr>
      <w:r w:rsidRPr="00EB1BC3">
        <w:t>Education:</w:t>
      </w:r>
      <w:r w:rsidR="006366E4" w:rsidRPr="00EB1BC3">
        <w:br/>
      </w:r>
    </w:p>
    <w:p w:rsidR="00FE46F9" w:rsidRPr="00EB1BC3" w:rsidRDefault="00FE46F9" w:rsidP="00DA0A30">
      <w:pPr>
        <w:pStyle w:val="ListParagraph"/>
        <w:numPr>
          <w:ilvl w:val="0"/>
          <w:numId w:val="21"/>
        </w:numPr>
        <w:spacing w:line="240" w:lineRule="auto"/>
        <w:ind w:right="14"/>
      </w:pPr>
      <w:r w:rsidRPr="00EB1BC3">
        <w:t>Once each school year, a coach sh</w:t>
      </w:r>
      <w:r w:rsidR="00323AA7" w:rsidRPr="00EB1BC3">
        <w:t>ould</w:t>
      </w:r>
      <w:r w:rsidRPr="00EB1BC3">
        <w:t xml:space="preserve"> complete </w:t>
      </w:r>
      <w:r w:rsidR="005D1E73" w:rsidRPr="00EB1BC3">
        <w:t xml:space="preserve">a </w:t>
      </w:r>
      <w:r w:rsidRPr="00EB1BC3">
        <w:t xml:space="preserve">concussion management certification training course offered by </w:t>
      </w:r>
      <w:r w:rsidR="00323AA7" w:rsidRPr="00EB1BC3">
        <w:t xml:space="preserve">either </w:t>
      </w:r>
      <w:r w:rsidRPr="00EB1BC3">
        <w:t xml:space="preserve">the </w:t>
      </w:r>
      <w:hyperlink r:id="rId9" w:history="1">
        <w:r w:rsidRPr="00EB1BC3">
          <w:rPr>
            <w:rStyle w:val="Hyperlink"/>
          </w:rPr>
          <w:t>Centers for Disease Control and Prevention</w:t>
        </w:r>
      </w:hyperlink>
      <w:r w:rsidRPr="00EB1BC3">
        <w:t xml:space="preserve">, the </w:t>
      </w:r>
      <w:hyperlink r:id="rId10" w:history="1">
        <w:r w:rsidRPr="00EB1BC3">
          <w:rPr>
            <w:rStyle w:val="Hyperlink"/>
          </w:rPr>
          <w:t>National Federation of State High School</w:t>
        </w:r>
      </w:hyperlink>
      <w:r w:rsidRPr="00EB1BC3">
        <w:t xml:space="preserve"> or the </w:t>
      </w:r>
      <w:hyperlink r:id="rId11" w:history="1">
        <w:r w:rsidRPr="00EB1BC3">
          <w:rPr>
            <w:rStyle w:val="Hyperlink"/>
          </w:rPr>
          <w:t>Wisconsin Interscholastic Athletic Association (Concussion Primer)</w:t>
        </w:r>
      </w:hyperlink>
      <w:r w:rsidR="00357D96" w:rsidRPr="00EB1BC3">
        <w:rPr>
          <w:rStyle w:val="Hyperlink"/>
        </w:rPr>
        <w:t xml:space="preserve"> </w:t>
      </w:r>
      <w:r w:rsidR="00357D96" w:rsidRPr="00EB1BC3">
        <w:rPr>
          <w:rStyle w:val="Hyperlink"/>
          <w:color w:val="auto"/>
          <w:u w:val="none"/>
          <w:vertAlign w:val="superscript"/>
        </w:rPr>
        <w:t>(1)</w:t>
      </w:r>
    </w:p>
    <w:p w:rsidR="00462415" w:rsidRPr="00EB1BC3" w:rsidRDefault="00462415" w:rsidP="00462415">
      <w:pPr>
        <w:pStyle w:val="ListParagraph"/>
        <w:spacing w:line="240" w:lineRule="auto"/>
        <w:ind w:right="14"/>
      </w:pPr>
    </w:p>
    <w:p w:rsidR="00FE46F9" w:rsidRPr="00EB1BC3" w:rsidRDefault="00FE46F9" w:rsidP="00DA0A30">
      <w:pPr>
        <w:pStyle w:val="ListParagraph"/>
        <w:numPr>
          <w:ilvl w:val="1"/>
          <w:numId w:val="21"/>
        </w:numPr>
        <w:spacing w:line="240" w:lineRule="auto"/>
        <w:ind w:right="14"/>
        <w:rPr>
          <w:vertAlign w:val="superscript"/>
        </w:rPr>
      </w:pPr>
      <w:r w:rsidRPr="00EB1BC3">
        <w:t>A coach sh</w:t>
      </w:r>
      <w:r w:rsidR="00CD3565" w:rsidRPr="00EB1BC3">
        <w:t>ould</w:t>
      </w:r>
      <w:r w:rsidRPr="00EB1BC3">
        <w:t xml:space="preserve"> not coach an athletic activity until the coach completes the</w:t>
      </w:r>
      <w:r w:rsidR="006366E4" w:rsidRPr="00EB1BC3">
        <w:t xml:space="preserve"> required</w:t>
      </w:r>
      <w:r w:rsidRPr="00EB1BC3">
        <w:t xml:space="preserve"> training course </w:t>
      </w:r>
      <w:r w:rsidR="0036738E" w:rsidRPr="00EB1BC3">
        <w:rPr>
          <w:vertAlign w:val="superscript"/>
        </w:rPr>
        <w:t>(1)</w:t>
      </w:r>
    </w:p>
    <w:p w:rsidR="00DA58A0" w:rsidRPr="00EB1BC3" w:rsidRDefault="00DA58A0" w:rsidP="00DA58A0">
      <w:pPr>
        <w:pStyle w:val="ListParagraph"/>
        <w:spacing w:line="240" w:lineRule="auto"/>
        <w:ind w:left="1440" w:right="14"/>
      </w:pPr>
    </w:p>
    <w:p w:rsidR="00FE46F9" w:rsidRPr="00EB1BC3" w:rsidRDefault="00FE46F9" w:rsidP="00FE46F9">
      <w:pPr>
        <w:pStyle w:val="ListParagraph"/>
        <w:numPr>
          <w:ilvl w:val="0"/>
          <w:numId w:val="21"/>
        </w:numPr>
        <w:spacing w:line="240" w:lineRule="auto"/>
        <w:ind w:right="14"/>
        <w:contextualSpacing w:val="0"/>
      </w:pPr>
      <w:r w:rsidRPr="00EB1BC3">
        <w:t>At the beginning of a season for a youth athletic activity, the person operating the youth athletic activity shall distribute a concussion and head injury information sheet to</w:t>
      </w:r>
      <w:r w:rsidR="00DE3D8E" w:rsidRPr="00EB1BC3">
        <w:t>:</w:t>
      </w:r>
    </w:p>
    <w:p w:rsidR="00FE46F9" w:rsidRPr="00EB1BC3" w:rsidRDefault="00FE46F9" w:rsidP="00FE46F9">
      <w:pPr>
        <w:pStyle w:val="ListParagraph"/>
        <w:numPr>
          <w:ilvl w:val="1"/>
          <w:numId w:val="21"/>
        </w:numPr>
        <w:spacing w:line="240" w:lineRule="auto"/>
        <w:ind w:right="14"/>
        <w:contextualSpacing w:val="0"/>
      </w:pPr>
      <w:r w:rsidRPr="00EB1BC3">
        <w:t>each person who will be coaching that youth athletic activity</w:t>
      </w:r>
      <w:r w:rsidR="00EE1B21" w:rsidRPr="00EB1BC3">
        <w:t xml:space="preserve"> (</w:t>
      </w:r>
      <w:hyperlink r:id="rId12" w:history="1">
        <w:r w:rsidR="00EE1B21" w:rsidRPr="00EB1BC3">
          <w:rPr>
            <w:rStyle w:val="Hyperlink"/>
          </w:rPr>
          <w:t>Wisconsin Concussion Fact Sheet for Coaches</w:t>
        </w:r>
      </w:hyperlink>
      <w:r w:rsidR="00EE1B21" w:rsidRPr="00EB1BC3">
        <w:t>)</w:t>
      </w:r>
      <w:r w:rsidR="000419B3" w:rsidRPr="00EB1BC3">
        <w:t xml:space="preserve"> </w:t>
      </w:r>
      <w:r w:rsidR="000419B3" w:rsidRPr="00EB1BC3">
        <w:rPr>
          <w:vertAlign w:val="superscript"/>
        </w:rPr>
        <w:t>(1,</w:t>
      </w:r>
      <w:r w:rsidR="00EF241B" w:rsidRPr="00EB1BC3">
        <w:rPr>
          <w:vertAlign w:val="superscript"/>
        </w:rPr>
        <w:t>1</w:t>
      </w:r>
      <w:r w:rsidR="000419B3" w:rsidRPr="00EB1BC3">
        <w:rPr>
          <w:vertAlign w:val="superscript"/>
        </w:rPr>
        <w:t>5</w:t>
      </w:r>
      <w:r w:rsidR="004C1212" w:rsidRPr="00EB1BC3">
        <w:rPr>
          <w:vertAlign w:val="superscript"/>
        </w:rPr>
        <w:t>,</w:t>
      </w:r>
      <w:r w:rsidR="00EF241B" w:rsidRPr="00EB1BC3">
        <w:rPr>
          <w:vertAlign w:val="superscript"/>
        </w:rPr>
        <w:t>30</w:t>
      </w:r>
      <w:r w:rsidR="000419B3" w:rsidRPr="00EB1BC3">
        <w:rPr>
          <w:vertAlign w:val="superscript"/>
        </w:rPr>
        <w:t>)</w:t>
      </w:r>
      <w:r w:rsidR="00DE3D8E" w:rsidRPr="00EB1BC3">
        <w:t>*</w:t>
      </w:r>
    </w:p>
    <w:p w:rsidR="00FE46F9" w:rsidRDefault="00FE46F9" w:rsidP="003F1294">
      <w:pPr>
        <w:pStyle w:val="ListParagraph"/>
        <w:numPr>
          <w:ilvl w:val="1"/>
          <w:numId w:val="21"/>
        </w:numPr>
        <w:spacing w:line="240" w:lineRule="auto"/>
        <w:ind w:right="14"/>
        <w:contextualSpacing w:val="0"/>
      </w:pPr>
      <w:r w:rsidRPr="00EB1BC3">
        <w:t>each person who wishes to participate in that youth athletic activity</w:t>
      </w:r>
      <w:r w:rsidR="003F1294" w:rsidRPr="00EB1BC3">
        <w:t xml:space="preserve"> (</w:t>
      </w:r>
      <w:hyperlink r:id="rId13" w:history="1">
        <w:r w:rsidR="003F1294" w:rsidRPr="00EB1BC3">
          <w:rPr>
            <w:rStyle w:val="Hyperlink"/>
          </w:rPr>
          <w:t>Wisconsin Concussion Fact Sheet for</w:t>
        </w:r>
        <w:r w:rsidR="00EE1B21" w:rsidRPr="00EB1BC3">
          <w:rPr>
            <w:rStyle w:val="Hyperlink"/>
          </w:rPr>
          <w:t xml:space="preserve"> </w:t>
        </w:r>
        <w:r w:rsidR="003F1294" w:rsidRPr="00EB1BC3">
          <w:rPr>
            <w:rStyle w:val="Hyperlink"/>
          </w:rPr>
          <w:t>Athletes</w:t>
        </w:r>
      </w:hyperlink>
      <w:r w:rsidR="00EE1B21" w:rsidRPr="00EB1BC3">
        <w:t>)</w:t>
      </w:r>
      <w:r w:rsidR="003F1294" w:rsidRPr="00EB1BC3">
        <w:t xml:space="preserve"> </w:t>
      </w:r>
      <w:r w:rsidRPr="00EB1BC3">
        <w:t xml:space="preserve"> </w:t>
      </w:r>
      <w:r w:rsidRPr="00EB1BC3">
        <w:rPr>
          <w:vertAlign w:val="superscript"/>
        </w:rPr>
        <w:t>(1,</w:t>
      </w:r>
      <w:r w:rsidR="00EF241B" w:rsidRPr="00EB1BC3">
        <w:rPr>
          <w:vertAlign w:val="superscript"/>
        </w:rPr>
        <w:t>8, 15,30</w:t>
      </w:r>
      <w:r w:rsidRPr="00EB1BC3">
        <w:rPr>
          <w:vertAlign w:val="superscript"/>
        </w:rPr>
        <w:t>)</w:t>
      </w:r>
      <w:r w:rsidR="00DE3D8E" w:rsidRPr="00EB1BC3">
        <w:t>*</w:t>
      </w:r>
    </w:p>
    <w:p w:rsidR="00032EAD" w:rsidRPr="00EB1BC3" w:rsidRDefault="00032EAD" w:rsidP="00032EAD">
      <w:pPr>
        <w:pStyle w:val="ListParagraph"/>
        <w:numPr>
          <w:ilvl w:val="2"/>
          <w:numId w:val="21"/>
        </w:numPr>
        <w:spacing w:line="240" w:lineRule="auto"/>
        <w:ind w:right="14"/>
        <w:contextualSpacing w:val="0"/>
      </w:pPr>
      <w:r>
        <w:t xml:space="preserve">a concussion and head injury information sheet does not need to be distributed to the pupil </w:t>
      </w:r>
      <w:r w:rsidRPr="00032EAD">
        <w:t>if the pupil has returned an appropriately signed information sheet for another youth athletic activity operated by the school during the same school year</w:t>
      </w:r>
      <w:r>
        <w:t>.</w:t>
      </w:r>
      <w:r w:rsidRPr="00032EAD">
        <w:rPr>
          <w:vertAlign w:val="superscript"/>
        </w:rPr>
        <w:t>(31)</w:t>
      </w:r>
      <w:r>
        <w:rPr>
          <w:vertAlign w:val="superscript"/>
        </w:rPr>
        <w:t>*</w:t>
      </w:r>
    </w:p>
    <w:p w:rsidR="000419B3" w:rsidRPr="00EB1BC3" w:rsidRDefault="000F4CC4" w:rsidP="000F4CC4">
      <w:pPr>
        <w:pStyle w:val="ListParagraph"/>
        <w:numPr>
          <w:ilvl w:val="0"/>
          <w:numId w:val="21"/>
        </w:numPr>
        <w:spacing w:line="240" w:lineRule="auto"/>
        <w:ind w:right="14"/>
        <w:contextualSpacing w:val="0"/>
      </w:pPr>
      <w:r w:rsidRPr="00EB1BC3">
        <w:t>At the beginning of a season for a youth athletic activity, each person who will be coaching the</w:t>
      </w:r>
      <w:r w:rsidR="000419B3" w:rsidRPr="00EB1BC3">
        <w:t xml:space="preserve"> youth athletic activity </w:t>
      </w:r>
      <w:r w:rsidRPr="00EB1BC3">
        <w:t>must</w:t>
      </w:r>
      <w:r w:rsidR="000419B3" w:rsidRPr="00EB1BC3">
        <w:t xml:space="preserve"> sign and return to the school an acknowledgement of their receipt and review of concussion and traumatic brain injury information (</w:t>
      </w:r>
      <w:hyperlink r:id="rId14" w:history="1">
        <w:r w:rsidR="000419B3" w:rsidRPr="00EB1BC3">
          <w:rPr>
            <w:rStyle w:val="Hyperlink"/>
          </w:rPr>
          <w:t>Coaches Agreement</w:t>
        </w:r>
      </w:hyperlink>
      <w:r w:rsidR="000419B3" w:rsidRPr="00EB1BC3">
        <w:t>)</w:t>
      </w:r>
      <w:r w:rsidR="00DE3D8E" w:rsidRPr="00EB1BC3">
        <w:t>*</w:t>
      </w:r>
    </w:p>
    <w:p w:rsidR="00FE46F9" w:rsidRPr="00EB1BC3" w:rsidRDefault="00972A76" w:rsidP="00972A76">
      <w:pPr>
        <w:pStyle w:val="ListParagraph"/>
        <w:numPr>
          <w:ilvl w:val="0"/>
          <w:numId w:val="21"/>
        </w:numPr>
        <w:spacing w:line="240" w:lineRule="auto"/>
        <w:ind w:right="14"/>
        <w:contextualSpacing w:val="0"/>
      </w:pPr>
      <w:r w:rsidRPr="00EB1BC3">
        <w:t>At the beginning of a season for a youth athletic activity, a</w:t>
      </w:r>
      <w:r w:rsidR="00FE46F9" w:rsidRPr="00EB1BC3">
        <w:t xml:space="preserve"> student desiring to participate in any athletic activity and the student’s parent or guardian </w:t>
      </w:r>
      <w:r w:rsidRPr="00EB1BC3">
        <w:t>must</w:t>
      </w:r>
      <w:r w:rsidR="00FE46F9" w:rsidRPr="00EB1BC3">
        <w:t xml:space="preserve"> sign and return to the school an acknowledgement of their receipt and review of concussion and traumatic</w:t>
      </w:r>
      <w:r w:rsidR="003F1294" w:rsidRPr="00EB1BC3">
        <w:t xml:space="preserve"> brain injury information </w:t>
      </w:r>
      <w:r w:rsidR="00B436D2" w:rsidRPr="00EB1BC3">
        <w:t>(</w:t>
      </w:r>
      <w:hyperlink r:id="rId15" w:history="1">
        <w:r w:rsidR="00B436D2" w:rsidRPr="00EB1BC3">
          <w:rPr>
            <w:rStyle w:val="Hyperlink"/>
          </w:rPr>
          <w:t>Parent and Athlete Agreement</w:t>
        </w:r>
      </w:hyperlink>
      <w:r w:rsidR="00B436D2" w:rsidRPr="00EB1BC3">
        <w:t>)</w:t>
      </w:r>
      <w:r w:rsidR="00B436D2" w:rsidRPr="00EB1BC3">
        <w:rPr>
          <w:vertAlign w:val="superscript"/>
        </w:rPr>
        <w:t xml:space="preserve"> </w:t>
      </w:r>
      <w:r w:rsidR="003F1294" w:rsidRPr="00EB1BC3">
        <w:rPr>
          <w:vertAlign w:val="superscript"/>
        </w:rPr>
        <w:t>(1,</w:t>
      </w:r>
      <w:r w:rsidR="00EF241B" w:rsidRPr="00EB1BC3">
        <w:rPr>
          <w:vertAlign w:val="superscript"/>
        </w:rPr>
        <w:t>30</w:t>
      </w:r>
      <w:r w:rsidR="003F1294" w:rsidRPr="00EB1BC3">
        <w:rPr>
          <w:vertAlign w:val="superscript"/>
        </w:rPr>
        <w:t>)</w:t>
      </w:r>
      <w:r w:rsidR="00DE3D8E" w:rsidRPr="00EB1BC3">
        <w:t>*</w:t>
      </w:r>
    </w:p>
    <w:p w:rsidR="003F1294" w:rsidRDefault="003F1294" w:rsidP="003F1294">
      <w:pPr>
        <w:pStyle w:val="ListParagraph"/>
        <w:numPr>
          <w:ilvl w:val="1"/>
          <w:numId w:val="21"/>
        </w:numPr>
        <w:spacing w:line="240" w:lineRule="auto"/>
        <w:ind w:right="14"/>
        <w:contextualSpacing w:val="0"/>
      </w:pPr>
      <w:r w:rsidRPr="00EB1BC3">
        <w:t>A student should not be allowed to participate in any athletic event, including practice or training, until the</w:t>
      </w:r>
      <w:r w:rsidR="00324DAA" w:rsidRPr="00EB1BC3">
        <w:t xml:space="preserve"> student and their parent has signed and returned the Parent and Athlete Agreement Form</w:t>
      </w:r>
      <w:r w:rsidRPr="00EB1BC3">
        <w:t xml:space="preserve"> </w:t>
      </w:r>
      <w:r w:rsidRPr="00EB1BC3">
        <w:rPr>
          <w:vertAlign w:val="superscript"/>
        </w:rPr>
        <w:t>(</w:t>
      </w:r>
      <w:r w:rsidR="00EF241B" w:rsidRPr="00EB1BC3">
        <w:rPr>
          <w:vertAlign w:val="superscript"/>
        </w:rPr>
        <w:t>28,30</w:t>
      </w:r>
      <w:r w:rsidRPr="00EB1BC3">
        <w:rPr>
          <w:vertAlign w:val="superscript"/>
        </w:rPr>
        <w:t>)</w:t>
      </w:r>
      <w:r w:rsidR="00DE3D8E" w:rsidRPr="00EB1BC3">
        <w:t>*</w:t>
      </w:r>
    </w:p>
    <w:p w:rsidR="00032EAD" w:rsidRPr="00EB1BC3" w:rsidRDefault="00032EAD" w:rsidP="00032EAD">
      <w:pPr>
        <w:pStyle w:val="ListParagraph"/>
        <w:numPr>
          <w:ilvl w:val="2"/>
          <w:numId w:val="21"/>
        </w:numPr>
        <w:spacing w:line="240" w:lineRule="auto"/>
        <w:ind w:right="14"/>
        <w:contextualSpacing w:val="0"/>
      </w:pPr>
      <w:r w:rsidRPr="00032EAD">
        <w:t>a concussion and head injury information sheet does not need to be distributed to the pupil if the pupil has returned an appropriately signed information sheet for another youth athletic activity operated by the school during the same school year.</w:t>
      </w:r>
      <w:r w:rsidRPr="00032EAD">
        <w:rPr>
          <w:vertAlign w:val="superscript"/>
        </w:rPr>
        <w:t>(31)</w:t>
      </w:r>
      <w:r>
        <w:rPr>
          <w:vertAlign w:val="superscript"/>
        </w:rPr>
        <w:t>*</w:t>
      </w:r>
    </w:p>
    <w:p w:rsidR="003F1294" w:rsidRPr="00EB1BC3" w:rsidRDefault="003F1294" w:rsidP="003F1294">
      <w:pPr>
        <w:pStyle w:val="ListParagraph"/>
        <w:numPr>
          <w:ilvl w:val="1"/>
          <w:numId w:val="21"/>
        </w:numPr>
        <w:spacing w:line="240" w:lineRule="auto"/>
        <w:ind w:right="14"/>
        <w:contextualSpacing w:val="0"/>
      </w:pPr>
      <w:r w:rsidRPr="00EB1BC3">
        <w:t xml:space="preserve">These signed information sheets shall be collected by the coach/supervisor of the sports team or other organized youth athletic activity and given to the (identify the appropriate staff position – Athletic/Activity Director, Building Principal) for proper recordkeeping </w:t>
      </w:r>
      <w:r w:rsidRPr="00EB1BC3">
        <w:rPr>
          <w:vertAlign w:val="superscript"/>
        </w:rPr>
        <w:t>(</w:t>
      </w:r>
      <w:r w:rsidR="00EF241B" w:rsidRPr="00EB1BC3">
        <w:rPr>
          <w:vertAlign w:val="superscript"/>
        </w:rPr>
        <w:t>2</w:t>
      </w:r>
      <w:r w:rsidRPr="00EB1BC3">
        <w:rPr>
          <w:vertAlign w:val="superscript"/>
        </w:rPr>
        <w:t>8)</w:t>
      </w:r>
    </w:p>
    <w:p w:rsidR="00F14F11" w:rsidRPr="00EB1BC3" w:rsidRDefault="00FE46F9" w:rsidP="00F14F11">
      <w:pPr>
        <w:pStyle w:val="ListParagraph"/>
        <w:numPr>
          <w:ilvl w:val="0"/>
          <w:numId w:val="21"/>
        </w:numPr>
        <w:spacing w:line="240" w:lineRule="auto"/>
        <w:ind w:right="14"/>
        <w:contextualSpacing w:val="0"/>
      </w:pPr>
      <w:r w:rsidRPr="00EB1BC3">
        <w:t>Once each school year, school staff shall be provided education on concussions including</w:t>
      </w:r>
      <w:r w:rsidR="00F14F11" w:rsidRPr="00EB1BC3">
        <w:t>:</w:t>
      </w:r>
    </w:p>
    <w:p w:rsidR="00F14F11" w:rsidRPr="00EB1BC3" w:rsidRDefault="00F14F11" w:rsidP="00F14F11">
      <w:pPr>
        <w:pStyle w:val="ListParagraph"/>
        <w:numPr>
          <w:ilvl w:val="1"/>
          <w:numId w:val="21"/>
        </w:numPr>
        <w:spacing w:line="240" w:lineRule="auto"/>
        <w:ind w:right="14"/>
        <w:contextualSpacing w:val="0"/>
      </w:pPr>
      <w:r w:rsidRPr="00EB1BC3">
        <w:t>I</w:t>
      </w:r>
      <w:r w:rsidR="00FE46F9" w:rsidRPr="00EB1BC3">
        <w:t>nformation on how concussions can affect a student’s ability to learn</w:t>
      </w:r>
    </w:p>
    <w:p w:rsidR="00F14F11" w:rsidRPr="00EB1BC3" w:rsidRDefault="00F14F11" w:rsidP="00F14F11">
      <w:pPr>
        <w:pStyle w:val="ListParagraph"/>
        <w:numPr>
          <w:ilvl w:val="1"/>
          <w:numId w:val="21"/>
        </w:numPr>
        <w:spacing w:line="240" w:lineRule="auto"/>
        <w:ind w:right="14"/>
        <w:contextualSpacing w:val="0"/>
      </w:pPr>
      <w:r w:rsidRPr="00EB1BC3">
        <w:t xml:space="preserve">Examples of common school-related concussion related symptom triggers such as reading, computer use for classwork, and prolonged concentration </w:t>
      </w:r>
    </w:p>
    <w:p w:rsidR="00F14F11" w:rsidRPr="00EB1BC3" w:rsidRDefault="00F14F11" w:rsidP="00F14F11">
      <w:pPr>
        <w:pStyle w:val="ListParagraph"/>
        <w:numPr>
          <w:ilvl w:val="1"/>
          <w:numId w:val="21"/>
        </w:numPr>
        <w:spacing w:line="240" w:lineRule="auto"/>
        <w:ind w:right="14"/>
        <w:contextualSpacing w:val="0"/>
      </w:pPr>
      <w:r w:rsidRPr="00EB1BC3">
        <w:lastRenderedPageBreak/>
        <w:t xml:space="preserve">Concussion related triggers are variable and will differ from student to student </w:t>
      </w:r>
    </w:p>
    <w:p w:rsidR="00F14F11" w:rsidRPr="00EB1BC3" w:rsidRDefault="00F14F11" w:rsidP="00F14F11">
      <w:pPr>
        <w:pStyle w:val="ListParagraph"/>
        <w:numPr>
          <w:ilvl w:val="1"/>
          <w:numId w:val="21"/>
        </w:numPr>
        <w:spacing w:line="240" w:lineRule="auto"/>
        <w:ind w:right="14"/>
        <w:contextualSpacing w:val="0"/>
      </w:pPr>
      <w:r w:rsidRPr="00EB1BC3">
        <w:t>Students who suffer a concussion may have difficulty attending school and focusing on schoolwork, taking tests, and trying to keep up with assignments, especially in math, science, and foreign-language classes</w:t>
      </w:r>
    </w:p>
    <w:p w:rsidR="00F14F11" w:rsidRPr="00EB1BC3" w:rsidRDefault="00EE1B21" w:rsidP="00F14F11">
      <w:pPr>
        <w:pStyle w:val="ListParagraph"/>
        <w:numPr>
          <w:ilvl w:val="1"/>
          <w:numId w:val="21"/>
        </w:numPr>
        <w:spacing w:line="240" w:lineRule="auto"/>
        <w:ind w:right="14"/>
        <w:contextualSpacing w:val="0"/>
      </w:pPr>
      <w:r w:rsidRPr="00EB1BC3">
        <w:t xml:space="preserve">Information on the risk of depression in students </w:t>
      </w:r>
      <w:r w:rsidR="00F14F11" w:rsidRPr="00EB1BC3">
        <w:t>who suffer concussions</w:t>
      </w:r>
      <w:r w:rsidRPr="00EB1BC3">
        <w:t xml:space="preserve"> due to </w:t>
      </w:r>
      <w:r w:rsidR="00FE46F9" w:rsidRPr="00EB1BC3">
        <w:t>the injury along with prolonged time away from sports, difficulties in schoo</w:t>
      </w:r>
      <w:r w:rsidR="00F14F11" w:rsidRPr="00EB1BC3">
        <w:t xml:space="preserve">l, and sleep disturbances </w:t>
      </w:r>
    </w:p>
    <w:p w:rsidR="00FE46F9" w:rsidRPr="00EB1BC3" w:rsidRDefault="00FE46F9" w:rsidP="00F14F11">
      <w:pPr>
        <w:pStyle w:val="ListParagraph"/>
        <w:numPr>
          <w:ilvl w:val="0"/>
          <w:numId w:val="21"/>
        </w:numPr>
        <w:spacing w:line="240" w:lineRule="auto"/>
        <w:ind w:right="14"/>
        <w:contextualSpacing w:val="0"/>
      </w:pPr>
      <w:r w:rsidRPr="00EB1BC3">
        <w:t>School staff will also be educated on the signs and symptoms to be aware of:</w:t>
      </w:r>
    </w:p>
    <w:p w:rsidR="00FE46F9" w:rsidRPr="00EB1BC3" w:rsidRDefault="00FE46F9" w:rsidP="00F14F11">
      <w:pPr>
        <w:pStyle w:val="ListParagraph"/>
        <w:numPr>
          <w:ilvl w:val="0"/>
          <w:numId w:val="24"/>
        </w:numPr>
        <w:spacing w:line="240" w:lineRule="auto"/>
        <w:ind w:right="14"/>
      </w:pPr>
      <w:r w:rsidRPr="00EB1BC3">
        <w:t>Increased problems paying attention or concentrating</w:t>
      </w:r>
    </w:p>
    <w:p w:rsidR="00FE46F9" w:rsidRPr="00EB1BC3" w:rsidRDefault="00FE46F9" w:rsidP="00F14F11">
      <w:pPr>
        <w:pStyle w:val="ListParagraph"/>
        <w:numPr>
          <w:ilvl w:val="0"/>
          <w:numId w:val="24"/>
        </w:numPr>
        <w:spacing w:line="240" w:lineRule="auto"/>
        <w:ind w:right="14"/>
      </w:pPr>
      <w:r w:rsidRPr="00EB1BC3">
        <w:t>Increased problems remembering or learning new information</w:t>
      </w:r>
    </w:p>
    <w:p w:rsidR="00FE46F9" w:rsidRPr="00EB1BC3" w:rsidRDefault="00FE46F9" w:rsidP="00F14F11">
      <w:pPr>
        <w:pStyle w:val="ListParagraph"/>
        <w:numPr>
          <w:ilvl w:val="0"/>
          <w:numId w:val="24"/>
        </w:numPr>
        <w:spacing w:line="240" w:lineRule="auto"/>
        <w:ind w:right="14"/>
      </w:pPr>
      <w:r w:rsidRPr="00EB1BC3">
        <w:t>Longer time needed to complete tasks or assignments</w:t>
      </w:r>
    </w:p>
    <w:p w:rsidR="00FE46F9" w:rsidRPr="00EB1BC3" w:rsidRDefault="00FE46F9" w:rsidP="00F14F11">
      <w:pPr>
        <w:pStyle w:val="ListParagraph"/>
        <w:numPr>
          <w:ilvl w:val="0"/>
          <w:numId w:val="24"/>
        </w:numPr>
        <w:spacing w:line="240" w:lineRule="auto"/>
        <w:ind w:right="14"/>
      </w:pPr>
      <w:r w:rsidRPr="00EB1BC3">
        <w:t>Difficulty organizing tasks</w:t>
      </w:r>
    </w:p>
    <w:p w:rsidR="00FE46F9" w:rsidRPr="00EB1BC3" w:rsidRDefault="00FE46F9" w:rsidP="00F14F11">
      <w:pPr>
        <w:pStyle w:val="ListParagraph"/>
        <w:numPr>
          <w:ilvl w:val="0"/>
          <w:numId w:val="24"/>
        </w:numPr>
        <w:spacing w:line="240" w:lineRule="auto"/>
        <w:ind w:right="14"/>
      </w:pPr>
      <w:r w:rsidRPr="00EB1BC3">
        <w:t>Inappropriate or impulsive behavior during class</w:t>
      </w:r>
    </w:p>
    <w:p w:rsidR="00FE46F9" w:rsidRPr="00EB1BC3" w:rsidRDefault="00FE46F9" w:rsidP="00F14F11">
      <w:pPr>
        <w:pStyle w:val="ListParagraph"/>
        <w:numPr>
          <w:ilvl w:val="0"/>
          <w:numId w:val="24"/>
        </w:numPr>
        <w:spacing w:line="240" w:lineRule="auto"/>
        <w:ind w:right="14"/>
      </w:pPr>
      <w:r w:rsidRPr="00EB1BC3">
        <w:t xml:space="preserve">Greater irritability </w:t>
      </w:r>
    </w:p>
    <w:p w:rsidR="0056477D" w:rsidRPr="00EB1BC3" w:rsidRDefault="00FE46F9" w:rsidP="00F14F11">
      <w:pPr>
        <w:pStyle w:val="ListParagraph"/>
        <w:numPr>
          <w:ilvl w:val="0"/>
          <w:numId w:val="24"/>
        </w:numPr>
        <w:spacing w:line="240" w:lineRule="auto"/>
        <w:ind w:right="14"/>
      </w:pPr>
      <w:r w:rsidRPr="00EB1BC3">
        <w:t xml:space="preserve">Less ability to cope with stress or more emotional </w:t>
      </w:r>
    </w:p>
    <w:p w:rsidR="00C555D3" w:rsidRPr="00EB1BC3" w:rsidRDefault="00C555D3" w:rsidP="00C555D3">
      <w:pPr>
        <w:pStyle w:val="ListParagraph"/>
        <w:numPr>
          <w:ilvl w:val="0"/>
          <w:numId w:val="24"/>
        </w:numPr>
      </w:pPr>
      <w:r w:rsidRPr="00EB1BC3">
        <w:t>Complaint of headaches, especially with screen time</w:t>
      </w:r>
    </w:p>
    <w:p w:rsidR="004B3F9C" w:rsidRPr="00EB1BC3" w:rsidRDefault="00F95376" w:rsidP="00D4195D">
      <w:pPr>
        <w:pStyle w:val="Heading2"/>
      </w:pPr>
      <w:r w:rsidRPr="00EB1BC3">
        <w:t xml:space="preserve">Classroom </w:t>
      </w:r>
      <w:r w:rsidR="00C56CE1" w:rsidRPr="00EB1BC3">
        <w:t>Accommodations</w:t>
      </w:r>
      <w:r w:rsidRPr="00EB1BC3">
        <w:t>:</w:t>
      </w:r>
      <w:r w:rsidR="00D62AB4" w:rsidRPr="00EB1BC3">
        <w:t xml:space="preserve"> “Return to Learn”</w:t>
      </w:r>
    </w:p>
    <w:p w:rsidR="00F14F11" w:rsidRPr="00EB1BC3" w:rsidRDefault="00F14F11" w:rsidP="00F14F11">
      <w:pPr>
        <w:pStyle w:val="ListParagraph"/>
        <w:spacing w:line="240" w:lineRule="auto"/>
        <w:ind w:right="20"/>
      </w:pPr>
    </w:p>
    <w:p w:rsidR="00BB3891" w:rsidRPr="00EB1BC3" w:rsidRDefault="00BB3891" w:rsidP="00BB3891">
      <w:pPr>
        <w:pStyle w:val="ListParagraph"/>
        <w:numPr>
          <w:ilvl w:val="0"/>
          <w:numId w:val="18"/>
        </w:numPr>
        <w:spacing w:line="240" w:lineRule="auto"/>
        <w:ind w:right="20"/>
      </w:pPr>
      <w:r w:rsidRPr="00EB1BC3">
        <w:t xml:space="preserve">The [School District] will work with individual students who require temporary learning support accommodations due to concussions or other head injuries. </w:t>
      </w:r>
      <w:r w:rsidR="0017291B">
        <w:t>^</w:t>
      </w:r>
      <w:r w:rsidRPr="00EB1BC3">
        <w:t>(</w:t>
      </w:r>
      <w:hyperlink r:id="rId16" w:history="1">
        <w:r w:rsidRPr="00EB1BC3">
          <w:rPr>
            <w:rStyle w:val="Hyperlink"/>
          </w:rPr>
          <w:t>Sample Return to Learn Interventions and Accommodations</w:t>
        </w:r>
      </w:hyperlink>
      <w:r w:rsidRPr="00EB1BC3">
        <w:t>)</w:t>
      </w:r>
      <w:r>
        <w:t>(</w:t>
      </w:r>
      <w:hyperlink r:id="rId17" w:history="1">
        <w:r w:rsidRPr="00867965">
          <w:rPr>
            <w:rStyle w:val="Hyperlink"/>
          </w:rPr>
          <w:t>Accommodations &amp; Modifications in the Elementary Classroom</w:t>
        </w:r>
      </w:hyperlink>
      <w:r>
        <w:t>)(</w:t>
      </w:r>
      <w:hyperlink r:id="rId18" w:history="1">
        <w:r w:rsidRPr="00867965">
          <w:rPr>
            <w:rStyle w:val="Hyperlink"/>
          </w:rPr>
          <w:t>Accommodations &amp; Modifications in the Secondary Classroom</w:t>
        </w:r>
      </w:hyperlink>
      <w:r>
        <w:t xml:space="preserve">) </w:t>
      </w:r>
      <w:r w:rsidRPr="00EB1BC3">
        <w:t>(</w:t>
      </w:r>
      <w:hyperlink r:id="rId19" w:history="1">
        <w:r w:rsidRPr="00EB1BC3">
          <w:rPr>
            <w:rStyle w:val="Hyperlink"/>
          </w:rPr>
          <w:t>Acute Concussion Evaluation Care Plan: School Version</w:t>
        </w:r>
      </w:hyperlink>
      <w:r w:rsidRPr="00EB1BC3">
        <w:t xml:space="preserve">).  The [School District] realizes that removal from the significant demands of school until symptoms improve is an important component of cognitive rest </w:t>
      </w:r>
      <w:r w:rsidRPr="00EB1BC3">
        <w:rPr>
          <w:vertAlign w:val="superscript"/>
        </w:rPr>
        <w:t>(4</w:t>
      </w:r>
      <w:proofErr w:type="gramStart"/>
      <w:r w:rsidRPr="00EB1BC3">
        <w:rPr>
          <w:vertAlign w:val="superscript"/>
        </w:rPr>
        <w:t>,7,11,12,15,16,17,23,30</w:t>
      </w:r>
      <w:proofErr w:type="gramEnd"/>
      <w:r w:rsidRPr="00EB1BC3">
        <w:rPr>
          <w:vertAlign w:val="superscript"/>
        </w:rPr>
        <w:t>,</w:t>
      </w:r>
      <w:r w:rsidRPr="00EB1BC3">
        <w:t xml:space="preserve">.  These accommodations may include: </w:t>
      </w:r>
    </w:p>
    <w:p w:rsidR="00F766E0" w:rsidRPr="00EB1BC3" w:rsidRDefault="00F766E0" w:rsidP="00F766E0">
      <w:pPr>
        <w:pStyle w:val="ListParagraph"/>
        <w:spacing w:line="240" w:lineRule="auto"/>
        <w:ind w:right="20"/>
      </w:pPr>
    </w:p>
    <w:p w:rsidR="00F14F11" w:rsidRPr="00EB1BC3" w:rsidRDefault="00F14F11" w:rsidP="00FE46F9">
      <w:pPr>
        <w:pStyle w:val="ListParagraph"/>
        <w:numPr>
          <w:ilvl w:val="1"/>
          <w:numId w:val="18"/>
        </w:numPr>
        <w:ind w:right="20"/>
      </w:pPr>
      <w:r w:rsidRPr="00EB1BC3">
        <w:t>A</w:t>
      </w:r>
      <w:r w:rsidR="005F07AC" w:rsidRPr="00EB1BC3">
        <w:t xml:space="preserve"> temporary leave of absence from school</w:t>
      </w:r>
      <w:r w:rsidR="00DE5B10" w:rsidRPr="00EB1BC3">
        <w:t xml:space="preserve"> </w:t>
      </w:r>
    </w:p>
    <w:p w:rsidR="00F14F11" w:rsidRPr="00EB1BC3" w:rsidRDefault="00F14F11" w:rsidP="00FE46F9">
      <w:pPr>
        <w:pStyle w:val="ListParagraph"/>
        <w:numPr>
          <w:ilvl w:val="1"/>
          <w:numId w:val="18"/>
        </w:numPr>
        <w:ind w:right="20"/>
      </w:pPr>
      <w:r w:rsidRPr="00EB1BC3">
        <w:t>S</w:t>
      </w:r>
      <w:r w:rsidR="005F07AC" w:rsidRPr="00EB1BC3">
        <w:t xml:space="preserve">hortening of the </w:t>
      </w:r>
      <w:r w:rsidRPr="00EB1BC3">
        <w:t>student</w:t>
      </w:r>
      <w:r w:rsidR="005F07AC" w:rsidRPr="00EB1BC3">
        <w:t xml:space="preserve">’s </w:t>
      </w:r>
      <w:r w:rsidRPr="00EB1BC3">
        <w:t>school day</w:t>
      </w:r>
      <w:r w:rsidR="00DE5B10" w:rsidRPr="00EB1BC3">
        <w:t xml:space="preserve"> </w:t>
      </w:r>
    </w:p>
    <w:p w:rsidR="00F14F11" w:rsidRPr="00EB1BC3" w:rsidRDefault="00F14F11" w:rsidP="00FE46F9">
      <w:pPr>
        <w:pStyle w:val="ListParagraph"/>
        <w:numPr>
          <w:ilvl w:val="1"/>
          <w:numId w:val="18"/>
        </w:numPr>
        <w:ind w:right="20"/>
        <w:rPr>
          <w:vertAlign w:val="superscript"/>
        </w:rPr>
      </w:pPr>
      <w:r w:rsidRPr="00EB1BC3">
        <w:t>R</w:t>
      </w:r>
      <w:r w:rsidR="005F07AC" w:rsidRPr="00EB1BC3">
        <w:t xml:space="preserve">eduction of workloads </w:t>
      </w:r>
      <w:r w:rsidRPr="00EB1BC3">
        <w:t>in school</w:t>
      </w:r>
      <w:r w:rsidR="00DE5B10" w:rsidRPr="00EB1BC3">
        <w:t xml:space="preserve"> </w:t>
      </w:r>
    </w:p>
    <w:p w:rsidR="00FE46F9" w:rsidRPr="00EB1BC3" w:rsidRDefault="00F14F11" w:rsidP="00FE46F9">
      <w:pPr>
        <w:pStyle w:val="ListParagraph"/>
        <w:numPr>
          <w:ilvl w:val="1"/>
          <w:numId w:val="18"/>
        </w:numPr>
        <w:ind w:right="20"/>
        <w:rPr>
          <w:vertAlign w:val="superscript"/>
        </w:rPr>
      </w:pPr>
      <w:r w:rsidRPr="00EB1BC3">
        <w:t>A</w:t>
      </w:r>
      <w:r w:rsidR="005F07AC" w:rsidRPr="00EB1BC3">
        <w:t xml:space="preserve">llowance of more time for the </w:t>
      </w:r>
      <w:r w:rsidRPr="00EB1BC3">
        <w:t>student</w:t>
      </w:r>
      <w:r w:rsidR="005F07AC" w:rsidRPr="00EB1BC3">
        <w:t xml:space="preserve"> to complete assignments </w:t>
      </w:r>
      <w:r w:rsidR="00FE46F9" w:rsidRPr="00EB1BC3">
        <w:t>or take tests</w:t>
      </w:r>
      <w:r w:rsidR="00562512" w:rsidRPr="00EB1BC3">
        <w:t xml:space="preserve"> </w:t>
      </w:r>
    </w:p>
    <w:p w:rsidR="00F14F11" w:rsidRPr="00EB1BC3" w:rsidRDefault="00F14F11" w:rsidP="00F14F11">
      <w:pPr>
        <w:pStyle w:val="ListParagraph"/>
        <w:numPr>
          <w:ilvl w:val="1"/>
          <w:numId w:val="18"/>
        </w:numPr>
        <w:spacing w:line="240" w:lineRule="auto"/>
        <w:ind w:right="20"/>
        <w:rPr>
          <w:vertAlign w:val="superscript"/>
        </w:rPr>
      </w:pPr>
      <w:r w:rsidRPr="00EB1BC3">
        <w:t>Postponement of t</w:t>
      </w:r>
      <w:r w:rsidR="005F07AC" w:rsidRPr="00EB1BC3">
        <w:t xml:space="preserve">aking standardized tests </w:t>
      </w:r>
    </w:p>
    <w:p w:rsidR="00F766E0" w:rsidRPr="00EB1BC3" w:rsidRDefault="00E8365F" w:rsidP="00F14F11">
      <w:pPr>
        <w:pStyle w:val="ListParagraph"/>
        <w:numPr>
          <w:ilvl w:val="1"/>
          <w:numId w:val="18"/>
        </w:numPr>
        <w:spacing w:line="240" w:lineRule="auto"/>
        <w:ind w:right="20"/>
        <w:rPr>
          <w:vertAlign w:val="superscript"/>
        </w:rPr>
      </w:pPr>
      <w:r w:rsidRPr="00EB1BC3">
        <w:t>Modification or e</w:t>
      </w:r>
      <w:r w:rsidR="00F14F11" w:rsidRPr="00EB1BC3">
        <w:t>xclusion</w:t>
      </w:r>
      <w:r w:rsidR="008F7161" w:rsidRPr="00EB1BC3">
        <w:t xml:space="preserve"> from physical education classes </w:t>
      </w:r>
    </w:p>
    <w:p w:rsidR="00B10EEF" w:rsidRPr="00EB1BC3" w:rsidRDefault="00B10EEF" w:rsidP="00F14F11">
      <w:pPr>
        <w:pStyle w:val="ListParagraph"/>
        <w:numPr>
          <w:ilvl w:val="1"/>
          <w:numId w:val="18"/>
        </w:numPr>
        <w:spacing w:line="240" w:lineRule="auto"/>
        <w:ind w:right="20"/>
        <w:rPr>
          <w:vertAlign w:val="superscript"/>
        </w:rPr>
      </w:pPr>
      <w:r w:rsidRPr="00EB1BC3">
        <w:t xml:space="preserve">Identifying an alternative </w:t>
      </w:r>
      <w:r w:rsidR="00C9548A" w:rsidRPr="00EB1BC3">
        <w:t>to participating during recess</w:t>
      </w:r>
    </w:p>
    <w:p w:rsidR="00F47386" w:rsidRPr="00EB1BC3" w:rsidRDefault="00F47386" w:rsidP="00F47386">
      <w:pPr>
        <w:pStyle w:val="ListParagraph"/>
        <w:numPr>
          <w:ilvl w:val="1"/>
          <w:numId w:val="18"/>
        </w:numPr>
        <w:spacing w:line="240" w:lineRule="auto"/>
        <w:ind w:right="20"/>
      </w:pPr>
      <w:r w:rsidRPr="00EB1BC3">
        <w:t xml:space="preserve">Allowing the student to take cognitive breaks </w:t>
      </w:r>
      <w:r w:rsidR="00C555D3" w:rsidRPr="00EB1BC3">
        <w:t xml:space="preserve">(rest period) </w:t>
      </w:r>
      <w:r w:rsidRPr="00EB1BC3">
        <w:t xml:space="preserve">in between classes in a supervised quiet location as needed, usually every two periods or so for traditional 1-hour classes </w:t>
      </w:r>
      <w:r w:rsidRPr="00EB1BC3">
        <w:rPr>
          <w:vertAlign w:val="superscript"/>
        </w:rPr>
        <w:t>(22</w:t>
      </w:r>
      <w:r w:rsidR="00D81185" w:rsidRPr="00EB1BC3">
        <w:rPr>
          <w:vertAlign w:val="superscript"/>
        </w:rPr>
        <w:t>,23</w:t>
      </w:r>
      <w:r w:rsidRPr="00EB1BC3">
        <w:rPr>
          <w:vertAlign w:val="superscript"/>
        </w:rPr>
        <w:t>)</w:t>
      </w:r>
    </w:p>
    <w:p w:rsidR="00C555D3" w:rsidRPr="00EB1BC3" w:rsidRDefault="00C555D3" w:rsidP="00C555D3">
      <w:pPr>
        <w:pStyle w:val="ListParagraph"/>
        <w:numPr>
          <w:ilvl w:val="2"/>
          <w:numId w:val="18"/>
        </w:numPr>
        <w:spacing w:line="240" w:lineRule="auto"/>
        <w:ind w:right="20"/>
      </w:pPr>
      <w:r w:rsidRPr="00EB1BC3">
        <w:t>the student should stop the activity when mild symptoms develop and before severe symptoms develop</w:t>
      </w:r>
    </w:p>
    <w:p w:rsidR="00D81185" w:rsidRPr="00EB1BC3" w:rsidRDefault="00F47386" w:rsidP="00D81185">
      <w:pPr>
        <w:pStyle w:val="ListParagraph"/>
        <w:numPr>
          <w:ilvl w:val="1"/>
          <w:numId w:val="18"/>
        </w:numPr>
        <w:spacing w:line="240" w:lineRule="auto"/>
        <w:ind w:right="20"/>
      </w:pPr>
      <w:r w:rsidRPr="00EB1BC3">
        <w:t xml:space="preserve">Preprinted class notes </w:t>
      </w:r>
    </w:p>
    <w:p w:rsidR="003B458D" w:rsidRPr="00EB1BC3" w:rsidRDefault="00D81185" w:rsidP="00ED7A7D">
      <w:pPr>
        <w:pStyle w:val="ListParagraph"/>
        <w:numPr>
          <w:ilvl w:val="1"/>
          <w:numId w:val="18"/>
        </w:numPr>
        <w:spacing w:line="240" w:lineRule="auto"/>
        <w:ind w:right="20"/>
        <w:rPr>
          <w:vertAlign w:val="superscript"/>
        </w:rPr>
      </w:pPr>
      <w:r w:rsidRPr="00EB1BC3">
        <w:t xml:space="preserve">Temporary assistance from a tutor </w:t>
      </w:r>
    </w:p>
    <w:p w:rsidR="003B458D" w:rsidRPr="00EB1BC3" w:rsidRDefault="00ED7A7D" w:rsidP="00ED7A7D">
      <w:pPr>
        <w:pStyle w:val="ListParagraph"/>
        <w:numPr>
          <w:ilvl w:val="1"/>
          <w:numId w:val="18"/>
        </w:numPr>
        <w:spacing w:line="240" w:lineRule="auto"/>
        <w:ind w:right="20"/>
      </w:pPr>
      <w:r w:rsidRPr="00EB1BC3">
        <w:t>Limited or no screen time</w:t>
      </w:r>
    </w:p>
    <w:p w:rsidR="00C555D3" w:rsidRPr="00EB1BC3" w:rsidRDefault="00C555D3" w:rsidP="00C9548A">
      <w:pPr>
        <w:pStyle w:val="ListParagraph"/>
        <w:numPr>
          <w:ilvl w:val="1"/>
          <w:numId w:val="18"/>
        </w:numPr>
        <w:spacing w:line="240" w:lineRule="auto"/>
      </w:pPr>
      <w:r w:rsidRPr="00EB1BC3">
        <w:t>Treatment with prescribed or parent authorized medications</w:t>
      </w:r>
    </w:p>
    <w:p w:rsidR="00D63656" w:rsidRPr="00EB1BC3" w:rsidRDefault="00D63656" w:rsidP="00C9548A">
      <w:pPr>
        <w:pStyle w:val="ListParagraph"/>
        <w:numPr>
          <w:ilvl w:val="1"/>
          <w:numId w:val="18"/>
        </w:numPr>
        <w:spacing w:line="240" w:lineRule="auto"/>
      </w:pPr>
      <w:r w:rsidRPr="00EB1BC3">
        <w:t>Allowing the student to each lunch in a quiet location</w:t>
      </w:r>
    </w:p>
    <w:p w:rsidR="00D81185" w:rsidRPr="00EB1BC3" w:rsidRDefault="00D81185" w:rsidP="00D81185">
      <w:pPr>
        <w:pStyle w:val="ListParagraph"/>
        <w:spacing w:line="240" w:lineRule="auto"/>
        <w:ind w:left="1440" w:right="20"/>
      </w:pPr>
    </w:p>
    <w:p w:rsidR="00562512" w:rsidRPr="00EB1BC3" w:rsidRDefault="00B436D2" w:rsidP="00B436D2">
      <w:pPr>
        <w:pStyle w:val="ListParagraph"/>
        <w:numPr>
          <w:ilvl w:val="0"/>
          <w:numId w:val="18"/>
        </w:numPr>
        <w:spacing w:line="240" w:lineRule="auto"/>
        <w:ind w:right="14"/>
        <w:rPr>
          <w:vertAlign w:val="superscript"/>
        </w:rPr>
      </w:pPr>
      <w:r w:rsidRPr="00EB1BC3">
        <w:t>For students who have symptoms that are persistent (i.e., greater than 4 weeks)</w:t>
      </w:r>
      <w:r w:rsidR="00EF241B" w:rsidRPr="00EB1BC3">
        <w:rPr>
          <w:vertAlign w:val="superscript"/>
        </w:rPr>
        <w:t>(5,13,24)</w:t>
      </w:r>
      <w:r w:rsidRPr="00EB1BC3">
        <w:t xml:space="preserve">  or that substantially interfere with learning and/or the student’s ability to fully participate in the general curriculum, </w:t>
      </w:r>
      <w:r w:rsidR="00BB3CBE" w:rsidRPr="00EB1BC3">
        <w:t>[</w:t>
      </w:r>
      <w:r w:rsidR="00562512" w:rsidRPr="00EB1BC3">
        <w:t>School district</w:t>
      </w:r>
      <w:r w:rsidR="00BB3CBE" w:rsidRPr="00EB1BC3">
        <w:t>]</w:t>
      </w:r>
      <w:r w:rsidR="00562512" w:rsidRPr="00EB1BC3">
        <w:t xml:space="preserve"> will develop a formal accommodation plan</w:t>
      </w:r>
      <w:r w:rsidR="0057494B" w:rsidRPr="00EB1BC3">
        <w:t xml:space="preserve"> </w:t>
      </w:r>
      <w:r w:rsidR="00562512" w:rsidRPr="00EB1BC3">
        <w:t xml:space="preserve">/health care plan based on </w:t>
      </w:r>
      <w:r w:rsidR="00562512" w:rsidRPr="00EB1BC3">
        <w:lastRenderedPageBreak/>
        <w:t xml:space="preserve">input from the </w:t>
      </w:r>
      <w:r w:rsidRPr="00EB1BC3">
        <w:t xml:space="preserve">student’s family, </w:t>
      </w:r>
      <w:r w:rsidR="00562512" w:rsidRPr="00EB1BC3">
        <w:t>health care professionals</w:t>
      </w:r>
      <w:r w:rsidR="00BB3CBE" w:rsidRPr="00EB1BC3">
        <w:t xml:space="preserve">, including the </w:t>
      </w:r>
      <w:r w:rsidR="001062B2" w:rsidRPr="00EB1BC3">
        <w:t>School Nurse</w:t>
      </w:r>
      <w:r w:rsidR="00562512" w:rsidRPr="00EB1BC3">
        <w:t xml:space="preserve"> and school staff to provide the cognitive rest and support needed during recovery</w:t>
      </w:r>
      <w:r w:rsidR="00EF241B" w:rsidRPr="00EB1BC3">
        <w:rPr>
          <w:vertAlign w:val="superscript"/>
        </w:rPr>
        <w:t xml:space="preserve"> (7,12,15,16,18)</w:t>
      </w:r>
    </w:p>
    <w:p w:rsidR="00F47386" w:rsidRPr="00EB1BC3" w:rsidRDefault="00F47386" w:rsidP="00F47386">
      <w:pPr>
        <w:pStyle w:val="ListParagraph"/>
        <w:spacing w:line="240" w:lineRule="auto"/>
        <w:ind w:right="14"/>
      </w:pPr>
    </w:p>
    <w:p w:rsidR="00562512" w:rsidRPr="00EB1BC3" w:rsidRDefault="0057494B" w:rsidP="00BA2A23">
      <w:pPr>
        <w:pStyle w:val="ListParagraph"/>
        <w:numPr>
          <w:ilvl w:val="1"/>
          <w:numId w:val="18"/>
        </w:numPr>
        <w:spacing w:line="240" w:lineRule="auto"/>
        <w:ind w:right="14"/>
      </w:pPr>
      <w:r w:rsidRPr="00EB1BC3">
        <w:t xml:space="preserve">A formal accommodation plan could be a </w:t>
      </w:r>
      <w:r w:rsidR="00562512" w:rsidRPr="00EB1BC3">
        <w:t>Section 504 Plan and/or a referral for special education evaluation</w:t>
      </w:r>
      <w:r w:rsidR="00BB3CBE" w:rsidRPr="00EB1BC3">
        <w:t>,</w:t>
      </w:r>
      <w:r w:rsidR="0017291B">
        <w:t xml:space="preserve"> as needed^</w:t>
      </w:r>
    </w:p>
    <w:p w:rsidR="00562512" w:rsidRPr="00EB1BC3" w:rsidRDefault="00562512" w:rsidP="00562512">
      <w:pPr>
        <w:pStyle w:val="ListParagraph"/>
        <w:spacing w:line="240" w:lineRule="auto"/>
        <w:ind w:right="20"/>
      </w:pPr>
    </w:p>
    <w:p w:rsidR="00FE46F9" w:rsidRPr="00EB1BC3" w:rsidRDefault="00FE46F9" w:rsidP="00562512">
      <w:pPr>
        <w:pStyle w:val="ListParagraph"/>
        <w:numPr>
          <w:ilvl w:val="0"/>
          <w:numId w:val="18"/>
        </w:numPr>
        <w:spacing w:line="240" w:lineRule="auto"/>
        <w:ind w:right="20"/>
      </w:pPr>
      <w:r w:rsidRPr="00EB1BC3">
        <w:t xml:space="preserve">The school staff will </w:t>
      </w:r>
      <w:r w:rsidR="00F766E0" w:rsidRPr="00EB1BC3">
        <w:t xml:space="preserve">identify </w:t>
      </w:r>
      <w:r w:rsidRPr="00EB1BC3">
        <w:t xml:space="preserve">a school staff member who </w:t>
      </w:r>
      <w:r w:rsidR="00F766E0" w:rsidRPr="00EB1BC3">
        <w:t xml:space="preserve">will function as a case manager, such as a school nurse, school psychologist, school counselor, speech pathologist, teacher or other </w:t>
      </w:r>
      <w:r w:rsidRPr="00EB1BC3">
        <w:t>identified school professional</w:t>
      </w:r>
    </w:p>
    <w:p w:rsidR="00FE46F9" w:rsidRPr="00EB1BC3" w:rsidRDefault="00FE46F9" w:rsidP="00FE46F9">
      <w:pPr>
        <w:pStyle w:val="ListParagraph"/>
      </w:pPr>
    </w:p>
    <w:p w:rsidR="00F766E0" w:rsidRPr="00EB1BC3" w:rsidRDefault="00F766E0" w:rsidP="00FE46F9">
      <w:pPr>
        <w:pStyle w:val="ListParagraph"/>
        <w:numPr>
          <w:ilvl w:val="1"/>
          <w:numId w:val="18"/>
        </w:numPr>
        <w:spacing w:line="240" w:lineRule="auto"/>
        <w:ind w:right="20"/>
      </w:pPr>
      <w:r w:rsidRPr="00EB1BC3">
        <w:t xml:space="preserve">This person will have the role of advocating for the student’s needs and serve as the primary point of contact with the student, family, </w:t>
      </w:r>
      <w:r w:rsidR="00D62AB4" w:rsidRPr="00EB1BC3">
        <w:t xml:space="preserve">healthcare provider, </w:t>
      </w:r>
      <w:r w:rsidRPr="00EB1BC3">
        <w:t xml:space="preserve">and all members of the team </w:t>
      </w:r>
    </w:p>
    <w:p w:rsidR="002B566C" w:rsidRPr="00EB1BC3" w:rsidRDefault="002B566C" w:rsidP="002B566C">
      <w:pPr>
        <w:pStyle w:val="ListParagraph"/>
        <w:spacing w:line="240" w:lineRule="auto"/>
        <w:ind w:left="1440" w:right="20"/>
      </w:pPr>
    </w:p>
    <w:p w:rsidR="00AB7CED" w:rsidRPr="00EB1BC3" w:rsidRDefault="00565504" w:rsidP="00AB7CED">
      <w:pPr>
        <w:pStyle w:val="ListParagraph"/>
        <w:numPr>
          <w:ilvl w:val="1"/>
          <w:numId w:val="18"/>
        </w:numPr>
        <w:spacing w:line="240" w:lineRule="auto"/>
        <w:ind w:right="20"/>
      </w:pPr>
      <w:r w:rsidRPr="00EB1BC3">
        <w:t xml:space="preserve">The </w:t>
      </w:r>
      <w:r w:rsidR="00BB3CBE" w:rsidRPr="00EB1BC3">
        <w:t xml:space="preserve">student’s </w:t>
      </w:r>
      <w:r w:rsidRPr="00EB1BC3">
        <w:t xml:space="preserve">case manager will monitor the student’s symptoms periodically to determine the need for modifications in the type and intensity of academic supports </w:t>
      </w:r>
    </w:p>
    <w:p w:rsidR="00AB7CED" w:rsidRPr="00EB1BC3" w:rsidRDefault="00BA735A" w:rsidP="00AB7CED">
      <w:pPr>
        <w:pStyle w:val="ListParagraph"/>
        <w:numPr>
          <w:ilvl w:val="2"/>
          <w:numId w:val="18"/>
        </w:numPr>
        <w:spacing w:line="240" w:lineRule="auto"/>
        <w:ind w:right="20"/>
      </w:pPr>
      <w:hyperlink r:id="rId20" w:history="1">
        <w:r w:rsidR="00AB7CED" w:rsidRPr="00EB1BC3">
          <w:rPr>
            <w:rStyle w:val="Hyperlink"/>
          </w:rPr>
          <w:t>The Concussion Signs and Symptoms Checklist</w:t>
        </w:r>
      </w:hyperlink>
      <w:r w:rsidR="00AB7CED" w:rsidRPr="00EB1BC3">
        <w:t xml:space="preserve"> could be used to track symptoms and progress </w:t>
      </w:r>
    </w:p>
    <w:p w:rsidR="002B566C" w:rsidRPr="00EB1BC3" w:rsidRDefault="002B566C" w:rsidP="002B566C">
      <w:pPr>
        <w:pStyle w:val="ListParagraph"/>
      </w:pPr>
    </w:p>
    <w:p w:rsidR="00CC3292" w:rsidRPr="00EB1BC3" w:rsidRDefault="00CC3292" w:rsidP="00FE46F9">
      <w:pPr>
        <w:pStyle w:val="ListParagraph"/>
        <w:numPr>
          <w:ilvl w:val="1"/>
          <w:numId w:val="18"/>
        </w:numPr>
        <w:spacing w:line="240" w:lineRule="auto"/>
        <w:ind w:right="20"/>
        <w:rPr>
          <w:vertAlign w:val="superscript"/>
        </w:rPr>
      </w:pPr>
      <w:r w:rsidRPr="00EB1BC3">
        <w:t>Student’s teachers will monitor for increased problems paying attention/concentrating, memory problems, difficulty learning new information, increased headache</w:t>
      </w:r>
      <w:r w:rsidR="00184C9F" w:rsidRPr="00EB1BC3">
        <w:t>s/fatigue, greater irritability</w:t>
      </w:r>
      <w:r w:rsidR="0057494B" w:rsidRPr="00EB1BC3">
        <w:rPr>
          <w:vertAlign w:val="superscript"/>
        </w:rPr>
        <w:t xml:space="preserve"> </w:t>
      </w:r>
      <w:r w:rsidR="0057494B" w:rsidRPr="00EB1BC3">
        <w:t>and provide progress reports to the student’s case manager</w:t>
      </w:r>
    </w:p>
    <w:p w:rsidR="002F791C" w:rsidRPr="00EB1BC3" w:rsidRDefault="002F791C" w:rsidP="002F791C">
      <w:pPr>
        <w:pStyle w:val="ListParagraph"/>
        <w:spacing w:line="240" w:lineRule="auto"/>
        <w:ind w:left="1440" w:right="20"/>
      </w:pPr>
    </w:p>
    <w:p w:rsidR="002F791C" w:rsidRPr="00EB1BC3" w:rsidRDefault="002F791C" w:rsidP="002F791C">
      <w:pPr>
        <w:pStyle w:val="ListParagraph"/>
        <w:numPr>
          <w:ilvl w:val="0"/>
          <w:numId w:val="18"/>
        </w:numPr>
        <w:spacing w:line="240" w:lineRule="auto"/>
        <w:ind w:right="20"/>
      </w:pPr>
      <w:r w:rsidRPr="00EB1BC3">
        <w:t xml:space="preserve">If the student is in physical education class he/she </w:t>
      </w:r>
      <w:r w:rsidR="009A1A4E" w:rsidRPr="00EB1BC3">
        <w:t xml:space="preserve">must </w:t>
      </w:r>
      <w:r w:rsidRPr="00EB1BC3">
        <w:t>be cleared by a health care professional before</w:t>
      </w:r>
      <w:r w:rsidR="009A1A4E" w:rsidRPr="00EB1BC3">
        <w:t xml:space="preserve"> participating in class</w:t>
      </w:r>
    </w:p>
    <w:p w:rsidR="009A1A4E" w:rsidRPr="00EB1BC3" w:rsidRDefault="009A1A4E" w:rsidP="009A1A4E">
      <w:pPr>
        <w:pStyle w:val="ListParagraph"/>
        <w:numPr>
          <w:ilvl w:val="1"/>
          <w:numId w:val="18"/>
        </w:numPr>
        <w:spacing w:line="240" w:lineRule="auto"/>
        <w:ind w:right="20"/>
      </w:pPr>
      <w:r w:rsidRPr="00EB1BC3">
        <w:t>Until the student is cleared to participate, the [School District] will make other arrangements for the student</w:t>
      </w:r>
    </w:p>
    <w:p w:rsidR="002F791C" w:rsidRPr="00EB1BC3" w:rsidRDefault="002F791C" w:rsidP="002F791C">
      <w:pPr>
        <w:pStyle w:val="ListParagraph"/>
        <w:numPr>
          <w:ilvl w:val="1"/>
          <w:numId w:val="18"/>
        </w:numPr>
        <w:spacing w:line="240" w:lineRule="auto"/>
        <w:ind w:right="20"/>
      </w:pPr>
      <w:r w:rsidRPr="00EB1BC3">
        <w:t>Once cleared to participate, [School District] will provide any necessary accommodations for the student du</w:t>
      </w:r>
      <w:r w:rsidR="009A1A4E" w:rsidRPr="00EB1BC3">
        <w:t>ring physical education class</w:t>
      </w:r>
    </w:p>
    <w:p w:rsidR="00F11E43" w:rsidRPr="00EB1BC3" w:rsidRDefault="00F11E43" w:rsidP="00F11E43">
      <w:pPr>
        <w:pStyle w:val="ListParagraph"/>
        <w:spacing w:line="240" w:lineRule="auto"/>
        <w:ind w:left="1440" w:right="20"/>
      </w:pPr>
    </w:p>
    <w:p w:rsidR="00F11E43" w:rsidRPr="00EB1BC3" w:rsidRDefault="00F11E43" w:rsidP="00F11E43">
      <w:pPr>
        <w:pStyle w:val="ListParagraph"/>
        <w:numPr>
          <w:ilvl w:val="0"/>
          <w:numId w:val="18"/>
        </w:numPr>
      </w:pPr>
      <w:r w:rsidRPr="00EB1BC3">
        <w:t xml:space="preserve">If the student participates in </w:t>
      </w:r>
      <w:r w:rsidR="00411442" w:rsidRPr="00EB1BC3">
        <w:t>recess, he</w:t>
      </w:r>
      <w:r w:rsidRPr="00EB1BC3">
        <w:t>/she must be cleared by a health care professional before he/she is allowed to participate in physical activity during recess</w:t>
      </w:r>
    </w:p>
    <w:p w:rsidR="00F11E43" w:rsidRPr="00EB1BC3" w:rsidRDefault="00F11E43" w:rsidP="00F11E43">
      <w:pPr>
        <w:pStyle w:val="ListParagraph"/>
        <w:numPr>
          <w:ilvl w:val="1"/>
          <w:numId w:val="18"/>
        </w:numPr>
      </w:pPr>
      <w:r w:rsidRPr="00EB1BC3">
        <w:t>Until the student is cleared to participate, the [School District] will make other arrangements for the student</w:t>
      </w:r>
    </w:p>
    <w:p w:rsidR="00F766E0" w:rsidRPr="00EB1BC3" w:rsidRDefault="00F766E0" w:rsidP="00D62AB4">
      <w:pPr>
        <w:pStyle w:val="Heading2"/>
      </w:pPr>
      <w:r w:rsidRPr="00EB1BC3">
        <w:rPr>
          <w:rStyle w:val="Heading2Char"/>
          <w:b/>
          <w:bCs/>
        </w:rPr>
        <w:t>Management of Head Injury Occurring During the School Day</w:t>
      </w:r>
      <w:r w:rsidR="00EF6365" w:rsidRPr="00EB1BC3">
        <w:rPr>
          <w:rStyle w:val="Heading2Char"/>
          <w:b/>
          <w:bCs/>
        </w:rPr>
        <w:t xml:space="preserve"> and School Sponsored Events (Before and After School/Fieldtrip)</w:t>
      </w:r>
      <w:r w:rsidR="00CE63C8" w:rsidRPr="00EB1BC3">
        <w:rPr>
          <w:rStyle w:val="Heading2Char"/>
          <w:b/>
          <w:bCs/>
        </w:rPr>
        <w:t>:</w:t>
      </w:r>
      <w:r w:rsidRPr="00EB1BC3">
        <w:rPr>
          <w:rStyle w:val="Heading2Char"/>
          <w:b/>
          <w:bCs/>
        </w:rPr>
        <w:t xml:space="preserve"> </w:t>
      </w:r>
      <w:r w:rsidR="00FE46F9" w:rsidRPr="00EB1BC3">
        <w:rPr>
          <w:rStyle w:val="Heading2Char"/>
          <w:b/>
          <w:bCs/>
        </w:rPr>
        <w:br/>
      </w:r>
    </w:p>
    <w:p w:rsidR="00F766E0" w:rsidRPr="00EB1BC3" w:rsidRDefault="00F766E0" w:rsidP="00AF4B1D">
      <w:pPr>
        <w:pStyle w:val="Default"/>
        <w:ind w:right="14"/>
        <w:rPr>
          <w:rFonts w:asciiTheme="minorHAnsi" w:hAnsiTheme="minorHAnsi" w:cstheme="minorHAnsi"/>
          <w:sz w:val="22"/>
          <w:szCs w:val="22"/>
        </w:rPr>
      </w:pPr>
      <w:r w:rsidRPr="00EB1BC3">
        <w:rPr>
          <w:rFonts w:asciiTheme="minorHAnsi" w:hAnsiTheme="minorHAnsi" w:cstheme="minorHAnsi"/>
          <w:sz w:val="22"/>
          <w:szCs w:val="22"/>
        </w:rPr>
        <w:t>If there is a concern that a</w:t>
      </w:r>
      <w:r w:rsidR="004A4F2A" w:rsidRPr="00EB1BC3">
        <w:rPr>
          <w:rFonts w:asciiTheme="minorHAnsi" w:hAnsiTheme="minorHAnsi" w:cstheme="minorHAnsi"/>
          <w:sz w:val="22"/>
          <w:szCs w:val="22"/>
        </w:rPr>
        <w:t xml:space="preserve"> student sustained a concussion</w:t>
      </w:r>
      <w:r w:rsidRPr="00EB1BC3">
        <w:rPr>
          <w:rFonts w:asciiTheme="minorHAnsi" w:hAnsiTheme="minorHAnsi" w:cstheme="minorHAnsi"/>
          <w:sz w:val="22"/>
          <w:szCs w:val="22"/>
        </w:rPr>
        <w:t>, the following Concussion Management Protocol must be followed:</w:t>
      </w:r>
    </w:p>
    <w:p w:rsidR="00AF4B1D" w:rsidRPr="00EB1BC3" w:rsidRDefault="00AF4B1D" w:rsidP="00AF4B1D">
      <w:pPr>
        <w:pStyle w:val="Default"/>
        <w:ind w:right="14"/>
        <w:rPr>
          <w:rFonts w:asciiTheme="minorHAnsi" w:hAnsiTheme="minorHAnsi" w:cstheme="minorHAnsi"/>
          <w:sz w:val="22"/>
          <w:szCs w:val="22"/>
        </w:rPr>
      </w:pPr>
    </w:p>
    <w:p w:rsidR="003B458D" w:rsidRPr="00EB1BC3" w:rsidRDefault="003B458D" w:rsidP="003B458D">
      <w:pPr>
        <w:pStyle w:val="ListParagraph"/>
        <w:numPr>
          <w:ilvl w:val="0"/>
          <w:numId w:val="19"/>
        </w:numPr>
        <w:rPr>
          <w:rFonts w:cstheme="minorHAnsi"/>
          <w:color w:val="000000"/>
        </w:rPr>
      </w:pPr>
      <w:r w:rsidRPr="00EB1BC3">
        <w:rPr>
          <w:rFonts w:cstheme="minorHAnsi"/>
          <w:color w:val="000000"/>
        </w:rPr>
        <w:t>Evaluate and monitor students who have a head injury</w:t>
      </w:r>
    </w:p>
    <w:p w:rsidR="0057494B" w:rsidRPr="00EB1BC3" w:rsidRDefault="003B458D" w:rsidP="003B458D">
      <w:pPr>
        <w:pStyle w:val="ListParagraph"/>
        <w:numPr>
          <w:ilvl w:val="1"/>
          <w:numId w:val="19"/>
        </w:numPr>
        <w:rPr>
          <w:rFonts w:cstheme="minorHAnsi"/>
          <w:color w:val="000000"/>
        </w:rPr>
      </w:pPr>
      <w:r w:rsidRPr="00EB1BC3">
        <w:rPr>
          <w:rFonts w:cstheme="minorHAnsi"/>
          <w:color w:val="000000"/>
        </w:rPr>
        <w:t>Determine and document where and how injury o</w:t>
      </w:r>
      <w:r w:rsidR="0057494B" w:rsidRPr="00EB1BC3">
        <w:rPr>
          <w:rFonts w:cstheme="minorHAnsi"/>
          <w:color w:val="000000"/>
        </w:rPr>
        <w:t>ccurred</w:t>
      </w:r>
    </w:p>
    <w:p w:rsidR="003B458D" w:rsidRPr="00EB1BC3" w:rsidRDefault="003B458D" w:rsidP="0057494B">
      <w:pPr>
        <w:pStyle w:val="ListParagraph"/>
        <w:numPr>
          <w:ilvl w:val="2"/>
          <w:numId w:val="19"/>
        </w:numPr>
        <w:rPr>
          <w:rFonts w:cstheme="minorHAnsi"/>
          <w:color w:val="000000"/>
        </w:rPr>
      </w:pPr>
      <w:r w:rsidRPr="00EB1BC3">
        <w:rPr>
          <w:rFonts w:cstheme="minorHAnsi"/>
          <w:color w:val="000000"/>
        </w:rPr>
        <w:t xml:space="preserve">Be sure to include cause and force </w:t>
      </w:r>
      <w:r w:rsidR="0057494B" w:rsidRPr="00EB1BC3">
        <w:rPr>
          <w:rFonts w:cstheme="minorHAnsi"/>
          <w:color w:val="000000"/>
        </w:rPr>
        <w:t>of the hit or blow to the head</w:t>
      </w:r>
    </w:p>
    <w:p w:rsidR="003B458D" w:rsidRPr="00EB1BC3" w:rsidRDefault="003B458D" w:rsidP="003B458D">
      <w:pPr>
        <w:pStyle w:val="ListParagraph"/>
        <w:numPr>
          <w:ilvl w:val="1"/>
          <w:numId w:val="19"/>
        </w:numPr>
        <w:rPr>
          <w:rFonts w:cstheme="minorHAnsi"/>
          <w:color w:val="000000"/>
        </w:rPr>
      </w:pPr>
      <w:r w:rsidRPr="00EB1BC3">
        <w:rPr>
          <w:rFonts w:cstheme="minorHAnsi"/>
          <w:color w:val="000000"/>
        </w:rPr>
        <w:t>Determi</w:t>
      </w:r>
      <w:r w:rsidR="0057494B" w:rsidRPr="00EB1BC3">
        <w:rPr>
          <w:rFonts w:cstheme="minorHAnsi"/>
          <w:color w:val="000000"/>
        </w:rPr>
        <w:t>ne and document description of i</w:t>
      </w:r>
      <w:r w:rsidRPr="00EB1BC3">
        <w:rPr>
          <w:rFonts w:cstheme="minorHAnsi"/>
          <w:color w:val="000000"/>
        </w:rPr>
        <w:t>njury</w:t>
      </w:r>
    </w:p>
    <w:p w:rsidR="003B458D" w:rsidRPr="00EB1BC3" w:rsidRDefault="003B458D" w:rsidP="003B458D">
      <w:pPr>
        <w:pStyle w:val="ListParagraph"/>
        <w:numPr>
          <w:ilvl w:val="2"/>
          <w:numId w:val="19"/>
        </w:numPr>
        <w:rPr>
          <w:rFonts w:cstheme="minorHAnsi"/>
          <w:color w:val="000000"/>
        </w:rPr>
      </w:pPr>
      <w:r w:rsidRPr="00EB1BC3">
        <w:rPr>
          <w:rFonts w:cstheme="minorHAnsi"/>
          <w:color w:val="000000"/>
        </w:rPr>
        <w:t>Be sure to include information about</w:t>
      </w:r>
      <w:r w:rsidR="0057494B" w:rsidRPr="00EB1BC3">
        <w:rPr>
          <w:rFonts w:cstheme="minorHAnsi"/>
          <w:color w:val="000000"/>
        </w:rPr>
        <w:t xml:space="preserve"> the following signs and symptoms</w:t>
      </w:r>
      <w:r w:rsidRPr="00EB1BC3">
        <w:rPr>
          <w:rFonts w:cstheme="minorHAnsi"/>
          <w:color w:val="000000"/>
        </w:rPr>
        <w:t>:</w:t>
      </w:r>
    </w:p>
    <w:p w:rsidR="003B458D" w:rsidRPr="00EB1BC3" w:rsidRDefault="003B458D" w:rsidP="003B458D">
      <w:pPr>
        <w:pStyle w:val="ListParagraph"/>
        <w:numPr>
          <w:ilvl w:val="3"/>
          <w:numId w:val="19"/>
        </w:numPr>
        <w:rPr>
          <w:rFonts w:cstheme="minorHAnsi"/>
          <w:color w:val="000000"/>
        </w:rPr>
      </w:pPr>
      <w:r w:rsidRPr="00EB1BC3">
        <w:rPr>
          <w:rFonts w:cstheme="minorHAnsi"/>
          <w:color w:val="000000"/>
        </w:rPr>
        <w:t>Any loss of consciousness and for how long</w:t>
      </w:r>
    </w:p>
    <w:p w:rsidR="003B458D" w:rsidRPr="00EB1BC3" w:rsidRDefault="003B458D" w:rsidP="003B458D">
      <w:pPr>
        <w:pStyle w:val="ListParagraph"/>
        <w:numPr>
          <w:ilvl w:val="3"/>
          <w:numId w:val="19"/>
        </w:numPr>
        <w:rPr>
          <w:rFonts w:cstheme="minorHAnsi"/>
          <w:color w:val="000000"/>
        </w:rPr>
      </w:pPr>
      <w:r w:rsidRPr="00EB1BC3">
        <w:rPr>
          <w:rFonts w:cstheme="minorHAnsi"/>
          <w:color w:val="000000"/>
        </w:rPr>
        <w:t>Memory loss</w:t>
      </w:r>
    </w:p>
    <w:p w:rsidR="003B458D" w:rsidRPr="00EB1BC3" w:rsidRDefault="003B458D" w:rsidP="003B458D">
      <w:pPr>
        <w:pStyle w:val="ListParagraph"/>
        <w:numPr>
          <w:ilvl w:val="3"/>
          <w:numId w:val="19"/>
        </w:numPr>
        <w:rPr>
          <w:rFonts w:cstheme="minorHAnsi"/>
          <w:color w:val="000000"/>
        </w:rPr>
      </w:pPr>
      <w:r w:rsidRPr="00EB1BC3">
        <w:rPr>
          <w:rFonts w:cstheme="minorHAnsi"/>
          <w:color w:val="000000"/>
        </w:rPr>
        <w:t>Seizures following the injury</w:t>
      </w:r>
    </w:p>
    <w:p w:rsidR="003B458D" w:rsidRPr="00EB1BC3" w:rsidRDefault="003B458D" w:rsidP="003B458D">
      <w:pPr>
        <w:pStyle w:val="ListParagraph"/>
        <w:numPr>
          <w:ilvl w:val="3"/>
          <w:numId w:val="19"/>
        </w:numPr>
        <w:rPr>
          <w:rFonts w:cstheme="minorHAnsi"/>
          <w:color w:val="000000"/>
        </w:rPr>
      </w:pPr>
      <w:r w:rsidRPr="00EB1BC3">
        <w:rPr>
          <w:rFonts w:cstheme="minorHAnsi"/>
          <w:color w:val="000000"/>
        </w:rPr>
        <w:lastRenderedPageBreak/>
        <w:t>Previous concussions</w:t>
      </w:r>
    </w:p>
    <w:p w:rsidR="003B458D" w:rsidRPr="00EB1BC3" w:rsidRDefault="003B458D" w:rsidP="003B458D">
      <w:pPr>
        <w:pStyle w:val="ListParagraph"/>
        <w:numPr>
          <w:ilvl w:val="1"/>
          <w:numId w:val="19"/>
        </w:numPr>
        <w:rPr>
          <w:rFonts w:cstheme="minorHAnsi"/>
          <w:color w:val="000000"/>
        </w:rPr>
      </w:pPr>
      <w:r w:rsidRPr="00EB1BC3">
        <w:rPr>
          <w:rFonts w:cstheme="minorHAnsi"/>
          <w:color w:val="000000"/>
        </w:rPr>
        <w:t xml:space="preserve">If student has any of the above signs and symptoms, immediately refer the student to a health care professional </w:t>
      </w:r>
    </w:p>
    <w:p w:rsidR="003B458D" w:rsidRPr="00EB1BC3" w:rsidRDefault="003B458D" w:rsidP="003B458D">
      <w:pPr>
        <w:pStyle w:val="ListParagraph"/>
        <w:numPr>
          <w:ilvl w:val="1"/>
          <w:numId w:val="19"/>
        </w:numPr>
        <w:rPr>
          <w:rFonts w:cstheme="minorHAnsi"/>
          <w:color w:val="000000"/>
        </w:rPr>
      </w:pPr>
      <w:r w:rsidRPr="00EB1BC3">
        <w:rPr>
          <w:rFonts w:cstheme="minorHAnsi"/>
          <w:color w:val="000000"/>
        </w:rPr>
        <w:t xml:space="preserve">The </w:t>
      </w:r>
      <w:hyperlink r:id="rId21" w:history="1">
        <w:r w:rsidRPr="00EB1BC3">
          <w:rPr>
            <w:rStyle w:val="Hyperlink"/>
            <w:rFonts w:cstheme="minorHAnsi"/>
          </w:rPr>
          <w:t>Concussion Signs and Symptoms Checklist</w:t>
        </w:r>
      </w:hyperlink>
      <w:r w:rsidRPr="00EB1BC3">
        <w:rPr>
          <w:rFonts w:cstheme="minorHAnsi"/>
          <w:color w:val="000000"/>
        </w:rPr>
        <w:t xml:space="preserve"> is a helpful tool to use to document symptoms</w:t>
      </w:r>
    </w:p>
    <w:p w:rsidR="00AF4B1D" w:rsidRPr="00EB1BC3" w:rsidRDefault="00AF4B1D" w:rsidP="00AF4B1D">
      <w:pPr>
        <w:pStyle w:val="Default"/>
        <w:numPr>
          <w:ilvl w:val="0"/>
          <w:numId w:val="19"/>
        </w:numPr>
        <w:ind w:right="20"/>
        <w:rPr>
          <w:rFonts w:asciiTheme="minorHAnsi" w:hAnsiTheme="minorHAnsi" w:cstheme="minorHAnsi"/>
          <w:sz w:val="22"/>
          <w:szCs w:val="22"/>
        </w:rPr>
      </w:pPr>
      <w:r w:rsidRPr="00EB1BC3">
        <w:rPr>
          <w:rFonts w:asciiTheme="minorHAnsi" w:hAnsiTheme="minorHAnsi" w:cstheme="minorHAnsi"/>
          <w:sz w:val="22"/>
          <w:szCs w:val="22"/>
        </w:rPr>
        <w:t xml:space="preserve">Following the injury, the student should be observed </w:t>
      </w:r>
      <w:r w:rsidR="00DE3D8E" w:rsidRPr="00EB1BC3">
        <w:rPr>
          <w:rFonts w:asciiTheme="minorHAnsi" w:hAnsiTheme="minorHAnsi" w:cstheme="minorHAnsi"/>
          <w:sz w:val="22"/>
          <w:szCs w:val="22"/>
        </w:rPr>
        <w:t xml:space="preserve">by school staff (such as classroom teacher or </w:t>
      </w:r>
      <w:r w:rsidR="001062B2" w:rsidRPr="00EB1BC3">
        <w:rPr>
          <w:rFonts w:asciiTheme="minorHAnsi" w:hAnsiTheme="minorHAnsi" w:cstheme="minorHAnsi"/>
          <w:sz w:val="22"/>
          <w:szCs w:val="22"/>
        </w:rPr>
        <w:t>School Nurse</w:t>
      </w:r>
      <w:r w:rsidR="004E4AB6" w:rsidRPr="00EB1BC3">
        <w:rPr>
          <w:rFonts w:asciiTheme="minorHAnsi" w:hAnsiTheme="minorHAnsi" w:cstheme="minorHAnsi"/>
          <w:sz w:val="22"/>
          <w:szCs w:val="22"/>
        </w:rPr>
        <w:t>, depending on severity of symptoms</w:t>
      </w:r>
      <w:r w:rsidR="00DE3D8E" w:rsidRPr="00EB1BC3">
        <w:rPr>
          <w:rFonts w:asciiTheme="minorHAnsi" w:hAnsiTheme="minorHAnsi" w:cstheme="minorHAnsi"/>
          <w:sz w:val="22"/>
          <w:szCs w:val="22"/>
        </w:rPr>
        <w:t xml:space="preserve">) </w:t>
      </w:r>
      <w:r w:rsidRPr="00EB1BC3">
        <w:rPr>
          <w:rFonts w:asciiTheme="minorHAnsi" w:hAnsiTheme="minorHAnsi" w:cstheme="minorHAnsi"/>
          <w:sz w:val="22"/>
          <w:szCs w:val="22"/>
        </w:rPr>
        <w:t>for signs and symptoms of concussion for a minimum of 30 minutes</w:t>
      </w:r>
      <w:r w:rsidR="00DE3D8E" w:rsidRPr="00EB1BC3">
        <w:rPr>
          <w:rFonts w:asciiTheme="minorHAnsi" w:hAnsiTheme="minorHAnsi" w:cstheme="minorHAnsi"/>
          <w:sz w:val="22"/>
          <w:szCs w:val="22"/>
        </w:rPr>
        <w:t xml:space="preserve"> </w:t>
      </w:r>
    </w:p>
    <w:p w:rsidR="00AF4B1D" w:rsidRPr="00EB1BC3" w:rsidRDefault="00AF4B1D" w:rsidP="00AF4B1D">
      <w:pPr>
        <w:pStyle w:val="Default"/>
        <w:ind w:left="720" w:right="20"/>
        <w:rPr>
          <w:rFonts w:asciiTheme="minorHAnsi" w:hAnsiTheme="minorHAnsi" w:cstheme="minorHAnsi"/>
          <w:sz w:val="22"/>
          <w:szCs w:val="22"/>
        </w:rPr>
      </w:pPr>
    </w:p>
    <w:p w:rsidR="00AF4B1D" w:rsidRPr="00EB1BC3" w:rsidRDefault="00AF4B1D" w:rsidP="00AF4B1D">
      <w:pPr>
        <w:pStyle w:val="Default"/>
        <w:numPr>
          <w:ilvl w:val="0"/>
          <w:numId w:val="19"/>
        </w:numPr>
        <w:ind w:right="14"/>
        <w:rPr>
          <w:rFonts w:asciiTheme="minorHAnsi" w:hAnsiTheme="minorHAnsi" w:cstheme="minorHAnsi"/>
          <w:sz w:val="22"/>
          <w:szCs w:val="22"/>
        </w:rPr>
      </w:pPr>
      <w:r w:rsidRPr="00EB1BC3">
        <w:rPr>
          <w:rFonts w:asciiTheme="minorHAnsi" w:hAnsiTheme="minorHAnsi" w:cstheme="minorHAnsi"/>
          <w:sz w:val="22"/>
          <w:szCs w:val="22"/>
        </w:rPr>
        <w:t>Notify the student’s parent(s) or guardian(s) that their child had an injury to the head</w:t>
      </w:r>
    </w:p>
    <w:p w:rsidR="00AF4B1D" w:rsidRPr="00EB1BC3" w:rsidRDefault="00AF4B1D" w:rsidP="00AF4B1D">
      <w:pPr>
        <w:pStyle w:val="Default"/>
        <w:ind w:left="720" w:right="20"/>
        <w:rPr>
          <w:rFonts w:asciiTheme="minorHAnsi" w:hAnsiTheme="minorHAnsi" w:cstheme="minorHAnsi"/>
          <w:sz w:val="22"/>
          <w:szCs w:val="22"/>
        </w:rPr>
      </w:pPr>
    </w:p>
    <w:p w:rsidR="00AF4B1D" w:rsidRPr="00EB1BC3" w:rsidRDefault="00AF4B1D" w:rsidP="00AF4B1D">
      <w:pPr>
        <w:pStyle w:val="Default"/>
        <w:numPr>
          <w:ilvl w:val="0"/>
          <w:numId w:val="19"/>
        </w:numPr>
        <w:ind w:right="20"/>
        <w:rPr>
          <w:rFonts w:asciiTheme="minorHAnsi" w:hAnsiTheme="minorHAnsi" w:cstheme="minorHAnsi"/>
          <w:sz w:val="22"/>
          <w:szCs w:val="22"/>
        </w:rPr>
      </w:pPr>
      <w:r w:rsidRPr="00EB1BC3">
        <w:rPr>
          <w:rFonts w:asciiTheme="minorHAnsi" w:hAnsiTheme="minorHAnsi" w:cstheme="minorHAnsi"/>
          <w:sz w:val="22"/>
          <w:szCs w:val="22"/>
        </w:rPr>
        <w:t xml:space="preserve">If signs or symptoms of a concussion are present (see </w:t>
      </w:r>
      <w:r w:rsidRPr="00EB1BC3">
        <w:rPr>
          <w:rFonts w:asciiTheme="minorHAnsi" w:hAnsiTheme="minorHAnsi" w:cstheme="minorHAnsi"/>
          <w:b/>
          <w:sz w:val="22"/>
          <w:szCs w:val="22"/>
        </w:rPr>
        <w:t>What Are the Signs and Symptoms of Concussion?</w:t>
      </w:r>
      <w:r w:rsidRPr="00EB1BC3">
        <w:rPr>
          <w:rFonts w:asciiTheme="minorHAnsi" w:hAnsiTheme="minorHAnsi" w:cstheme="minorHAnsi"/>
          <w:sz w:val="22"/>
          <w:szCs w:val="22"/>
        </w:rPr>
        <w:t xml:space="preserve">) refer the student right away to a health care professional with experience in evaluating for concussion </w:t>
      </w:r>
    </w:p>
    <w:p w:rsidR="00AF4B1D" w:rsidRPr="00EB1BC3" w:rsidRDefault="00AF4B1D" w:rsidP="00AF4B1D">
      <w:pPr>
        <w:pStyle w:val="Default"/>
        <w:ind w:left="720" w:right="20"/>
        <w:rPr>
          <w:rFonts w:asciiTheme="minorHAnsi" w:hAnsiTheme="minorHAnsi" w:cstheme="minorHAnsi"/>
          <w:sz w:val="22"/>
          <w:szCs w:val="22"/>
        </w:rPr>
      </w:pPr>
    </w:p>
    <w:p w:rsidR="00AF4B1D" w:rsidRPr="00EB1BC3" w:rsidRDefault="00AF4B1D"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 xml:space="preserve">Send a copy of the </w:t>
      </w:r>
      <w:hyperlink r:id="rId22" w:history="1">
        <w:r w:rsidRPr="00EB1BC3">
          <w:rPr>
            <w:rStyle w:val="Hyperlink"/>
            <w:rFonts w:asciiTheme="minorHAnsi" w:hAnsiTheme="minorHAnsi" w:cstheme="minorHAnsi"/>
            <w:sz w:val="22"/>
            <w:szCs w:val="22"/>
          </w:rPr>
          <w:t>Concussion Signs and Symptoms Checklist</w:t>
        </w:r>
      </w:hyperlink>
      <w:r w:rsidRPr="00EB1BC3">
        <w:rPr>
          <w:rFonts w:asciiTheme="minorHAnsi" w:hAnsiTheme="minorHAnsi" w:cstheme="minorHAnsi"/>
          <w:sz w:val="22"/>
          <w:szCs w:val="22"/>
        </w:rPr>
        <w:t xml:space="preserve"> with the student for the healthcare professional to review</w:t>
      </w:r>
    </w:p>
    <w:p w:rsidR="00AF4B1D" w:rsidRPr="00EB1BC3" w:rsidRDefault="00AF4B1D"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Students should follow their health care professional’s guidance about when they can return to school and to physical activity</w:t>
      </w:r>
    </w:p>
    <w:p w:rsidR="00AF4B1D" w:rsidRPr="00EB1BC3" w:rsidRDefault="00AF4B1D" w:rsidP="00AF4B1D">
      <w:pPr>
        <w:pStyle w:val="Default"/>
        <w:ind w:right="14"/>
        <w:rPr>
          <w:rFonts w:asciiTheme="minorHAnsi" w:hAnsiTheme="minorHAnsi" w:cstheme="minorHAnsi"/>
          <w:sz w:val="22"/>
          <w:szCs w:val="22"/>
        </w:rPr>
      </w:pPr>
    </w:p>
    <w:p w:rsidR="004A4F2A" w:rsidRPr="00EB1BC3" w:rsidRDefault="00F766E0" w:rsidP="00AF4B1D">
      <w:pPr>
        <w:pStyle w:val="Default"/>
        <w:numPr>
          <w:ilvl w:val="0"/>
          <w:numId w:val="19"/>
        </w:numPr>
        <w:ind w:right="20"/>
        <w:rPr>
          <w:rFonts w:asciiTheme="minorHAnsi" w:hAnsiTheme="minorHAnsi" w:cstheme="minorHAnsi"/>
          <w:sz w:val="22"/>
          <w:szCs w:val="22"/>
        </w:rPr>
      </w:pPr>
      <w:r w:rsidRPr="00EB1BC3">
        <w:rPr>
          <w:rFonts w:asciiTheme="minorHAnsi" w:hAnsiTheme="minorHAnsi" w:cstheme="minorHAnsi"/>
          <w:sz w:val="22"/>
          <w:szCs w:val="22"/>
        </w:rPr>
        <w:t xml:space="preserve">Emergency medical treatment should be pursued if there is a deterioration of symptoms </w:t>
      </w:r>
      <w:r w:rsidR="004A4F2A" w:rsidRPr="00EB1BC3">
        <w:rPr>
          <w:rFonts w:asciiTheme="minorHAnsi" w:hAnsiTheme="minorHAnsi" w:cstheme="minorHAnsi"/>
          <w:sz w:val="22"/>
          <w:szCs w:val="22"/>
        </w:rPr>
        <w:t>including:</w:t>
      </w:r>
    </w:p>
    <w:p w:rsidR="004A4F2A" w:rsidRPr="00EB1BC3" w:rsidRDefault="004A4F2A"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seizure</w:t>
      </w:r>
    </w:p>
    <w:p w:rsidR="004A4F2A" w:rsidRPr="00EB1BC3" w:rsidRDefault="004A4F2A"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altered level of consciousness</w:t>
      </w:r>
    </w:p>
    <w:p w:rsidR="004A4F2A" w:rsidRPr="00EB1BC3" w:rsidRDefault="004A4F2A"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vomiting</w:t>
      </w:r>
    </w:p>
    <w:p w:rsidR="004A4F2A" w:rsidRPr="00EB1BC3" w:rsidRDefault="004A4F2A"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altered pupillary findings</w:t>
      </w:r>
      <w:r w:rsidR="00ED7A7D" w:rsidRPr="00EB1BC3">
        <w:rPr>
          <w:rFonts w:asciiTheme="minorHAnsi" w:hAnsiTheme="minorHAnsi" w:cstheme="minorHAnsi"/>
          <w:sz w:val="22"/>
          <w:szCs w:val="22"/>
        </w:rPr>
        <w:t xml:space="preserve"> (dilated or uneven)</w:t>
      </w:r>
    </w:p>
    <w:p w:rsidR="00F766E0" w:rsidRPr="00EB1BC3" w:rsidRDefault="00F766E0" w:rsidP="00AF4B1D">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 xml:space="preserve">direct neck </w:t>
      </w:r>
      <w:r w:rsidR="004A4F2A" w:rsidRPr="00EB1BC3">
        <w:rPr>
          <w:rFonts w:asciiTheme="minorHAnsi" w:hAnsiTheme="minorHAnsi" w:cstheme="minorHAnsi"/>
          <w:sz w:val="22"/>
          <w:szCs w:val="22"/>
        </w:rPr>
        <w:t>pain associated with the injury</w:t>
      </w:r>
    </w:p>
    <w:p w:rsidR="00FE46F9" w:rsidRPr="00EB1BC3" w:rsidRDefault="00FE46F9" w:rsidP="00FE46F9">
      <w:pPr>
        <w:pStyle w:val="Default"/>
        <w:ind w:left="2160" w:right="20"/>
        <w:rPr>
          <w:rFonts w:asciiTheme="minorHAnsi" w:hAnsiTheme="minorHAnsi" w:cstheme="minorHAnsi"/>
          <w:sz w:val="22"/>
          <w:szCs w:val="22"/>
        </w:rPr>
      </w:pPr>
    </w:p>
    <w:p w:rsidR="00D82B48" w:rsidRPr="00EB1BC3" w:rsidRDefault="00D82B48" w:rsidP="00D82B48">
      <w:pPr>
        <w:pStyle w:val="ListParagraph"/>
        <w:numPr>
          <w:ilvl w:val="0"/>
          <w:numId w:val="19"/>
        </w:numPr>
        <w:rPr>
          <w:rFonts w:cstheme="minorHAnsi"/>
          <w:color w:val="000000"/>
        </w:rPr>
      </w:pPr>
      <w:r w:rsidRPr="00EB1BC3">
        <w:rPr>
          <w:rFonts w:cstheme="minorHAnsi"/>
          <w:color w:val="000000"/>
        </w:rPr>
        <w:t>First aid shall be provided to any student who has been removed from any activity under these procedures as appropriate and necessary in accordance with the District’s standard emergency care procedures (</w:t>
      </w:r>
      <w:r w:rsidRPr="00EB1BC3">
        <w:rPr>
          <w:rFonts w:cstheme="minorHAnsi"/>
          <w:color w:val="FF0000"/>
        </w:rPr>
        <w:t xml:space="preserve">See </w:t>
      </w:r>
      <w:r w:rsidR="00CA246D" w:rsidRPr="00EB1BC3">
        <w:rPr>
          <w:rFonts w:cstheme="minorHAnsi"/>
          <w:color w:val="FF0000"/>
        </w:rPr>
        <w:t xml:space="preserve">[School District] </w:t>
      </w:r>
      <w:r w:rsidRPr="00EB1BC3">
        <w:rPr>
          <w:rFonts w:cstheme="minorHAnsi"/>
          <w:color w:val="FF0000"/>
        </w:rPr>
        <w:t>Emergency Nursing Services Policy and Procedure</w:t>
      </w:r>
      <w:r w:rsidRPr="00EB1BC3">
        <w:rPr>
          <w:rFonts w:cstheme="minorHAnsi"/>
          <w:color w:val="000000"/>
        </w:rPr>
        <w:t xml:space="preserve">) </w:t>
      </w:r>
    </w:p>
    <w:p w:rsidR="00D82B48" w:rsidRPr="00EB1BC3" w:rsidRDefault="00D82B48" w:rsidP="00D82B48">
      <w:pPr>
        <w:pStyle w:val="ListParagraph"/>
        <w:rPr>
          <w:rFonts w:cstheme="minorHAnsi"/>
          <w:color w:val="000000"/>
        </w:rPr>
      </w:pPr>
    </w:p>
    <w:p w:rsidR="00D97D9C" w:rsidRPr="00EB1BC3" w:rsidRDefault="00D97D9C" w:rsidP="00D97D9C">
      <w:pPr>
        <w:pStyle w:val="ListParagraph"/>
        <w:numPr>
          <w:ilvl w:val="0"/>
          <w:numId w:val="19"/>
        </w:numPr>
        <w:rPr>
          <w:rFonts w:cstheme="minorHAnsi"/>
          <w:color w:val="000000"/>
        </w:rPr>
      </w:pPr>
      <w:r w:rsidRPr="00EB1BC3">
        <w:rPr>
          <w:rFonts w:cstheme="minorHAnsi"/>
          <w:color w:val="000000"/>
        </w:rPr>
        <w:t xml:space="preserve">The school personnel who witnessed the event and/or provided emergency nursing services shall complete all required documentation and reporting regarding the incident in accordance with established </w:t>
      </w:r>
      <w:r w:rsidR="00CA246D" w:rsidRPr="00EB1BC3">
        <w:rPr>
          <w:rFonts w:cstheme="minorHAnsi"/>
          <w:color w:val="000000"/>
        </w:rPr>
        <w:t xml:space="preserve">[School </w:t>
      </w:r>
      <w:r w:rsidRPr="00EB1BC3">
        <w:rPr>
          <w:rFonts w:cstheme="minorHAnsi"/>
          <w:color w:val="000000"/>
        </w:rPr>
        <w:t>District</w:t>
      </w:r>
      <w:r w:rsidR="00CA246D" w:rsidRPr="00EB1BC3">
        <w:rPr>
          <w:rFonts w:cstheme="minorHAnsi"/>
          <w:color w:val="000000"/>
        </w:rPr>
        <w:t>]</w:t>
      </w:r>
      <w:r w:rsidRPr="00EB1BC3">
        <w:rPr>
          <w:rFonts w:cstheme="minorHAnsi"/>
          <w:color w:val="000000"/>
        </w:rPr>
        <w:t xml:space="preserve"> emergency nursing services procedures, including documenting first aid provided in the emergency nursing services log and completing an accident report</w:t>
      </w:r>
    </w:p>
    <w:p w:rsidR="004A4F2A" w:rsidRPr="00EB1BC3" w:rsidRDefault="00F766E0" w:rsidP="00A400B8">
      <w:pPr>
        <w:pStyle w:val="Default"/>
        <w:numPr>
          <w:ilvl w:val="0"/>
          <w:numId w:val="19"/>
        </w:numPr>
        <w:ind w:right="20"/>
        <w:rPr>
          <w:rFonts w:asciiTheme="minorHAnsi" w:hAnsiTheme="minorHAnsi" w:cstheme="minorHAnsi"/>
          <w:sz w:val="22"/>
          <w:szCs w:val="22"/>
        </w:rPr>
      </w:pPr>
      <w:r w:rsidRPr="00EB1BC3">
        <w:rPr>
          <w:rFonts w:asciiTheme="minorHAnsi" w:hAnsiTheme="minorHAnsi" w:cstheme="minorHAnsi"/>
          <w:sz w:val="22"/>
          <w:szCs w:val="22"/>
        </w:rPr>
        <w:t>All appropriate school officials</w:t>
      </w:r>
      <w:r w:rsidR="00A400B8" w:rsidRPr="00EB1BC3">
        <w:rPr>
          <w:rFonts w:asciiTheme="minorHAnsi" w:hAnsiTheme="minorHAnsi" w:cstheme="minorHAnsi"/>
          <w:sz w:val="22"/>
          <w:szCs w:val="22"/>
        </w:rPr>
        <w:t>, who have a legitimate educational interest in the information</w:t>
      </w:r>
      <w:r w:rsidR="00B67BF5" w:rsidRPr="00EB1BC3">
        <w:rPr>
          <w:rFonts w:asciiTheme="minorHAnsi" w:hAnsiTheme="minorHAnsi" w:cstheme="minorHAnsi"/>
          <w:sz w:val="22"/>
          <w:szCs w:val="22"/>
        </w:rPr>
        <w:t>,</w:t>
      </w:r>
      <w:r w:rsidRPr="00EB1BC3">
        <w:rPr>
          <w:rFonts w:asciiTheme="minorHAnsi" w:hAnsiTheme="minorHAnsi" w:cstheme="minorHAnsi"/>
          <w:sz w:val="22"/>
          <w:szCs w:val="22"/>
        </w:rPr>
        <w:t xml:space="preserve"> should be notified of the event</w:t>
      </w:r>
      <w:r w:rsidR="00A400B8" w:rsidRPr="00EB1BC3">
        <w:rPr>
          <w:rFonts w:asciiTheme="minorHAnsi" w:hAnsiTheme="minorHAnsi" w:cstheme="minorHAnsi"/>
          <w:sz w:val="22"/>
          <w:szCs w:val="22"/>
        </w:rPr>
        <w:t xml:space="preserve"> </w:t>
      </w:r>
      <w:r w:rsidRPr="00EB1BC3">
        <w:rPr>
          <w:rFonts w:asciiTheme="minorHAnsi" w:hAnsiTheme="minorHAnsi" w:cstheme="minorHAnsi"/>
          <w:sz w:val="22"/>
          <w:szCs w:val="22"/>
        </w:rPr>
        <w:t xml:space="preserve"> including</w:t>
      </w:r>
      <w:r w:rsidR="004A4F2A" w:rsidRPr="00EB1BC3">
        <w:rPr>
          <w:rFonts w:asciiTheme="minorHAnsi" w:hAnsiTheme="minorHAnsi" w:cstheme="minorHAnsi"/>
          <w:sz w:val="22"/>
          <w:szCs w:val="22"/>
        </w:rPr>
        <w:t>:</w:t>
      </w:r>
    </w:p>
    <w:p w:rsidR="004A4F2A" w:rsidRPr="00EB1BC3" w:rsidRDefault="004A4F2A" w:rsidP="00FE46F9">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Building a</w:t>
      </w:r>
      <w:r w:rsidR="00F766E0" w:rsidRPr="00EB1BC3">
        <w:rPr>
          <w:rFonts w:asciiTheme="minorHAnsi" w:hAnsiTheme="minorHAnsi" w:cstheme="minorHAnsi"/>
          <w:sz w:val="22"/>
          <w:szCs w:val="22"/>
        </w:rPr>
        <w:t xml:space="preserve">dministrator </w:t>
      </w:r>
    </w:p>
    <w:p w:rsidR="00844A8F" w:rsidRPr="00EB1BC3" w:rsidRDefault="00844A8F" w:rsidP="00FE46F9">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Athletic trainer</w:t>
      </w:r>
    </w:p>
    <w:p w:rsidR="004A4F2A" w:rsidRPr="00EB1BC3" w:rsidRDefault="001062B2" w:rsidP="00FE46F9">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School Nurse</w:t>
      </w:r>
    </w:p>
    <w:p w:rsidR="00F766E0" w:rsidRPr="00EB1BC3" w:rsidRDefault="004A4F2A" w:rsidP="00FE46F9">
      <w:pPr>
        <w:pStyle w:val="Default"/>
        <w:numPr>
          <w:ilvl w:val="1"/>
          <w:numId w:val="19"/>
        </w:numPr>
        <w:ind w:right="20"/>
        <w:rPr>
          <w:rFonts w:asciiTheme="minorHAnsi" w:hAnsiTheme="minorHAnsi" w:cstheme="minorHAnsi"/>
          <w:sz w:val="22"/>
          <w:szCs w:val="22"/>
        </w:rPr>
      </w:pPr>
      <w:r w:rsidRPr="00EB1BC3">
        <w:rPr>
          <w:rFonts w:asciiTheme="minorHAnsi" w:hAnsiTheme="minorHAnsi" w:cstheme="minorHAnsi"/>
          <w:sz w:val="22"/>
          <w:szCs w:val="22"/>
        </w:rPr>
        <w:t>Student’s teachers</w:t>
      </w:r>
    </w:p>
    <w:p w:rsidR="001062B2" w:rsidRPr="00EB1BC3" w:rsidRDefault="001062B2" w:rsidP="00D4195D">
      <w:pPr>
        <w:pStyle w:val="Heading2"/>
      </w:pPr>
    </w:p>
    <w:p w:rsidR="00FE46F9" w:rsidRPr="00EB1BC3" w:rsidRDefault="00FE46F9" w:rsidP="00D4195D">
      <w:pPr>
        <w:pStyle w:val="Heading2"/>
      </w:pPr>
      <w:r w:rsidRPr="00EB1BC3">
        <w:t xml:space="preserve">Management of Head Injury Occurring During </w:t>
      </w:r>
      <w:r w:rsidR="009D7FF1" w:rsidRPr="00EB1BC3">
        <w:t>a School Sponsored Sporting Event</w:t>
      </w:r>
      <w:r w:rsidRPr="00EB1BC3">
        <w:t>:</w:t>
      </w:r>
      <w:r w:rsidR="001062B2" w:rsidRPr="00EB1BC3">
        <w:br/>
      </w:r>
    </w:p>
    <w:p w:rsidR="002B68B4" w:rsidRPr="00EB1BC3" w:rsidRDefault="003B4F69" w:rsidP="003B4F69">
      <w:pPr>
        <w:pStyle w:val="Default"/>
        <w:numPr>
          <w:ilvl w:val="0"/>
          <w:numId w:val="23"/>
        </w:numPr>
        <w:ind w:right="20"/>
        <w:rPr>
          <w:rFonts w:asciiTheme="minorHAnsi" w:hAnsiTheme="minorHAnsi" w:cstheme="minorHAnsi"/>
          <w:sz w:val="22"/>
          <w:szCs w:val="22"/>
        </w:rPr>
      </w:pPr>
      <w:r w:rsidRPr="00EB1BC3">
        <w:rPr>
          <w:rFonts w:asciiTheme="minorHAnsi" w:hAnsiTheme="minorHAnsi" w:cstheme="minorHAnsi"/>
          <w:sz w:val="22"/>
          <w:szCs w:val="22"/>
        </w:rPr>
        <w:t xml:space="preserve">An athletic coach, </w:t>
      </w:r>
      <w:r w:rsidR="00B36069" w:rsidRPr="00EB1BC3">
        <w:rPr>
          <w:rFonts w:asciiTheme="minorHAnsi" w:hAnsiTheme="minorHAnsi" w:cstheme="minorHAnsi"/>
          <w:sz w:val="22"/>
          <w:szCs w:val="22"/>
        </w:rPr>
        <w:t xml:space="preserve">athletic trainer, </w:t>
      </w:r>
      <w:r w:rsidRPr="00EB1BC3">
        <w:rPr>
          <w:rFonts w:asciiTheme="minorHAnsi" w:hAnsiTheme="minorHAnsi" w:cstheme="minorHAnsi"/>
          <w:sz w:val="22"/>
          <w:szCs w:val="22"/>
        </w:rPr>
        <w:t xml:space="preserve">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if the coach, official, or health care provider suspects the person has sustained a concussion or head injury, </w:t>
      </w:r>
      <w:r w:rsidR="009D7FF1" w:rsidRPr="00EB1BC3">
        <w:rPr>
          <w:rFonts w:asciiTheme="minorHAnsi" w:hAnsiTheme="minorHAnsi" w:cstheme="minorHAnsi"/>
          <w:sz w:val="22"/>
          <w:szCs w:val="22"/>
        </w:rPr>
        <w:t>in order to minimize the risk of further injury</w:t>
      </w:r>
      <w:r w:rsidR="002B68B4" w:rsidRPr="00EB1BC3">
        <w:rPr>
          <w:rFonts w:asciiTheme="minorHAnsi" w:hAnsiTheme="minorHAnsi" w:cstheme="minorHAnsi"/>
          <w:sz w:val="22"/>
          <w:szCs w:val="22"/>
        </w:rPr>
        <w:t xml:space="preserve"> </w:t>
      </w:r>
      <w:r w:rsidR="002B68B4" w:rsidRPr="00EB1BC3">
        <w:rPr>
          <w:rFonts w:asciiTheme="minorHAnsi" w:hAnsiTheme="minorHAnsi" w:cstheme="minorHAnsi"/>
          <w:sz w:val="22"/>
          <w:szCs w:val="22"/>
          <w:vertAlign w:val="superscript"/>
        </w:rPr>
        <w:t>(1,2,5,10</w:t>
      </w:r>
      <w:r w:rsidR="00EA193E" w:rsidRPr="00EB1BC3">
        <w:rPr>
          <w:rFonts w:asciiTheme="minorHAnsi" w:hAnsiTheme="minorHAnsi" w:cstheme="minorHAnsi"/>
          <w:sz w:val="22"/>
          <w:szCs w:val="22"/>
          <w:vertAlign w:val="superscript"/>
        </w:rPr>
        <w:t>,15</w:t>
      </w:r>
      <w:r w:rsidR="002B68B4" w:rsidRPr="00EB1BC3">
        <w:rPr>
          <w:rFonts w:asciiTheme="minorHAnsi" w:hAnsiTheme="minorHAnsi" w:cstheme="minorHAnsi"/>
          <w:sz w:val="22"/>
          <w:szCs w:val="22"/>
          <w:vertAlign w:val="superscript"/>
        </w:rPr>
        <w:t>)</w:t>
      </w:r>
      <w:r w:rsidR="00706069" w:rsidRPr="00EB1BC3">
        <w:rPr>
          <w:rFonts w:asciiTheme="minorHAnsi" w:hAnsiTheme="minorHAnsi" w:cstheme="minorHAnsi"/>
          <w:sz w:val="22"/>
          <w:szCs w:val="22"/>
        </w:rPr>
        <w:t>*</w:t>
      </w:r>
    </w:p>
    <w:p w:rsidR="002B68B4" w:rsidRPr="00EB1BC3" w:rsidRDefault="002B68B4" w:rsidP="002B68B4">
      <w:pPr>
        <w:pStyle w:val="Default"/>
        <w:ind w:left="720" w:right="20"/>
        <w:rPr>
          <w:rFonts w:asciiTheme="minorHAnsi" w:hAnsiTheme="minorHAnsi" w:cstheme="minorHAnsi"/>
          <w:sz w:val="22"/>
          <w:szCs w:val="22"/>
        </w:rPr>
      </w:pPr>
    </w:p>
    <w:p w:rsidR="002B68B4" w:rsidRPr="00EB1BC3" w:rsidRDefault="003B4F69" w:rsidP="007F1854">
      <w:pPr>
        <w:pStyle w:val="ListParagraph"/>
        <w:numPr>
          <w:ilvl w:val="0"/>
          <w:numId w:val="23"/>
        </w:numPr>
        <w:spacing w:line="240" w:lineRule="auto"/>
        <w:rPr>
          <w:rFonts w:cstheme="minorHAnsi"/>
          <w:color w:val="000000"/>
          <w:vertAlign w:val="superscript"/>
        </w:rPr>
      </w:pPr>
      <w:r w:rsidRPr="00EB1BC3">
        <w:rPr>
          <w:rFonts w:cstheme="minorHAnsi"/>
          <w:color w:val="000000"/>
        </w:rPr>
        <w:t xml:space="preserve">An athletic coach, </w:t>
      </w:r>
      <w:r w:rsidR="00B36069" w:rsidRPr="00EB1BC3">
        <w:rPr>
          <w:rFonts w:cstheme="minorHAnsi"/>
          <w:color w:val="000000"/>
        </w:rPr>
        <w:t xml:space="preserve">athletic trainer, </w:t>
      </w:r>
      <w:r w:rsidRPr="00EB1BC3">
        <w:rPr>
          <w:rFonts w:cstheme="minorHAnsi"/>
          <w:color w:val="000000"/>
        </w:rPr>
        <w:t xml:space="preserve">or official involved in a youth athletic activity, or health care provider </w:t>
      </w:r>
      <w:r w:rsidR="002B68B4" w:rsidRPr="00EB1BC3">
        <w:rPr>
          <w:rFonts w:cstheme="minorHAnsi"/>
          <w:color w:val="000000"/>
        </w:rPr>
        <w:t xml:space="preserve">will notify the parent or guardian when an athlete is removed from play because they are thought to have a concussion </w:t>
      </w:r>
      <w:r w:rsidR="002B68B4" w:rsidRPr="00EB1BC3">
        <w:rPr>
          <w:rFonts w:cstheme="minorHAnsi"/>
          <w:color w:val="000000"/>
          <w:vertAlign w:val="superscript"/>
        </w:rPr>
        <w:t>(6</w:t>
      </w:r>
      <w:r w:rsidR="00C5477A" w:rsidRPr="00EB1BC3">
        <w:rPr>
          <w:rFonts w:cstheme="minorHAnsi"/>
          <w:color w:val="000000"/>
          <w:vertAlign w:val="superscript"/>
        </w:rPr>
        <w:t>,16</w:t>
      </w:r>
      <w:r w:rsidR="002B68B4" w:rsidRPr="00EB1BC3">
        <w:rPr>
          <w:rFonts w:cstheme="minorHAnsi"/>
          <w:color w:val="000000"/>
          <w:vertAlign w:val="superscript"/>
        </w:rPr>
        <w:t>)</w:t>
      </w:r>
    </w:p>
    <w:p w:rsidR="00092618" w:rsidRPr="00EB1BC3" w:rsidRDefault="00092618" w:rsidP="00092618">
      <w:pPr>
        <w:pStyle w:val="ListParagraph"/>
        <w:rPr>
          <w:rFonts w:cstheme="minorHAnsi"/>
          <w:color w:val="000000"/>
        </w:rPr>
      </w:pPr>
    </w:p>
    <w:p w:rsidR="00092618" w:rsidRPr="00EB1BC3" w:rsidRDefault="003B4F69" w:rsidP="003B4F69">
      <w:pPr>
        <w:pStyle w:val="ListParagraph"/>
        <w:numPr>
          <w:ilvl w:val="0"/>
          <w:numId w:val="23"/>
        </w:numPr>
        <w:rPr>
          <w:rFonts w:cstheme="minorHAnsi"/>
          <w:color w:val="000000"/>
          <w:vertAlign w:val="superscript"/>
        </w:rPr>
      </w:pPr>
      <w:r w:rsidRPr="00EB1BC3">
        <w:rPr>
          <w:rFonts w:cstheme="minorHAnsi"/>
          <w:color w:val="000000"/>
        </w:rPr>
        <w:t xml:space="preserve">An athletic coach, </w:t>
      </w:r>
      <w:r w:rsidR="00B36069" w:rsidRPr="00EB1BC3">
        <w:rPr>
          <w:rFonts w:cstheme="minorHAnsi"/>
          <w:color w:val="000000"/>
        </w:rPr>
        <w:t xml:space="preserve">athletic trainer, </w:t>
      </w:r>
      <w:r w:rsidRPr="00EB1BC3">
        <w:rPr>
          <w:rFonts w:cstheme="minorHAnsi"/>
          <w:color w:val="000000"/>
        </w:rPr>
        <w:t>or official involved in a youth athletic activity, or health care provider shall o</w:t>
      </w:r>
      <w:r w:rsidR="00092618" w:rsidRPr="00EB1BC3">
        <w:rPr>
          <w:rFonts w:cstheme="minorHAnsi"/>
          <w:color w:val="000000"/>
        </w:rPr>
        <w:t>bserve student for signs and symptoms of concussion for a minimum of 30 minutes</w:t>
      </w:r>
      <w:r w:rsidR="001A14AA" w:rsidRPr="00EB1BC3">
        <w:rPr>
          <w:rFonts w:cstheme="minorHAnsi"/>
          <w:color w:val="000000"/>
        </w:rPr>
        <w:t xml:space="preserve"> </w:t>
      </w:r>
      <w:r w:rsidR="001A14AA" w:rsidRPr="00EB1BC3">
        <w:rPr>
          <w:rFonts w:cstheme="minorHAnsi"/>
          <w:color w:val="000000"/>
          <w:vertAlign w:val="superscript"/>
        </w:rPr>
        <w:t>(6)</w:t>
      </w:r>
    </w:p>
    <w:p w:rsidR="00092618" w:rsidRPr="00EB1BC3" w:rsidRDefault="00092618" w:rsidP="00092618">
      <w:pPr>
        <w:pStyle w:val="ListParagraph"/>
        <w:rPr>
          <w:rFonts w:cstheme="minorHAnsi"/>
          <w:color w:val="000000"/>
        </w:rPr>
      </w:pPr>
    </w:p>
    <w:p w:rsidR="00092618" w:rsidRPr="00EB1BC3" w:rsidRDefault="003B4F69" w:rsidP="003F1294">
      <w:pPr>
        <w:pStyle w:val="ListParagraph"/>
        <w:numPr>
          <w:ilvl w:val="0"/>
          <w:numId w:val="23"/>
        </w:numPr>
        <w:rPr>
          <w:rFonts w:cstheme="minorHAnsi"/>
          <w:color w:val="000000"/>
        </w:rPr>
      </w:pPr>
      <w:r w:rsidRPr="00EB1BC3">
        <w:rPr>
          <w:rFonts w:cstheme="minorHAnsi"/>
          <w:color w:val="000000"/>
        </w:rPr>
        <w:t xml:space="preserve">An athletic coach, </w:t>
      </w:r>
      <w:r w:rsidR="00B36069" w:rsidRPr="00EB1BC3">
        <w:rPr>
          <w:rFonts w:cstheme="minorHAnsi"/>
          <w:color w:val="000000"/>
        </w:rPr>
        <w:t xml:space="preserve">athletic trainer, </w:t>
      </w:r>
      <w:r w:rsidRPr="00EB1BC3">
        <w:rPr>
          <w:rFonts w:cstheme="minorHAnsi"/>
          <w:color w:val="000000"/>
        </w:rPr>
        <w:t>or official involved in a youth athletic activity, or health care provider shall c</w:t>
      </w:r>
      <w:r w:rsidR="00092618" w:rsidRPr="00EB1BC3">
        <w:rPr>
          <w:rFonts w:cstheme="minorHAnsi"/>
          <w:color w:val="000000"/>
        </w:rPr>
        <w:t xml:space="preserve">omplete the </w:t>
      </w:r>
      <w:hyperlink r:id="rId23" w:history="1">
        <w:r w:rsidR="00092618" w:rsidRPr="00EB1BC3">
          <w:rPr>
            <w:rStyle w:val="Hyperlink"/>
            <w:rFonts w:cstheme="minorHAnsi"/>
          </w:rPr>
          <w:t>Concussion Signs and Symptoms Checklist</w:t>
        </w:r>
      </w:hyperlink>
      <w:r w:rsidR="00092618" w:rsidRPr="00EB1BC3">
        <w:rPr>
          <w:rFonts w:cstheme="minorHAnsi"/>
          <w:color w:val="000000"/>
        </w:rPr>
        <w:t xml:space="preserve"> and monitor students consistently during the observation period</w:t>
      </w:r>
    </w:p>
    <w:p w:rsidR="003B4F69" w:rsidRPr="00EB1BC3" w:rsidRDefault="003B4F69" w:rsidP="003B4F69">
      <w:pPr>
        <w:pStyle w:val="ListParagraph"/>
        <w:ind w:left="1440"/>
        <w:rPr>
          <w:rFonts w:cstheme="minorHAnsi"/>
          <w:color w:val="000000"/>
        </w:rPr>
      </w:pP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 xml:space="preserve">Do not allow a concussed athlete to go to the locker room alone </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 xml:space="preserve">Never allow the injured athlete to drive home </w:t>
      </w:r>
      <w:r w:rsidRPr="00EB1BC3">
        <w:rPr>
          <w:rFonts w:cstheme="minorHAnsi"/>
          <w:color w:val="000000"/>
          <w:vertAlign w:val="superscript"/>
        </w:rPr>
        <w:t>(6</w:t>
      </w:r>
      <w:r w:rsidR="00C5477A" w:rsidRPr="00EB1BC3">
        <w:rPr>
          <w:rFonts w:cstheme="minorHAnsi"/>
          <w:color w:val="000000"/>
          <w:vertAlign w:val="superscript"/>
        </w:rPr>
        <w:t>,16</w:t>
      </w:r>
      <w:r w:rsidRPr="00EB1BC3">
        <w:rPr>
          <w:rFonts w:cstheme="minorHAnsi"/>
          <w:color w:val="000000"/>
          <w:vertAlign w:val="superscript"/>
        </w:rPr>
        <w:t>)</w:t>
      </w:r>
    </w:p>
    <w:p w:rsidR="00526F11" w:rsidRPr="00EB1BC3" w:rsidRDefault="00526F11" w:rsidP="00526F11">
      <w:pPr>
        <w:pStyle w:val="ListParagraph"/>
        <w:rPr>
          <w:rFonts w:cstheme="minorHAnsi"/>
          <w:color w:val="000000"/>
        </w:rPr>
      </w:pPr>
    </w:p>
    <w:p w:rsidR="006B71AE" w:rsidRPr="00EB1BC3" w:rsidRDefault="006B71AE" w:rsidP="006B71AE">
      <w:pPr>
        <w:pStyle w:val="ListParagraph"/>
        <w:numPr>
          <w:ilvl w:val="0"/>
          <w:numId w:val="23"/>
        </w:numPr>
        <w:rPr>
          <w:rFonts w:cstheme="minorHAnsi"/>
          <w:color w:val="000000"/>
        </w:rPr>
      </w:pPr>
      <w:r w:rsidRPr="00EB1BC3">
        <w:rPr>
          <w:rFonts w:cstheme="minorHAnsi"/>
          <w:color w:val="000000"/>
        </w:rPr>
        <w:t xml:space="preserve">First aid shall be provided to any student who has been removed from any activity under these procedures as appropriate and necessary in accordance with the District’s standard emergency care procedures </w:t>
      </w:r>
      <w:r w:rsidRPr="00EB1BC3">
        <w:rPr>
          <w:rFonts w:cstheme="minorHAnsi"/>
          <w:color w:val="FF0000"/>
        </w:rPr>
        <w:t xml:space="preserve">(See [School District] Emergency Nursing Services Policy and Procedure) </w:t>
      </w:r>
    </w:p>
    <w:p w:rsidR="006B71AE" w:rsidRPr="00EB1BC3" w:rsidRDefault="006B71AE" w:rsidP="006B71AE">
      <w:pPr>
        <w:pStyle w:val="ListParagraph"/>
        <w:rPr>
          <w:rFonts w:cstheme="minorHAnsi"/>
          <w:color w:val="000000"/>
          <w:vertAlign w:val="superscript"/>
        </w:rPr>
      </w:pPr>
    </w:p>
    <w:p w:rsidR="00526F11" w:rsidRPr="00EB1BC3" w:rsidRDefault="00526F11" w:rsidP="00526F11">
      <w:pPr>
        <w:pStyle w:val="ListParagraph"/>
        <w:numPr>
          <w:ilvl w:val="0"/>
          <w:numId w:val="23"/>
        </w:numPr>
        <w:rPr>
          <w:rFonts w:cstheme="minorHAnsi"/>
          <w:color w:val="000000"/>
          <w:vertAlign w:val="superscript"/>
        </w:rPr>
      </w:pPr>
      <w:r w:rsidRPr="00EB1BC3">
        <w:rPr>
          <w:rFonts w:cstheme="minorHAnsi"/>
          <w:color w:val="000000"/>
        </w:rPr>
        <w:t xml:space="preserve">The athletic coach, </w:t>
      </w:r>
      <w:r w:rsidR="00B36069" w:rsidRPr="00EB1BC3">
        <w:rPr>
          <w:rFonts w:cstheme="minorHAnsi"/>
          <w:color w:val="000000"/>
        </w:rPr>
        <w:t xml:space="preserve">athletic trainer, </w:t>
      </w:r>
      <w:r w:rsidRPr="00EB1BC3">
        <w:rPr>
          <w:rFonts w:cstheme="minorHAnsi"/>
          <w:color w:val="000000"/>
        </w:rPr>
        <w:t xml:space="preserve">or official involved in a youth athletic activity, or health care provider shall complete all required documentation and reporting regarding the incident in accordance with established </w:t>
      </w:r>
      <w:r w:rsidR="00706069" w:rsidRPr="00EB1BC3">
        <w:rPr>
          <w:rFonts w:cstheme="minorHAnsi"/>
          <w:color w:val="000000"/>
        </w:rPr>
        <w:t xml:space="preserve">[School </w:t>
      </w:r>
      <w:r w:rsidRPr="00EB1BC3">
        <w:rPr>
          <w:rFonts w:cstheme="minorHAnsi"/>
          <w:color w:val="000000"/>
        </w:rPr>
        <w:t>District</w:t>
      </w:r>
      <w:r w:rsidR="00706069" w:rsidRPr="00EB1BC3">
        <w:rPr>
          <w:rFonts w:cstheme="minorHAnsi"/>
          <w:color w:val="000000"/>
        </w:rPr>
        <w:t>]</w:t>
      </w:r>
      <w:r w:rsidRPr="00EB1BC3">
        <w:rPr>
          <w:rFonts w:cstheme="minorHAnsi"/>
          <w:color w:val="000000"/>
        </w:rPr>
        <w:t xml:space="preserve"> emergency nursing services procedures, including documenting first aid provided in the emergency nursing services log and completing an accident report</w:t>
      </w:r>
      <w:r w:rsidR="00001255" w:rsidRPr="00EB1BC3">
        <w:rPr>
          <w:rFonts w:cstheme="minorHAnsi"/>
          <w:color w:val="000000"/>
        </w:rPr>
        <w:t xml:space="preserve"> </w:t>
      </w:r>
    </w:p>
    <w:p w:rsidR="003B4F69" w:rsidRPr="00EB1BC3" w:rsidRDefault="003B4F69" w:rsidP="003B4F69">
      <w:pPr>
        <w:pStyle w:val="ListParagraph"/>
        <w:ind w:left="1440"/>
        <w:rPr>
          <w:rFonts w:cstheme="minorHAnsi"/>
          <w:color w:val="000000"/>
        </w:rPr>
      </w:pPr>
    </w:p>
    <w:p w:rsidR="00092618" w:rsidRPr="00EB1BC3" w:rsidRDefault="003F69F3" w:rsidP="003F69F3">
      <w:pPr>
        <w:pStyle w:val="ListParagraph"/>
        <w:numPr>
          <w:ilvl w:val="0"/>
          <w:numId w:val="23"/>
        </w:numPr>
        <w:rPr>
          <w:rFonts w:cstheme="minorHAnsi"/>
          <w:color w:val="000000"/>
        </w:rPr>
      </w:pPr>
      <w:r w:rsidRPr="00EB1BC3">
        <w:rPr>
          <w:rFonts w:cstheme="minorHAnsi"/>
          <w:color w:val="000000"/>
        </w:rPr>
        <w:t xml:space="preserve">An athletic coach, </w:t>
      </w:r>
      <w:r w:rsidR="00B36069" w:rsidRPr="00EB1BC3">
        <w:rPr>
          <w:rFonts w:cstheme="minorHAnsi"/>
          <w:color w:val="000000"/>
        </w:rPr>
        <w:t xml:space="preserve">athletic trainer, </w:t>
      </w:r>
      <w:r w:rsidRPr="00EB1BC3">
        <w:rPr>
          <w:rFonts w:cstheme="minorHAnsi"/>
          <w:color w:val="000000"/>
        </w:rPr>
        <w:t>or official involved in a youth athletic activity, or health care provider shall m</w:t>
      </w:r>
      <w:r w:rsidR="00092618" w:rsidRPr="00EB1BC3">
        <w:rPr>
          <w:rFonts w:cstheme="minorHAnsi"/>
          <w:color w:val="000000"/>
        </w:rPr>
        <w:t>onitor the student for worsening symptoms.  The following are reasons to activate the EMS, as any worsening signs or symptoms may represent a medical emergency:</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Loss of consciousness, this may indicate more serious head injury</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Decreasing level of alertness</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Unusually drowsy</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Severe or worsening headache</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Seizure</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Persistent vomiting</w:t>
      </w:r>
    </w:p>
    <w:p w:rsidR="00092618" w:rsidRPr="00EB1BC3" w:rsidRDefault="00092618" w:rsidP="00092618">
      <w:pPr>
        <w:pStyle w:val="ListParagraph"/>
        <w:numPr>
          <w:ilvl w:val="1"/>
          <w:numId w:val="23"/>
        </w:numPr>
        <w:rPr>
          <w:rFonts w:cstheme="minorHAnsi"/>
          <w:color w:val="000000"/>
        </w:rPr>
      </w:pPr>
      <w:r w:rsidRPr="00EB1BC3">
        <w:rPr>
          <w:rFonts w:cstheme="minorHAnsi"/>
          <w:color w:val="000000"/>
        </w:rPr>
        <w:t xml:space="preserve">Difficulty breathing </w:t>
      </w:r>
    </w:p>
    <w:p w:rsidR="00092618" w:rsidRPr="00EB1BC3" w:rsidRDefault="00092618" w:rsidP="00092618">
      <w:pPr>
        <w:pStyle w:val="ListParagraph"/>
        <w:rPr>
          <w:rFonts w:cstheme="minorHAnsi"/>
          <w:color w:val="000000"/>
        </w:rPr>
      </w:pPr>
    </w:p>
    <w:p w:rsidR="00EB7FAC" w:rsidRPr="00EB1BC3" w:rsidRDefault="007820A0" w:rsidP="00EB7FAC">
      <w:pPr>
        <w:pStyle w:val="ListParagraph"/>
        <w:numPr>
          <w:ilvl w:val="0"/>
          <w:numId w:val="23"/>
        </w:numPr>
        <w:rPr>
          <w:rFonts w:cstheme="minorHAnsi"/>
          <w:color w:val="000000"/>
          <w:vertAlign w:val="superscript"/>
        </w:rPr>
      </w:pPr>
      <w:r w:rsidRPr="00EB1BC3">
        <w:rPr>
          <w:rFonts w:cstheme="minorHAnsi"/>
          <w:color w:val="000000"/>
        </w:rPr>
        <w:lastRenderedPageBreak/>
        <w:t xml:space="preserve">Team personnel will not permit an </w:t>
      </w:r>
      <w:r w:rsidR="00EB7FAC" w:rsidRPr="00EB1BC3">
        <w:rPr>
          <w:rFonts w:cstheme="minorHAnsi"/>
          <w:color w:val="000000"/>
        </w:rPr>
        <w:t xml:space="preserve">athlete </w:t>
      </w:r>
      <w:r w:rsidRPr="00EB1BC3">
        <w:rPr>
          <w:rFonts w:cstheme="minorHAnsi"/>
          <w:color w:val="000000"/>
        </w:rPr>
        <w:t>to</w:t>
      </w:r>
      <w:r w:rsidR="00EB7FAC" w:rsidRPr="00EB1BC3">
        <w:rPr>
          <w:rFonts w:cstheme="minorHAnsi"/>
          <w:color w:val="000000"/>
        </w:rPr>
        <w:t xml:space="preserve"> return to play (RTP) or practice on the same day of a concussion </w:t>
      </w:r>
      <w:r w:rsidR="00EB7FAC" w:rsidRPr="00EB1BC3">
        <w:rPr>
          <w:rFonts w:cstheme="minorHAnsi"/>
          <w:color w:val="000000"/>
          <w:vertAlign w:val="superscript"/>
        </w:rPr>
        <w:t>(</w:t>
      </w:r>
      <w:r w:rsidR="009A5C63" w:rsidRPr="00EB1BC3">
        <w:rPr>
          <w:rFonts w:cstheme="minorHAnsi"/>
          <w:color w:val="000000"/>
          <w:vertAlign w:val="superscript"/>
        </w:rPr>
        <w:t>1,</w:t>
      </w:r>
      <w:r w:rsidR="00EB7FAC" w:rsidRPr="00EB1BC3">
        <w:rPr>
          <w:rFonts w:cstheme="minorHAnsi"/>
          <w:color w:val="000000"/>
          <w:vertAlign w:val="superscript"/>
        </w:rPr>
        <w:t>6,10</w:t>
      </w:r>
      <w:r w:rsidR="00EA193E" w:rsidRPr="00EB1BC3">
        <w:rPr>
          <w:rFonts w:cstheme="minorHAnsi"/>
          <w:color w:val="000000"/>
          <w:vertAlign w:val="superscript"/>
        </w:rPr>
        <w:t>,15</w:t>
      </w:r>
      <w:r w:rsidR="00C5477A" w:rsidRPr="00EB1BC3">
        <w:rPr>
          <w:rFonts w:cstheme="minorHAnsi"/>
          <w:color w:val="000000"/>
          <w:vertAlign w:val="superscript"/>
        </w:rPr>
        <w:t>,16</w:t>
      </w:r>
      <w:r w:rsidR="00EB7FAC" w:rsidRPr="00EB1BC3">
        <w:rPr>
          <w:rFonts w:cstheme="minorHAnsi"/>
          <w:color w:val="000000"/>
          <w:vertAlign w:val="superscript"/>
        </w:rPr>
        <w:t>)</w:t>
      </w:r>
    </w:p>
    <w:p w:rsidR="00A400B8" w:rsidRPr="00EB1BC3" w:rsidRDefault="00A400B8" w:rsidP="00A400B8">
      <w:pPr>
        <w:pStyle w:val="Default"/>
        <w:numPr>
          <w:ilvl w:val="0"/>
          <w:numId w:val="23"/>
        </w:numPr>
        <w:ind w:right="20"/>
        <w:rPr>
          <w:rFonts w:asciiTheme="minorHAnsi" w:hAnsiTheme="minorHAnsi" w:cstheme="minorHAnsi"/>
          <w:sz w:val="22"/>
          <w:szCs w:val="22"/>
        </w:rPr>
      </w:pPr>
      <w:r w:rsidRPr="00EB1BC3">
        <w:rPr>
          <w:rFonts w:asciiTheme="minorHAnsi" w:hAnsiTheme="minorHAnsi" w:cstheme="minorHAnsi"/>
          <w:sz w:val="22"/>
          <w:szCs w:val="22"/>
        </w:rPr>
        <w:t>All appropriate school officials, who have a legitimate educational interest in the information, should be notified of the event  including:</w:t>
      </w:r>
    </w:p>
    <w:p w:rsidR="00A400B8" w:rsidRPr="00EB1BC3" w:rsidRDefault="00A400B8" w:rsidP="00A400B8">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 xml:space="preserve">Building administrator </w:t>
      </w:r>
    </w:p>
    <w:p w:rsidR="00B95664" w:rsidRPr="00EB1BC3" w:rsidRDefault="00B95664" w:rsidP="00A400B8">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Licensed Athletic Trainer</w:t>
      </w:r>
    </w:p>
    <w:p w:rsidR="00A400B8" w:rsidRPr="00EB1BC3" w:rsidRDefault="001062B2" w:rsidP="00A400B8">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School Nurse</w:t>
      </w:r>
    </w:p>
    <w:p w:rsidR="00A400B8" w:rsidRPr="00EB1BC3" w:rsidRDefault="007F1854" w:rsidP="00A400B8">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School p</w:t>
      </w:r>
      <w:r w:rsidR="00A400B8" w:rsidRPr="00EB1BC3">
        <w:rPr>
          <w:rFonts w:asciiTheme="minorHAnsi" w:hAnsiTheme="minorHAnsi" w:cstheme="minorHAnsi"/>
          <w:sz w:val="22"/>
          <w:szCs w:val="22"/>
        </w:rPr>
        <w:t>sychologist</w:t>
      </w:r>
    </w:p>
    <w:p w:rsidR="00A400B8" w:rsidRPr="00EB1BC3" w:rsidRDefault="007F1854" w:rsidP="00A400B8">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School c</w:t>
      </w:r>
      <w:r w:rsidR="00A400B8" w:rsidRPr="00EB1BC3">
        <w:rPr>
          <w:rFonts w:asciiTheme="minorHAnsi" w:hAnsiTheme="minorHAnsi" w:cstheme="minorHAnsi"/>
          <w:sz w:val="22"/>
          <w:szCs w:val="22"/>
        </w:rPr>
        <w:t>ounselor</w:t>
      </w:r>
    </w:p>
    <w:p w:rsidR="00A400B8" w:rsidRPr="00EB1BC3" w:rsidRDefault="00A400B8" w:rsidP="00A400B8">
      <w:pPr>
        <w:pStyle w:val="Default"/>
        <w:numPr>
          <w:ilvl w:val="1"/>
          <w:numId w:val="23"/>
        </w:numPr>
        <w:ind w:right="20"/>
        <w:rPr>
          <w:rFonts w:asciiTheme="minorHAnsi" w:hAnsiTheme="minorHAnsi" w:cstheme="minorHAnsi"/>
          <w:sz w:val="22"/>
          <w:szCs w:val="22"/>
          <w:vertAlign w:val="superscript"/>
        </w:rPr>
      </w:pPr>
      <w:r w:rsidRPr="00EB1BC3">
        <w:rPr>
          <w:rFonts w:asciiTheme="minorHAnsi" w:hAnsiTheme="minorHAnsi" w:cstheme="minorHAnsi"/>
          <w:sz w:val="22"/>
          <w:szCs w:val="22"/>
        </w:rPr>
        <w:t>Student’s teachers</w:t>
      </w:r>
      <w:r w:rsidR="00D81185" w:rsidRPr="00EB1BC3">
        <w:rPr>
          <w:rFonts w:asciiTheme="minorHAnsi" w:hAnsiTheme="minorHAnsi" w:cstheme="minorHAnsi"/>
          <w:sz w:val="22"/>
          <w:szCs w:val="22"/>
        </w:rPr>
        <w:t xml:space="preserve"> </w:t>
      </w:r>
    </w:p>
    <w:p w:rsidR="00A400B8" w:rsidRPr="00EB1BC3" w:rsidRDefault="00A400B8" w:rsidP="00A400B8">
      <w:pPr>
        <w:pStyle w:val="Default"/>
        <w:ind w:left="720" w:right="20"/>
        <w:rPr>
          <w:rFonts w:asciiTheme="minorHAnsi" w:hAnsiTheme="minorHAnsi" w:cstheme="minorHAnsi"/>
          <w:sz w:val="22"/>
          <w:szCs w:val="22"/>
        </w:rPr>
      </w:pPr>
    </w:p>
    <w:p w:rsidR="002B68B4" w:rsidRPr="00EB1BC3" w:rsidRDefault="009D7FF1" w:rsidP="007F1854">
      <w:pPr>
        <w:pStyle w:val="Default"/>
        <w:numPr>
          <w:ilvl w:val="0"/>
          <w:numId w:val="23"/>
        </w:numPr>
        <w:ind w:right="20"/>
        <w:rPr>
          <w:rFonts w:asciiTheme="minorHAnsi" w:hAnsiTheme="minorHAnsi" w:cstheme="minorHAnsi"/>
          <w:sz w:val="22"/>
          <w:szCs w:val="22"/>
          <w:vertAlign w:val="superscript"/>
        </w:rPr>
      </w:pPr>
      <w:r w:rsidRPr="00EB1BC3">
        <w:rPr>
          <w:rFonts w:asciiTheme="minorHAnsi" w:hAnsiTheme="minorHAnsi" w:cstheme="minorHAnsi"/>
          <w:sz w:val="22"/>
          <w:szCs w:val="22"/>
        </w:rPr>
        <w:t>Team personnel will not permit the athlete to return to play</w:t>
      </w:r>
      <w:r w:rsidR="007F1854" w:rsidRPr="00EB1BC3">
        <w:rPr>
          <w:rFonts w:asciiTheme="minorHAnsi" w:hAnsiTheme="minorHAnsi" w:cstheme="minorHAnsi"/>
          <w:sz w:val="22"/>
          <w:szCs w:val="22"/>
        </w:rPr>
        <w:t>, including weight training, cardiovascular training</w:t>
      </w:r>
      <w:r w:rsidR="006B71AE" w:rsidRPr="00EB1BC3">
        <w:rPr>
          <w:rFonts w:asciiTheme="minorHAnsi" w:hAnsiTheme="minorHAnsi" w:cstheme="minorHAnsi"/>
          <w:sz w:val="22"/>
          <w:szCs w:val="22"/>
        </w:rPr>
        <w:t>, or physical education classes</w:t>
      </w:r>
      <w:r w:rsidR="007F1854" w:rsidRPr="00EB1BC3">
        <w:rPr>
          <w:rFonts w:asciiTheme="minorHAnsi" w:hAnsiTheme="minorHAnsi" w:cstheme="minorHAnsi"/>
          <w:sz w:val="22"/>
          <w:szCs w:val="22"/>
        </w:rPr>
        <w:t xml:space="preserve">, </w:t>
      </w:r>
      <w:r w:rsidRPr="00EB1BC3">
        <w:rPr>
          <w:rFonts w:asciiTheme="minorHAnsi" w:hAnsiTheme="minorHAnsi" w:cstheme="minorHAnsi"/>
          <w:sz w:val="22"/>
          <w:szCs w:val="22"/>
        </w:rPr>
        <w:t xml:space="preserve">until the athlete has been assessed by an </w:t>
      </w:r>
      <w:r w:rsidR="001D10BE" w:rsidRPr="00EB1BC3">
        <w:rPr>
          <w:rFonts w:asciiTheme="minorHAnsi" w:hAnsiTheme="minorHAnsi" w:cstheme="minorHAnsi"/>
          <w:sz w:val="22"/>
          <w:szCs w:val="22"/>
        </w:rPr>
        <w:t xml:space="preserve">appropriate health care professional, trained in the evaluation and management of concussions </w:t>
      </w:r>
      <w:r w:rsidR="00130684" w:rsidRPr="00EB1BC3">
        <w:rPr>
          <w:rFonts w:asciiTheme="minorHAnsi" w:hAnsiTheme="minorHAnsi" w:cstheme="minorHAnsi"/>
          <w:sz w:val="22"/>
          <w:szCs w:val="22"/>
          <w:vertAlign w:val="superscript"/>
        </w:rPr>
        <w:t>(1,3,8,11,26,30</w:t>
      </w:r>
      <w:r w:rsidR="002B68B4" w:rsidRPr="00EB1BC3">
        <w:rPr>
          <w:rFonts w:asciiTheme="minorHAnsi" w:hAnsiTheme="minorHAnsi" w:cstheme="minorHAnsi"/>
          <w:sz w:val="22"/>
          <w:szCs w:val="22"/>
          <w:vertAlign w:val="superscript"/>
        </w:rPr>
        <w:t>)</w:t>
      </w:r>
    </w:p>
    <w:p w:rsidR="00D563F3" w:rsidRPr="00EB1BC3" w:rsidRDefault="00D563F3" w:rsidP="00D563F3">
      <w:pPr>
        <w:pStyle w:val="Default"/>
        <w:ind w:left="720" w:right="20"/>
        <w:rPr>
          <w:rFonts w:asciiTheme="minorHAnsi" w:hAnsiTheme="minorHAnsi" w:cstheme="minorHAnsi"/>
          <w:sz w:val="22"/>
          <w:szCs w:val="22"/>
        </w:rPr>
      </w:pPr>
    </w:p>
    <w:p w:rsidR="002B68B4" w:rsidRPr="00EB1BC3" w:rsidRDefault="009D7FF1" w:rsidP="002B68B4">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This includes sports recognized by high school athletic associations as well as youth and recreational leagues run by other entities</w:t>
      </w:r>
      <w:r w:rsidR="001D10BE" w:rsidRPr="00EB1BC3">
        <w:rPr>
          <w:rFonts w:asciiTheme="minorHAnsi" w:hAnsiTheme="minorHAnsi" w:cstheme="minorHAnsi"/>
          <w:sz w:val="22"/>
          <w:szCs w:val="22"/>
        </w:rPr>
        <w:br/>
      </w:r>
    </w:p>
    <w:p w:rsidR="001D10BE" w:rsidRPr="00EB1BC3" w:rsidRDefault="00901E1F" w:rsidP="00901E1F">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 xml:space="preserve">Wisconsin Interscholastic Athletic Association (WIAA) </w:t>
      </w:r>
      <w:r w:rsidR="001D10BE" w:rsidRPr="00EB1BC3">
        <w:rPr>
          <w:rFonts w:asciiTheme="minorHAnsi" w:hAnsiTheme="minorHAnsi" w:cstheme="minorHAnsi"/>
          <w:sz w:val="22"/>
          <w:szCs w:val="22"/>
        </w:rPr>
        <w:t>Sports Medical advisory council identifies a physician and licensed athletic trainer (</w:t>
      </w:r>
      <w:r w:rsidR="006B71AE" w:rsidRPr="00EB1BC3">
        <w:rPr>
          <w:rFonts w:asciiTheme="minorHAnsi" w:hAnsiTheme="minorHAnsi" w:cstheme="minorHAnsi"/>
          <w:sz w:val="22"/>
          <w:szCs w:val="22"/>
        </w:rPr>
        <w:t>LAT</w:t>
      </w:r>
      <w:r w:rsidR="001D10BE" w:rsidRPr="00EB1BC3">
        <w:rPr>
          <w:rFonts w:asciiTheme="minorHAnsi" w:hAnsiTheme="minorHAnsi" w:cstheme="minorHAnsi"/>
          <w:sz w:val="22"/>
          <w:szCs w:val="22"/>
        </w:rPr>
        <w:t xml:space="preserve">) under the direct supervision of a physician as an appropriate health care professional for determining return to play other than the same day </w:t>
      </w:r>
      <w:r w:rsidR="00130684" w:rsidRPr="00EB1BC3">
        <w:rPr>
          <w:rFonts w:asciiTheme="minorHAnsi" w:hAnsiTheme="minorHAnsi" w:cstheme="minorHAnsi"/>
          <w:sz w:val="22"/>
          <w:szCs w:val="22"/>
          <w:vertAlign w:val="superscript"/>
        </w:rPr>
        <w:t>(2</w:t>
      </w:r>
      <w:r w:rsidR="001D10BE" w:rsidRPr="00EB1BC3">
        <w:rPr>
          <w:rFonts w:asciiTheme="minorHAnsi" w:hAnsiTheme="minorHAnsi" w:cstheme="minorHAnsi"/>
          <w:sz w:val="22"/>
          <w:szCs w:val="22"/>
          <w:vertAlign w:val="superscript"/>
        </w:rPr>
        <w:t>6)</w:t>
      </w:r>
    </w:p>
    <w:p w:rsidR="009D7FF1" w:rsidRPr="00EB1BC3" w:rsidRDefault="009D7FF1" w:rsidP="009D7FF1">
      <w:pPr>
        <w:pStyle w:val="Default"/>
        <w:ind w:left="720" w:right="20"/>
        <w:rPr>
          <w:rFonts w:asciiTheme="minorHAnsi" w:hAnsiTheme="minorHAnsi" w:cstheme="minorHAnsi"/>
          <w:sz w:val="22"/>
          <w:szCs w:val="22"/>
        </w:rPr>
      </w:pPr>
    </w:p>
    <w:p w:rsidR="00E17624" w:rsidRPr="00EB1BC3" w:rsidRDefault="00F766E0" w:rsidP="008916C7">
      <w:pPr>
        <w:pStyle w:val="Default"/>
        <w:numPr>
          <w:ilvl w:val="0"/>
          <w:numId w:val="23"/>
        </w:numPr>
        <w:ind w:right="20"/>
        <w:rPr>
          <w:rFonts w:asciiTheme="minorHAnsi" w:hAnsiTheme="minorHAnsi" w:cstheme="minorHAnsi"/>
          <w:sz w:val="22"/>
          <w:szCs w:val="22"/>
        </w:rPr>
      </w:pPr>
      <w:r w:rsidRPr="00EB1BC3">
        <w:rPr>
          <w:rFonts w:asciiTheme="minorHAnsi" w:hAnsiTheme="minorHAnsi" w:cstheme="minorHAnsi"/>
          <w:sz w:val="22"/>
          <w:szCs w:val="22"/>
        </w:rPr>
        <w:t xml:space="preserve">The student athlete must receive </w:t>
      </w:r>
      <w:hyperlink r:id="rId24" w:history="1">
        <w:r w:rsidRPr="00EB1BC3">
          <w:rPr>
            <w:rStyle w:val="Hyperlink"/>
            <w:rFonts w:asciiTheme="minorHAnsi" w:hAnsiTheme="minorHAnsi" w:cstheme="minorHAnsi"/>
            <w:sz w:val="22"/>
            <w:szCs w:val="22"/>
          </w:rPr>
          <w:t>written clearance</w:t>
        </w:r>
      </w:hyperlink>
      <w:r w:rsidRPr="00EB1BC3">
        <w:rPr>
          <w:rFonts w:asciiTheme="minorHAnsi" w:hAnsiTheme="minorHAnsi" w:cstheme="minorHAnsi"/>
          <w:sz w:val="22"/>
          <w:szCs w:val="22"/>
        </w:rPr>
        <w:t xml:space="preserve"> from an appropriate </w:t>
      </w:r>
      <w:r w:rsidR="001D10BE" w:rsidRPr="00EB1BC3">
        <w:rPr>
          <w:rFonts w:asciiTheme="minorHAnsi" w:hAnsiTheme="minorHAnsi" w:cstheme="minorHAnsi"/>
          <w:sz w:val="22"/>
          <w:szCs w:val="22"/>
        </w:rPr>
        <w:t xml:space="preserve">health care </w:t>
      </w:r>
      <w:r w:rsidRPr="00EB1BC3">
        <w:rPr>
          <w:rFonts w:asciiTheme="minorHAnsi" w:hAnsiTheme="minorHAnsi" w:cstheme="minorHAnsi"/>
          <w:sz w:val="22"/>
          <w:szCs w:val="22"/>
        </w:rPr>
        <w:t>professional, trained in the evaluation and management of concussions that states the student athlete is asymptomatic at rest and may begin a graduated return-to-play protocol</w:t>
      </w:r>
      <w:r w:rsidR="00C5477A" w:rsidRPr="00EB1BC3">
        <w:rPr>
          <w:rFonts w:asciiTheme="minorHAnsi" w:hAnsiTheme="minorHAnsi" w:cstheme="minorHAnsi"/>
          <w:sz w:val="22"/>
          <w:szCs w:val="22"/>
        </w:rPr>
        <w:t xml:space="preserve"> </w:t>
      </w:r>
      <w:r w:rsidR="00C5477A" w:rsidRPr="00EB1BC3">
        <w:rPr>
          <w:rFonts w:asciiTheme="minorHAnsi" w:hAnsiTheme="minorHAnsi" w:cstheme="minorHAnsi"/>
          <w:sz w:val="22"/>
          <w:szCs w:val="22"/>
          <w:vertAlign w:val="superscript"/>
        </w:rPr>
        <w:t>(</w:t>
      </w:r>
      <w:r w:rsidR="009A5C63" w:rsidRPr="00EB1BC3">
        <w:rPr>
          <w:rFonts w:asciiTheme="minorHAnsi" w:hAnsiTheme="minorHAnsi" w:cstheme="minorHAnsi"/>
          <w:sz w:val="22"/>
          <w:szCs w:val="22"/>
          <w:vertAlign w:val="superscript"/>
        </w:rPr>
        <w:t>1,</w:t>
      </w:r>
      <w:r w:rsidR="00C5477A" w:rsidRPr="00EB1BC3">
        <w:rPr>
          <w:rFonts w:asciiTheme="minorHAnsi" w:hAnsiTheme="minorHAnsi" w:cstheme="minorHAnsi"/>
          <w:sz w:val="22"/>
          <w:szCs w:val="22"/>
          <w:vertAlign w:val="superscript"/>
        </w:rPr>
        <w:t>16)</w:t>
      </w:r>
    </w:p>
    <w:p w:rsidR="007820A0" w:rsidRPr="00EB1BC3" w:rsidRDefault="007820A0" w:rsidP="007820A0">
      <w:pPr>
        <w:pStyle w:val="Default"/>
        <w:ind w:left="1440" w:right="20"/>
        <w:rPr>
          <w:rFonts w:asciiTheme="minorHAnsi" w:hAnsiTheme="minorHAnsi" w:cstheme="minorHAnsi"/>
          <w:sz w:val="22"/>
          <w:szCs w:val="22"/>
        </w:rPr>
      </w:pPr>
    </w:p>
    <w:p w:rsidR="007820A0" w:rsidRPr="00EB1BC3" w:rsidRDefault="00BB3CBE" w:rsidP="00BB3CBE">
      <w:pPr>
        <w:pStyle w:val="Default"/>
        <w:numPr>
          <w:ilvl w:val="1"/>
          <w:numId w:val="23"/>
        </w:numPr>
        <w:ind w:right="20"/>
        <w:rPr>
          <w:rFonts w:asciiTheme="minorHAnsi" w:hAnsiTheme="minorHAnsi" w:cstheme="minorHAnsi"/>
          <w:sz w:val="22"/>
          <w:szCs w:val="22"/>
        </w:rPr>
      </w:pPr>
      <w:r w:rsidRPr="00EB1BC3">
        <w:rPr>
          <w:rFonts w:asciiTheme="minorHAnsi" w:hAnsiTheme="minorHAnsi" w:cstheme="minorHAnsi"/>
          <w:sz w:val="22"/>
          <w:szCs w:val="22"/>
        </w:rPr>
        <w:t>Although the School Nurse has the knowledge and skills identify suspected concussions and help guide the student's post-concussion graduated academic and activity re-entry process</w:t>
      </w:r>
      <w:r w:rsidRPr="00EB1BC3">
        <w:rPr>
          <w:rFonts w:asciiTheme="minorHAnsi" w:hAnsiTheme="minorHAnsi" w:cstheme="minorHAnsi"/>
          <w:sz w:val="22"/>
          <w:szCs w:val="22"/>
          <w:vertAlign w:val="superscript"/>
        </w:rPr>
        <w:t>(</w:t>
      </w:r>
      <w:r w:rsidR="00130684" w:rsidRPr="00EB1BC3">
        <w:rPr>
          <w:rFonts w:asciiTheme="minorHAnsi" w:hAnsiTheme="minorHAnsi" w:cstheme="minorHAnsi"/>
          <w:sz w:val="22"/>
          <w:szCs w:val="22"/>
          <w:vertAlign w:val="superscript"/>
        </w:rPr>
        <w:t>16</w:t>
      </w:r>
      <w:r w:rsidRPr="00EB1BC3">
        <w:rPr>
          <w:rFonts w:asciiTheme="minorHAnsi" w:hAnsiTheme="minorHAnsi" w:cstheme="minorHAnsi"/>
          <w:sz w:val="22"/>
          <w:szCs w:val="22"/>
          <w:vertAlign w:val="superscript"/>
        </w:rPr>
        <w:t>)</w:t>
      </w:r>
      <w:r w:rsidRPr="00EB1BC3">
        <w:rPr>
          <w:rFonts w:asciiTheme="minorHAnsi" w:hAnsiTheme="minorHAnsi" w:cstheme="minorHAnsi"/>
          <w:sz w:val="22"/>
          <w:szCs w:val="22"/>
        </w:rPr>
        <w:t>, i</w:t>
      </w:r>
      <w:r w:rsidR="007820A0" w:rsidRPr="00EB1BC3">
        <w:rPr>
          <w:rFonts w:asciiTheme="minorHAnsi" w:hAnsiTheme="minorHAnsi" w:cstheme="minorHAnsi"/>
          <w:sz w:val="22"/>
          <w:szCs w:val="22"/>
        </w:rPr>
        <w:t xml:space="preserve">n most instances, a School Nurse would not </w:t>
      </w:r>
      <w:r w:rsidRPr="00EB1BC3">
        <w:rPr>
          <w:rFonts w:asciiTheme="minorHAnsi" w:hAnsiTheme="minorHAnsi" w:cstheme="minorHAnsi"/>
          <w:sz w:val="22"/>
          <w:szCs w:val="22"/>
        </w:rPr>
        <w:t>have the additional training needed to</w:t>
      </w:r>
      <w:r w:rsidR="007820A0" w:rsidRPr="00EB1BC3">
        <w:rPr>
          <w:rFonts w:asciiTheme="minorHAnsi" w:hAnsiTheme="minorHAnsi" w:cstheme="minorHAnsi"/>
          <w:sz w:val="22"/>
          <w:szCs w:val="22"/>
        </w:rPr>
        <w:t xml:space="preserve"> provide written clearance for </w:t>
      </w:r>
      <w:r w:rsidRPr="00EB1BC3">
        <w:rPr>
          <w:rFonts w:asciiTheme="minorHAnsi" w:hAnsiTheme="minorHAnsi" w:cstheme="minorHAnsi"/>
          <w:sz w:val="22"/>
          <w:szCs w:val="22"/>
        </w:rPr>
        <w:t>a stude</w:t>
      </w:r>
      <w:r w:rsidR="006B71AE" w:rsidRPr="00EB1BC3">
        <w:rPr>
          <w:rFonts w:asciiTheme="minorHAnsi" w:hAnsiTheme="minorHAnsi" w:cstheme="minorHAnsi"/>
          <w:sz w:val="22"/>
          <w:szCs w:val="22"/>
        </w:rPr>
        <w:t>nt’s return to play, practice,</w:t>
      </w:r>
      <w:r w:rsidRPr="00EB1BC3">
        <w:rPr>
          <w:rFonts w:asciiTheme="minorHAnsi" w:hAnsiTheme="minorHAnsi" w:cstheme="minorHAnsi"/>
          <w:sz w:val="22"/>
          <w:szCs w:val="22"/>
        </w:rPr>
        <w:t xml:space="preserve"> physical education class </w:t>
      </w:r>
      <w:r w:rsidR="006B71AE" w:rsidRPr="00EB1BC3">
        <w:rPr>
          <w:rFonts w:asciiTheme="minorHAnsi" w:hAnsiTheme="minorHAnsi" w:cstheme="minorHAnsi"/>
          <w:sz w:val="22"/>
          <w:szCs w:val="22"/>
        </w:rPr>
        <w:t>or recess</w:t>
      </w:r>
    </w:p>
    <w:p w:rsidR="00EA193E" w:rsidRPr="00EB1BC3" w:rsidRDefault="00EA193E" w:rsidP="00EA193E">
      <w:pPr>
        <w:pStyle w:val="Default"/>
        <w:ind w:left="720" w:right="20"/>
        <w:rPr>
          <w:rFonts w:asciiTheme="minorHAnsi" w:hAnsiTheme="minorHAnsi" w:cstheme="minorHAnsi"/>
          <w:sz w:val="22"/>
          <w:szCs w:val="22"/>
        </w:rPr>
      </w:pPr>
    </w:p>
    <w:p w:rsidR="00EA193E" w:rsidRPr="00EB1BC3" w:rsidRDefault="00092618" w:rsidP="00EA193E">
      <w:pPr>
        <w:pStyle w:val="Default"/>
        <w:numPr>
          <w:ilvl w:val="0"/>
          <w:numId w:val="23"/>
        </w:numPr>
        <w:ind w:right="20"/>
        <w:rPr>
          <w:rFonts w:asciiTheme="minorHAnsi" w:hAnsiTheme="minorHAnsi" w:cstheme="minorHAnsi"/>
          <w:sz w:val="22"/>
          <w:szCs w:val="22"/>
        </w:rPr>
      </w:pPr>
      <w:r w:rsidRPr="00EB1BC3">
        <w:rPr>
          <w:rFonts w:asciiTheme="minorHAnsi" w:hAnsiTheme="minorHAnsi" w:cstheme="minorHAnsi"/>
          <w:sz w:val="22"/>
          <w:szCs w:val="22"/>
        </w:rPr>
        <w:t xml:space="preserve">Once the athlete is symptom free and </w:t>
      </w:r>
      <w:r w:rsidR="006B71AE" w:rsidRPr="00EB1BC3">
        <w:rPr>
          <w:rFonts w:asciiTheme="minorHAnsi" w:hAnsiTheme="minorHAnsi" w:cstheme="minorHAnsi"/>
          <w:sz w:val="22"/>
          <w:szCs w:val="22"/>
        </w:rPr>
        <w:t>is</w:t>
      </w:r>
      <w:r w:rsidRPr="00EB1BC3">
        <w:rPr>
          <w:rFonts w:asciiTheme="minorHAnsi" w:hAnsiTheme="minorHAnsi" w:cstheme="minorHAnsi"/>
          <w:sz w:val="22"/>
          <w:szCs w:val="22"/>
        </w:rPr>
        <w:t xml:space="preserve"> off any pain control medications and has received </w:t>
      </w:r>
      <w:hyperlink r:id="rId25" w:history="1">
        <w:r w:rsidR="00EA193E" w:rsidRPr="00EB1BC3">
          <w:rPr>
            <w:rStyle w:val="Hyperlink"/>
            <w:rFonts w:asciiTheme="minorHAnsi" w:hAnsiTheme="minorHAnsi" w:cstheme="minorHAnsi"/>
            <w:sz w:val="22"/>
            <w:szCs w:val="22"/>
          </w:rPr>
          <w:t>written medical clearance</w:t>
        </w:r>
      </w:hyperlink>
      <w:r w:rsidR="00EA193E" w:rsidRPr="00EB1BC3">
        <w:rPr>
          <w:rFonts w:asciiTheme="minorHAnsi" w:hAnsiTheme="minorHAnsi" w:cstheme="minorHAnsi"/>
          <w:sz w:val="22"/>
          <w:szCs w:val="22"/>
        </w:rPr>
        <w:t xml:space="preserve"> by an appropriate medical professional</w:t>
      </w:r>
      <w:r w:rsidR="006B71AE" w:rsidRPr="00EB1BC3">
        <w:rPr>
          <w:rFonts w:asciiTheme="minorHAnsi" w:hAnsiTheme="minorHAnsi" w:cstheme="minorHAnsi"/>
          <w:sz w:val="22"/>
          <w:szCs w:val="22"/>
        </w:rPr>
        <w:t>,</w:t>
      </w:r>
      <w:r w:rsidR="00EA193E" w:rsidRPr="00EB1BC3">
        <w:rPr>
          <w:rFonts w:asciiTheme="minorHAnsi" w:hAnsiTheme="minorHAnsi" w:cstheme="minorHAnsi"/>
          <w:sz w:val="22"/>
          <w:szCs w:val="22"/>
        </w:rPr>
        <w:t xml:space="preserve"> the student athlete may begin a graduated individualized return-to-play protocol supervised by an athletic trainer or Licensed Physical Therapist, school/team physician or in cases where the afore mentioned are not available a physician or </w:t>
      </w:r>
      <w:r w:rsidR="00EA193E" w:rsidRPr="00EB1BC3">
        <w:rPr>
          <w:rFonts w:asciiTheme="minorHAnsi" w:hAnsiTheme="minorHAnsi" w:cstheme="minorHAnsi"/>
          <w:color w:val="auto"/>
          <w:sz w:val="22"/>
          <w:szCs w:val="22"/>
        </w:rPr>
        <w:t>licensed healthcare provider trained in the evaluation and management of sports-related concussions</w:t>
      </w:r>
      <w:r w:rsidRPr="00EB1BC3">
        <w:rPr>
          <w:rFonts w:asciiTheme="minorHAnsi" w:hAnsiTheme="minorHAnsi" w:cstheme="minorHAnsi"/>
          <w:color w:val="auto"/>
          <w:sz w:val="22"/>
          <w:szCs w:val="22"/>
        </w:rPr>
        <w:t xml:space="preserve"> </w:t>
      </w:r>
      <w:r w:rsidRPr="00EB1BC3">
        <w:rPr>
          <w:rFonts w:asciiTheme="minorHAnsi" w:hAnsiTheme="minorHAnsi" w:cstheme="minorHAnsi"/>
          <w:color w:val="auto"/>
          <w:sz w:val="22"/>
          <w:szCs w:val="22"/>
          <w:vertAlign w:val="superscript"/>
        </w:rPr>
        <w:t>(</w:t>
      </w:r>
      <w:r w:rsidR="00130684" w:rsidRPr="00EB1BC3">
        <w:rPr>
          <w:rFonts w:asciiTheme="minorHAnsi" w:hAnsiTheme="minorHAnsi" w:cstheme="minorHAnsi"/>
          <w:color w:val="auto"/>
          <w:sz w:val="22"/>
          <w:szCs w:val="22"/>
          <w:vertAlign w:val="superscript"/>
        </w:rPr>
        <w:t>1,11,29,30</w:t>
      </w:r>
      <w:r w:rsidRPr="00EB1BC3">
        <w:rPr>
          <w:rFonts w:asciiTheme="minorHAnsi" w:hAnsiTheme="minorHAnsi" w:cstheme="minorHAnsi"/>
          <w:color w:val="auto"/>
          <w:sz w:val="22"/>
          <w:szCs w:val="22"/>
          <w:vertAlign w:val="superscript"/>
        </w:rPr>
        <w:t>)</w:t>
      </w:r>
    </w:p>
    <w:p w:rsidR="00356F32" w:rsidRPr="00EB1BC3" w:rsidRDefault="00356F32" w:rsidP="00356F32">
      <w:pPr>
        <w:pStyle w:val="Default"/>
        <w:ind w:left="720" w:right="20"/>
        <w:rPr>
          <w:rFonts w:asciiTheme="minorHAnsi" w:hAnsiTheme="minorHAnsi" w:cstheme="minorHAnsi"/>
          <w:sz w:val="22"/>
          <w:szCs w:val="22"/>
        </w:rPr>
      </w:pPr>
    </w:p>
    <w:p w:rsidR="00356F32" w:rsidRPr="00EB1BC3" w:rsidRDefault="00356F32" w:rsidP="006F5298">
      <w:pPr>
        <w:pStyle w:val="ListParagraph"/>
        <w:rPr>
          <w:rStyle w:val="Strong"/>
          <w:rFonts w:cstheme="minorHAnsi"/>
          <w:b w:val="0"/>
          <w:bCs w:val="0"/>
        </w:rPr>
      </w:pPr>
      <w:r w:rsidRPr="00EB1BC3">
        <w:t xml:space="preserve">The following is an example of a guideline for returning concussed athletes when they are symptom free.  The example program allows for </w:t>
      </w:r>
      <w:r w:rsidR="006B71AE" w:rsidRPr="00EB1BC3">
        <w:t>one-step</w:t>
      </w:r>
      <w:r w:rsidRPr="00EB1BC3">
        <w:t xml:space="preserve"> per 24 hours.</w:t>
      </w:r>
      <w:r w:rsidRPr="00EB1BC3">
        <w:rPr>
          <w:rStyle w:val="Strong"/>
          <w:rFonts w:cstheme="minorHAnsi"/>
          <w:b w:val="0"/>
        </w:rPr>
        <w:t xml:space="preserve"> </w:t>
      </w:r>
    </w:p>
    <w:p w:rsidR="00356F32" w:rsidRPr="00EB1BC3" w:rsidRDefault="00356F32" w:rsidP="006F5298">
      <w:pPr>
        <w:pStyle w:val="ListParagraph"/>
        <w:numPr>
          <w:ilvl w:val="1"/>
          <w:numId w:val="28"/>
        </w:numPr>
        <w:rPr>
          <w:rStyle w:val="Strong"/>
          <w:rFonts w:cstheme="minorHAnsi"/>
          <w:b w:val="0"/>
          <w:bCs w:val="0"/>
        </w:rPr>
      </w:pPr>
      <w:r w:rsidRPr="00EB1BC3">
        <w:rPr>
          <w:rStyle w:val="Strong"/>
          <w:rFonts w:cstheme="minorHAnsi"/>
          <w:b w:val="0"/>
        </w:rPr>
        <w:t xml:space="preserve">Step One: About 15 minutes of light exercise: stationary biking or jogging </w:t>
      </w:r>
    </w:p>
    <w:p w:rsidR="00356F32" w:rsidRPr="00EB1BC3" w:rsidRDefault="00356F32" w:rsidP="006F5298">
      <w:pPr>
        <w:pStyle w:val="ListParagraph"/>
        <w:numPr>
          <w:ilvl w:val="1"/>
          <w:numId w:val="28"/>
        </w:numPr>
        <w:rPr>
          <w:rStyle w:val="Strong"/>
          <w:rFonts w:cstheme="minorHAnsi"/>
          <w:b w:val="0"/>
          <w:bCs w:val="0"/>
        </w:rPr>
      </w:pPr>
      <w:r w:rsidRPr="00EB1BC3">
        <w:rPr>
          <w:rStyle w:val="Strong"/>
          <w:rFonts w:cstheme="minorHAnsi"/>
          <w:b w:val="0"/>
        </w:rPr>
        <w:t>Step Two: More strenuous running and sprinting in the gym or field without equipment</w:t>
      </w:r>
    </w:p>
    <w:p w:rsidR="00356F32" w:rsidRPr="00EB1BC3" w:rsidRDefault="00356F32" w:rsidP="006F5298">
      <w:pPr>
        <w:pStyle w:val="ListParagraph"/>
        <w:numPr>
          <w:ilvl w:val="1"/>
          <w:numId w:val="28"/>
        </w:numPr>
        <w:rPr>
          <w:rStyle w:val="Strong"/>
          <w:rFonts w:cstheme="minorHAnsi"/>
          <w:b w:val="0"/>
          <w:bCs w:val="0"/>
        </w:rPr>
      </w:pPr>
      <w:r w:rsidRPr="00EB1BC3">
        <w:rPr>
          <w:rStyle w:val="Strong"/>
          <w:rFonts w:cstheme="minorHAnsi"/>
          <w:b w:val="0"/>
        </w:rPr>
        <w:t xml:space="preserve">Step Three: Begin non-contact drills in full uniform. </w:t>
      </w:r>
      <w:r w:rsidR="004B40C0" w:rsidRPr="00EB1BC3">
        <w:rPr>
          <w:rStyle w:val="Strong"/>
          <w:rFonts w:cstheme="minorHAnsi"/>
          <w:b w:val="0"/>
        </w:rPr>
        <w:t xml:space="preserve"> </w:t>
      </w:r>
      <w:r w:rsidRPr="00EB1BC3">
        <w:rPr>
          <w:rStyle w:val="Strong"/>
          <w:rFonts w:cstheme="minorHAnsi"/>
          <w:b w:val="0"/>
        </w:rPr>
        <w:t>May also resume weight lifting</w:t>
      </w:r>
    </w:p>
    <w:p w:rsidR="00356F32" w:rsidRPr="00EB1BC3" w:rsidRDefault="00356F32" w:rsidP="006F5298">
      <w:pPr>
        <w:pStyle w:val="ListParagraph"/>
        <w:numPr>
          <w:ilvl w:val="1"/>
          <w:numId w:val="28"/>
        </w:numPr>
        <w:rPr>
          <w:rStyle w:val="Strong"/>
          <w:rFonts w:cstheme="minorHAnsi"/>
          <w:b w:val="0"/>
          <w:bCs w:val="0"/>
        </w:rPr>
      </w:pPr>
      <w:r w:rsidRPr="00EB1BC3">
        <w:rPr>
          <w:rStyle w:val="Strong"/>
          <w:rFonts w:cstheme="minorHAnsi"/>
          <w:b w:val="0"/>
        </w:rPr>
        <w:t>Step Four: Full practice with contact</w:t>
      </w:r>
    </w:p>
    <w:p w:rsidR="00356F32" w:rsidRPr="00EB1BC3" w:rsidRDefault="00356F32" w:rsidP="006F5298">
      <w:pPr>
        <w:pStyle w:val="ListParagraph"/>
        <w:numPr>
          <w:ilvl w:val="1"/>
          <w:numId w:val="28"/>
        </w:numPr>
        <w:rPr>
          <w:vertAlign w:val="superscript"/>
        </w:rPr>
      </w:pPr>
      <w:r w:rsidRPr="00EB1BC3">
        <w:rPr>
          <w:rStyle w:val="Strong"/>
          <w:rFonts w:cstheme="minorHAnsi"/>
          <w:b w:val="0"/>
        </w:rPr>
        <w:t>Step Five: Full game clearance</w:t>
      </w:r>
      <w:r w:rsidR="00C5477A" w:rsidRPr="00EB1BC3">
        <w:rPr>
          <w:rStyle w:val="Strong"/>
          <w:rFonts w:cstheme="minorHAnsi"/>
          <w:b w:val="0"/>
        </w:rPr>
        <w:t xml:space="preserve"> </w:t>
      </w:r>
      <w:r w:rsidR="002A12F0" w:rsidRPr="00EB1BC3">
        <w:rPr>
          <w:rStyle w:val="Strong"/>
          <w:rFonts w:cstheme="minorHAnsi"/>
          <w:b w:val="0"/>
          <w:vertAlign w:val="superscript"/>
        </w:rPr>
        <w:t>(2</w:t>
      </w:r>
      <w:r w:rsidR="00C5477A" w:rsidRPr="00EB1BC3">
        <w:rPr>
          <w:rStyle w:val="Strong"/>
          <w:rFonts w:cstheme="minorHAnsi"/>
          <w:b w:val="0"/>
          <w:vertAlign w:val="superscript"/>
        </w:rPr>
        <w:t>6)</w:t>
      </w:r>
    </w:p>
    <w:p w:rsidR="00092618" w:rsidRPr="00EB1BC3" w:rsidRDefault="00092618" w:rsidP="00092618">
      <w:pPr>
        <w:pStyle w:val="ListParagraph"/>
        <w:rPr>
          <w:rFonts w:cstheme="minorHAnsi"/>
        </w:rPr>
      </w:pPr>
    </w:p>
    <w:p w:rsidR="00A400B8" w:rsidRPr="00EB1BC3" w:rsidRDefault="00092618" w:rsidP="00092618">
      <w:pPr>
        <w:pStyle w:val="ListParagraph"/>
        <w:numPr>
          <w:ilvl w:val="0"/>
          <w:numId w:val="23"/>
        </w:numPr>
        <w:rPr>
          <w:rFonts w:cstheme="minorHAnsi"/>
          <w:color w:val="000000"/>
        </w:rPr>
      </w:pPr>
      <w:r w:rsidRPr="00EB1BC3">
        <w:rPr>
          <w:rFonts w:cstheme="minorHAnsi"/>
          <w:color w:val="000000"/>
        </w:rPr>
        <w:t>A return of symptoms indicates inadequate recovery from the concussion</w:t>
      </w:r>
    </w:p>
    <w:p w:rsidR="00C25D36" w:rsidRPr="00EB1BC3" w:rsidRDefault="00092618" w:rsidP="00A400B8">
      <w:pPr>
        <w:pStyle w:val="ListParagraph"/>
        <w:numPr>
          <w:ilvl w:val="1"/>
          <w:numId w:val="23"/>
        </w:numPr>
        <w:rPr>
          <w:rFonts w:cstheme="minorHAnsi"/>
          <w:color w:val="000000"/>
        </w:rPr>
      </w:pPr>
      <w:r w:rsidRPr="00EB1BC3">
        <w:rPr>
          <w:rFonts w:cstheme="minorHAnsi"/>
          <w:color w:val="000000"/>
        </w:rPr>
        <w:lastRenderedPageBreak/>
        <w:t>If symptoms return while on the protocol, once the athlete is asymptomatic again for 24 hours, the previo</w:t>
      </w:r>
      <w:r w:rsidR="00A400B8" w:rsidRPr="00EB1BC3">
        <w:rPr>
          <w:rFonts w:cstheme="minorHAnsi"/>
          <w:color w:val="000000"/>
        </w:rPr>
        <w:t>us step may be attempted again</w:t>
      </w:r>
    </w:p>
    <w:p w:rsidR="00092618" w:rsidRPr="00EB1BC3" w:rsidRDefault="00092618" w:rsidP="00C25D36">
      <w:pPr>
        <w:pStyle w:val="ListParagraph"/>
        <w:numPr>
          <w:ilvl w:val="1"/>
          <w:numId w:val="23"/>
        </w:numPr>
        <w:rPr>
          <w:rFonts w:cstheme="minorHAnsi"/>
          <w:color w:val="000000"/>
          <w:vertAlign w:val="superscript"/>
        </w:rPr>
      </w:pPr>
      <w:r w:rsidRPr="00EB1BC3">
        <w:rPr>
          <w:rFonts w:cstheme="minorHAnsi"/>
          <w:color w:val="000000"/>
        </w:rPr>
        <w:t>Any athlete who continues to have a return of symptoms with exertion should be re</w:t>
      </w:r>
      <w:r w:rsidR="00C25D36" w:rsidRPr="00EB1BC3">
        <w:rPr>
          <w:rFonts w:cstheme="minorHAnsi"/>
          <w:color w:val="000000"/>
        </w:rPr>
        <w:t>-</w:t>
      </w:r>
      <w:r w:rsidRPr="00EB1BC3">
        <w:rPr>
          <w:rFonts w:cstheme="minorHAnsi"/>
          <w:color w:val="000000"/>
        </w:rPr>
        <w:t>evaluated by his or her health</w:t>
      </w:r>
      <w:r w:rsidR="00A400B8" w:rsidRPr="00EB1BC3">
        <w:rPr>
          <w:rFonts w:cstheme="minorHAnsi"/>
          <w:color w:val="000000"/>
        </w:rPr>
        <w:t xml:space="preserve"> care provider </w:t>
      </w:r>
      <w:r w:rsidR="00A400B8" w:rsidRPr="00EB1BC3">
        <w:rPr>
          <w:rFonts w:cstheme="minorHAnsi"/>
          <w:color w:val="000000"/>
          <w:vertAlign w:val="superscript"/>
        </w:rPr>
        <w:t>(1</w:t>
      </w:r>
      <w:r w:rsidR="002A12F0" w:rsidRPr="00EB1BC3">
        <w:rPr>
          <w:rFonts w:cstheme="minorHAnsi"/>
          <w:color w:val="000000"/>
          <w:vertAlign w:val="superscript"/>
        </w:rPr>
        <w:t>1</w:t>
      </w:r>
      <w:r w:rsidR="00A400B8" w:rsidRPr="00EB1BC3">
        <w:rPr>
          <w:rFonts w:cstheme="minorHAnsi"/>
          <w:color w:val="000000"/>
          <w:vertAlign w:val="superscript"/>
        </w:rPr>
        <w:t>)</w:t>
      </w:r>
    </w:p>
    <w:p w:rsidR="00F766E0" w:rsidRPr="00EB1BC3" w:rsidRDefault="00092618" w:rsidP="009D7FF1">
      <w:pPr>
        <w:pStyle w:val="Default"/>
        <w:numPr>
          <w:ilvl w:val="0"/>
          <w:numId w:val="23"/>
        </w:numPr>
        <w:ind w:right="20"/>
        <w:rPr>
          <w:rFonts w:asciiTheme="minorHAnsi" w:hAnsiTheme="minorHAnsi" w:cstheme="minorHAnsi"/>
          <w:sz w:val="22"/>
          <w:szCs w:val="22"/>
        </w:rPr>
      </w:pPr>
      <w:r w:rsidRPr="00EB1BC3">
        <w:rPr>
          <w:rFonts w:asciiTheme="minorHAnsi" w:hAnsiTheme="minorHAnsi" w:cstheme="minorHAnsi"/>
          <w:sz w:val="22"/>
          <w:szCs w:val="22"/>
        </w:rPr>
        <w:t>P</w:t>
      </w:r>
      <w:r w:rsidR="00F766E0" w:rsidRPr="00EB1BC3">
        <w:rPr>
          <w:rFonts w:asciiTheme="minorHAnsi" w:hAnsiTheme="minorHAnsi" w:cstheme="minorHAnsi"/>
          <w:sz w:val="22"/>
          <w:szCs w:val="22"/>
        </w:rPr>
        <w:t>ersons operating the youth athletic activity</w:t>
      </w:r>
      <w:r w:rsidRPr="00EB1BC3">
        <w:rPr>
          <w:rFonts w:asciiTheme="minorHAnsi" w:hAnsiTheme="minorHAnsi" w:cstheme="minorHAnsi"/>
          <w:sz w:val="22"/>
          <w:szCs w:val="22"/>
        </w:rPr>
        <w:t xml:space="preserve"> will</w:t>
      </w:r>
      <w:r w:rsidR="00F766E0" w:rsidRPr="00EB1BC3">
        <w:rPr>
          <w:rFonts w:asciiTheme="minorHAnsi" w:hAnsiTheme="minorHAnsi" w:cstheme="minorHAnsi"/>
          <w:sz w:val="22"/>
          <w:szCs w:val="22"/>
        </w:rPr>
        <w:t xml:space="preserve"> maintain records of all athletes removed from play for suspected and/or confirmed concussions and corresponding written clearances provided by health care providers</w:t>
      </w:r>
      <w:r w:rsidR="00A400B8" w:rsidRPr="00EB1BC3">
        <w:rPr>
          <w:rFonts w:asciiTheme="minorHAnsi" w:hAnsiTheme="minorHAnsi" w:cstheme="minorHAnsi"/>
          <w:sz w:val="22"/>
          <w:szCs w:val="22"/>
        </w:rPr>
        <w:t xml:space="preserve"> to return to physical activity</w:t>
      </w:r>
      <w:r w:rsidR="00F766E0" w:rsidRPr="00EB1BC3">
        <w:rPr>
          <w:rFonts w:asciiTheme="minorHAnsi" w:hAnsiTheme="minorHAnsi" w:cstheme="minorHAnsi"/>
          <w:sz w:val="22"/>
          <w:szCs w:val="22"/>
        </w:rPr>
        <w:t xml:space="preserve"> </w:t>
      </w:r>
      <w:r w:rsidR="00F766E0" w:rsidRPr="00EB1BC3">
        <w:rPr>
          <w:rFonts w:asciiTheme="minorHAnsi" w:hAnsiTheme="minorHAnsi" w:cstheme="minorHAnsi"/>
          <w:sz w:val="22"/>
          <w:szCs w:val="22"/>
          <w:vertAlign w:val="superscript"/>
        </w:rPr>
        <w:t>(</w:t>
      </w:r>
      <w:r w:rsidR="002A12F0" w:rsidRPr="00EB1BC3">
        <w:rPr>
          <w:rFonts w:asciiTheme="minorHAnsi" w:hAnsiTheme="minorHAnsi" w:cstheme="minorHAnsi"/>
          <w:sz w:val="22"/>
          <w:szCs w:val="22"/>
          <w:vertAlign w:val="superscript"/>
        </w:rPr>
        <w:t>29</w:t>
      </w:r>
      <w:r w:rsidR="00F766E0" w:rsidRPr="00EB1BC3">
        <w:rPr>
          <w:rFonts w:asciiTheme="minorHAnsi" w:hAnsiTheme="minorHAnsi" w:cstheme="minorHAnsi"/>
          <w:sz w:val="22"/>
          <w:szCs w:val="22"/>
          <w:vertAlign w:val="superscript"/>
        </w:rPr>
        <w:t>)</w:t>
      </w:r>
    </w:p>
    <w:p w:rsidR="00F766E0" w:rsidRPr="00EB1BC3" w:rsidRDefault="00F766E0" w:rsidP="00F766E0">
      <w:pPr>
        <w:pStyle w:val="Default"/>
        <w:ind w:left="720" w:right="20"/>
        <w:rPr>
          <w:rFonts w:asciiTheme="minorHAnsi" w:hAnsiTheme="minorHAnsi" w:cstheme="minorHAnsi"/>
          <w:sz w:val="22"/>
          <w:szCs w:val="22"/>
        </w:rPr>
      </w:pPr>
    </w:p>
    <w:p w:rsidR="000A7247" w:rsidRPr="00EB1BC3" w:rsidRDefault="00274DB3" w:rsidP="000A7247">
      <w:pPr>
        <w:pStyle w:val="Heading2"/>
        <w:spacing w:line="240" w:lineRule="auto"/>
        <w:contextualSpacing/>
      </w:pPr>
      <w:r w:rsidRPr="00EB1BC3">
        <w:t>Pre-Athletic Season Baseline Testing</w:t>
      </w:r>
      <w:r w:rsidR="00D4195D" w:rsidRPr="00EB1BC3">
        <w:t>:</w:t>
      </w:r>
    </w:p>
    <w:p w:rsidR="000A7247" w:rsidRPr="00EB1BC3" w:rsidRDefault="000A7247" w:rsidP="000A7247">
      <w:pPr>
        <w:spacing w:line="240" w:lineRule="auto"/>
        <w:contextualSpacing/>
      </w:pPr>
    </w:p>
    <w:p w:rsidR="00274DB3" w:rsidRPr="00EB1BC3" w:rsidRDefault="000A7247" w:rsidP="000A7247">
      <w:pPr>
        <w:spacing w:line="240" w:lineRule="auto"/>
        <w:contextualSpacing/>
      </w:pPr>
      <w:r w:rsidRPr="00EB1BC3">
        <w:t xml:space="preserve">Note: There is no requirement in Wisconsin for neuropsychological testing to be completed.  WIAA, American Academy of Pediatrics and American Academy of Neurology state that neuropsychological can be helpful to provide objective data to athletes and their families after a concussion </w:t>
      </w:r>
      <w:r w:rsidRPr="00EB1BC3">
        <w:rPr>
          <w:vertAlign w:val="superscript"/>
        </w:rPr>
        <w:t>(</w:t>
      </w:r>
      <w:r w:rsidR="002A12F0" w:rsidRPr="00EB1BC3">
        <w:rPr>
          <w:vertAlign w:val="superscript"/>
        </w:rPr>
        <w:t>3</w:t>
      </w:r>
      <w:proofErr w:type="gramStart"/>
      <w:r w:rsidR="006A7F73" w:rsidRPr="00EB1BC3">
        <w:rPr>
          <w:vertAlign w:val="superscript"/>
        </w:rPr>
        <w:t>,</w:t>
      </w:r>
      <w:r w:rsidR="006F5298" w:rsidRPr="00EB1BC3">
        <w:rPr>
          <w:vertAlign w:val="superscript"/>
        </w:rPr>
        <w:t>1</w:t>
      </w:r>
      <w:r w:rsidR="002A12F0" w:rsidRPr="00EB1BC3">
        <w:rPr>
          <w:vertAlign w:val="superscript"/>
        </w:rPr>
        <w:t>1</w:t>
      </w:r>
      <w:r w:rsidR="006F5298" w:rsidRPr="00EB1BC3">
        <w:rPr>
          <w:vertAlign w:val="superscript"/>
        </w:rPr>
        <w:t>,</w:t>
      </w:r>
      <w:r w:rsidR="002A12F0" w:rsidRPr="00EB1BC3">
        <w:rPr>
          <w:vertAlign w:val="superscript"/>
        </w:rPr>
        <w:t>2</w:t>
      </w:r>
      <w:r w:rsidR="006A7F73" w:rsidRPr="00EB1BC3">
        <w:rPr>
          <w:vertAlign w:val="superscript"/>
        </w:rPr>
        <w:t>6</w:t>
      </w:r>
      <w:proofErr w:type="gramEnd"/>
      <w:r w:rsidR="006A7F73" w:rsidRPr="00EB1BC3">
        <w:rPr>
          <w:vertAlign w:val="superscript"/>
        </w:rPr>
        <w:t>)</w:t>
      </w:r>
    </w:p>
    <w:p w:rsidR="001A14AA" w:rsidRPr="00EB1BC3" w:rsidRDefault="001A14AA" w:rsidP="00274DB3">
      <w:pPr>
        <w:pStyle w:val="Default"/>
        <w:numPr>
          <w:ilvl w:val="0"/>
          <w:numId w:val="26"/>
        </w:numPr>
        <w:ind w:right="20"/>
        <w:rPr>
          <w:rFonts w:asciiTheme="minorHAnsi" w:hAnsiTheme="minorHAnsi" w:cstheme="minorHAnsi"/>
          <w:color w:val="auto"/>
        </w:rPr>
      </w:pPr>
      <w:r w:rsidRPr="00EB1BC3">
        <w:rPr>
          <w:rFonts w:asciiTheme="minorHAnsi" w:hAnsiTheme="minorHAnsi" w:cstheme="minorHAnsi"/>
          <w:color w:val="auto"/>
        </w:rPr>
        <w:t xml:space="preserve">High schools and athletic associations should implement a tool such as the </w:t>
      </w:r>
      <w:hyperlink r:id="rId26" w:history="1">
        <w:r w:rsidRPr="00EB1BC3">
          <w:rPr>
            <w:rStyle w:val="Hyperlink"/>
            <w:rFonts w:asciiTheme="minorHAnsi" w:hAnsiTheme="minorHAnsi" w:cstheme="minorHAnsi"/>
          </w:rPr>
          <w:t>Standardized Assessment of Concussion</w:t>
        </w:r>
      </w:hyperlink>
      <w:r w:rsidRPr="00EB1BC3">
        <w:rPr>
          <w:rFonts w:asciiTheme="minorHAnsi" w:hAnsiTheme="minorHAnsi" w:cstheme="minorHAnsi"/>
          <w:color w:val="auto"/>
        </w:rPr>
        <w:t xml:space="preserve"> (SAC), which is designed for use by non-physicians on the sidelines of an athletic event</w:t>
      </w:r>
      <w:r w:rsidR="006F5298" w:rsidRPr="00EB1BC3">
        <w:rPr>
          <w:rFonts w:asciiTheme="minorHAnsi" w:hAnsiTheme="minorHAnsi" w:cstheme="minorHAnsi"/>
          <w:color w:val="auto"/>
        </w:rPr>
        <w:t xml:space="preserve"> </w:t>
      </w:r>
      <w:r w:rsidR="006F5298" w:rsidRPr="00EB1BC3">
        <w:rPr>
          <w:rFonts w:asciiTheme="minorHAnsi" w:hAnsiTheme="minorHAnsi" w:cstheme="minorHAnsi"/>
          <w:color w:val="auto"/>
          <w:vertAlign w:val="superscript"/>
        </w:rPr>
        <w:t>(</w:t>
      </w:r>
      <w:r w:rsidR="002A12F0" w:rsidRPr="00EB1BC3">
        <w:rPr>
          <w:rFonts w:asciiTheme="minorHAnsi" w:hAnsiTheme="minorHAnsi" w:cstheme="minorHAnsi"/>
          <w:color w:val="auto"/>
          <w:vertAlign w:val="superscript"/>
        </w:rPr>
        <w:t>2,3</w:t>
      </w:r>
      <w:r w:rsidR="006F5298" w:rsidRPr="00EB1BC3">
        <w:rPr>
          <w:rFonts w:asciiTheme="minorHAnsi" w:hAnsiTheme="minorHAnsi" w:cstheme="minorHAnsi"/>
          <w:color w:val="auto"/>
          <w:vertAlign w:val="superscript"/>
        </w:rPr>
        <w:t>,</w:t>
      </w:r>
      <w:r w:rsidR="006A7F73" w:rsidRPr="00EB1BC3">
        <w:rPr>
          <w:rFonts w:asciiTheme="minorHAnsi" w:hAnsiTheme="minorHAnsi" w:cstheme="minorHAnsi"/>
          <w:color w:val="auto"/>
          <w:vertAlign w:val="superscript"/>
        </w:rPr>
        <w:t>1</w:t>
      </w:r>
      <w:r w:rsidR="002A12F0" w:rsidRPr="00EB1BC3">
        <w:rPr>
          <w:rFonts w:asciiTheme="minorHAnsi" w:hAnsiTheme="minorHAnsi" w:cstheme="minorHAnsi"/>
          <w:color w:val="auto"/>
          <w:vertAlign w:val="superscript"/>
        </w:rPr>
        <w:t>1</w:t>
      </w:r>
      <w:r w:rsidR="006A7F73" w:rsidRPr="00EB1BC3">
        <w:rPr>
          <w:rFonts w:asciiTheme="minorHAnsi" w:hAnsiTheme="minorHAnsi" w:cstheme="minorHAnsi"/>
          <w:color w:val="auto"/>
          <w:vertAlign w:val="superscript"/>
        </w:rPr>
        <w:t>,</w:t>
      </w:r>
      <w:r w:rsidR="002A12F0" w:rsidRPr="00EB1BC3">
        <w:rPr>
          <w:rFonts w:asciiTheme="minorHAnsi" w:hAnsiTheme="minorHAnsi" w:cstheme="minorHAnsi"/>
          <w:color w:val="auto"/>
          <w:vertAlign w:val="superscript"/>
        </w:rPr>
        <w:t>2</w:t>
      </w:r>
      <w:r w:rsidR="006A7F73" w:rsidRPr="00EB1BC3">
        <w:rPr>
          <w:rFonts w:asciiTheme="minorHAnsi" w:hAnsiTheme="minorHAnsi" w:cstheme="minorHAnsi"/>
          <w:color w:val="auto"/>
          <w:vertAlign w:val="superscript"/>
        </w:rPr>
        <w:t>6)</w:t>
      </w:r>
      <w:r w:rsidR="00C6066E" w:rsidRPr="00EB1BC3">
        <w:rPr>
          <w:rFonts w:asciiTheme="minorHAnsi" w:hAnsiTheme="minorHAnsi" w:cstheme="minorHAnsi"/>
          <w:color w:val="auto"/>
          <w:vertAlign w:val="superscript"/>
        </w:rPr>
        <w:br/>
      </w:r>
    </w:p>
    <w:p w:rsidR="001A14AA" w:rsidRPr="00EB1BC3" w:rsidRDefault="001A14AA" w:rsidP="00274DB3">
      <w:pPr>
        <w:pStyle w:val="Default"/>
        <w:numPr>
          <w:ilvl w:val="0"/>
          <w:numId w:val="26"/>
        </w:numPr>
        <w:ind w:right="20"/>
        <w:rPr>
          <w:rFonts w:asciiTheme="minorHAnsi" w:hAnsiTheme="minorHAnsi" w:cstheme="minorHAnsi"/>
          <w:color w:val="auto"/>
        </w:rPr>
      </w:pPr>
      <w:r w:rsidRPr="00EB1BC3">
        <w:rPr>
          <w:rFonts w:asciiTheme="minorHAnsi" w:hAnsiTheme="minorHAnsi" w:cstheme="minorHAnsi"/>
          <w:color w:val="auto"/>
        </w:rPr>
        <w:t xml:space="preserve">Inexperienced </w:t>
      </w:r>
      <w:r w:rsidR="009202E6" w:rsidRPr="00EB1BC3">
        <w:rPr>
          <w:rFonts w:asciiTheme="minorHAnsi" w:hAnsiTheme="minorHAnsi" w:cstheme="minorHAnsi"/>
          <w:color w:val="auto"/>
        </w:rPr>
        <w:t xml:space="preserve">coaching staff, </w:t>
      </w:r>
      <w:r w:rsidRPr="00EB1BC3">
        <w:rPr>
          <w:rFonts w:asciiTheme="minorHAnsi" w:hAnsiTheme="minorHAnsi" w:cstheme="minorHAnsi"/>
          <w:color w:val="auto"/>
        </w:rPr>
        <w:t>L</w:t>
      </w:r>
      <w:r w:rsidR="009202E6" w:rsidRPr="00EB1BC3">
        <w:rPr>
          <w:rFonts w:asciiTheme="minorHAnsi" w:hAnsiTheme="minorHAnsi" w:cstheme="minorHAnsi"/>
          <w:color w:val="auto"/>
        </w:rPr>
        <w:t xml:space="preserve">icensed </w:t>
      </w:r>
      <w:r w:rsidRPr="00EB1BC3">
        <w:rPr>
          <w:rFonts w:asciiTheme="minorHAnsi" w:hAnsiTheme="minorHAnsi" w:cstheme="minorHAnsi"/>
          <w:color w:val="auto"/>
        </w:rPr>
        <w:t>H</w:t>
      </w:r>
      <w:r w:rsidR="009202E6" w:rsidRPr="00EB1BC3">
        <w:rPr>
          <w:rFonts w:asciiTheme="minorHAnsi" w:hAnsiTheme="minorHAnsi" w:cstheme="minorHAnsi"/>
          <w:color w:val="auto"/>
        </w:rPr>
        <w:t xml:space="preserve">ealth </w:t>
      </w:r>
      <w:r w:rsidRPr="00EB1BC3">
        <w:rPr>
          <w:rFonts w:asciiTheme="minorHAnsi" w:hAnsiTheme="minorHAnsi" w:cstheme="minorHAnsi"/>
          <w:color w:val="auto"/>
        </w:rPr>
        <w:t>C</w:t>
      </w:r>
      <w:r w:rsidR="009202E6" w:rsidRPr="00EB1BC3">
        <w:rPr>
          <w:rFonts w:asciiTheme="minorHAnsi" w:hAnsiTheme="minorHAnsi" w:cstheme="minorHAnsi"/>
          <w:color w:val="auto"/>
        </w:rPr>
        <w:t xml:space="preserve">are </w:t>
      </w:r>
      <w:r w:rsidRPr="00EB1BC3">
        <w:rPr>
          <w:rFonts w:asciiTheme="minorHAnsi" w:hAnsiTheme="minorHAnsi" w:cstheme="minorHAnsi"/>
          <w:color w:val="auto"/>
        </w:rPr>
        <w:t>P</w:t>
      </w:r>
      <w:r w:rsidR="009202E6" w:rsidRPr="00EB1BC3">
        <w:rPr>
          <w:rFonts w:asciiTheme="minorHAnsi" w:hAnsiTheme="minorHAnsi" w:cstheme="minorHAnsi"/>
          <w:color w:val="auto"/>
        </w:rPr>
        <w:t xml:space="preserve">roviders and other sports officials </w:t>
      </w:r>
      <w:r w:rsidRPr="00EB1BC3">
        <w:rPr>
          <w:rFonts w:asciiTheme="minorHAnsi" w:hAnsiTheme="minorHAnsi" w:cstheme="minorHAnsi"/>
          <w:color w:val="auto"/>
        </w:rPr>
        <w:t>should be instructed in the proper administration of standardized validated</w:t>
      </w:r>
      <w:r w:rsidR="001C6EAA" w:rsidRPr="00EB1BC3">
        <w:rPr>
          <w:rFonts w:asciiTheme="minorHAnsi" w:hAnsiTheme="minorHAnsi" w:cstheme="minorHAnsi"/>
          <w:color w:val="auto"/>
        </w:rPr>
        <w:t xml:space="preserve"> sideline assessment tools</w:t>
      </w:r>
      <w:r w:rsidR="00C6066E" w:rsidRPr="00EB1BC3">
        <w:rPr>
          <w:rFonts w:asciiTheme="minorHAnsi" w:hAnsiTheme="minorHAnsi" w:cstheme="minorHAnsi"/>
          <w:color w:val="auto"/>
        </w:rPr>
        <w:t xml:space="preserve"> (such as SAC)</w:t>
      </w:r>
      <w:r w:rsidR="001C6EAA" w:rsidRPr="00EB1BC3">
        <w:rPr>
          <w:rFonts w:asciiTheme="minorHAnsi" w:hAnsiTheme="minorHAnsi" w:cstheme="minorHAnsi"/>
          <w:color w:val="auto"/>
        </w:rPr>
        <w:t xml:space="preserve"> </w:t>
      </w:r>
      <w:r w:rsidR="001C6EAA" w:rsidRPr="00EB1BC3">
        <w:rPr>
          <w:rFonts w:asciiTheme="minorHAnsi" w:hAnsiTheme="minorHAnsi" w:cstheme="minorHAnsi"/>
          <w:color w:val="auto"/>
          <w:vertAlign w:val="superscript"/>
        </w:rPr>
        <w:t>(</w:t>
      </w:r>
      <w:r w:rsidR="002A12F0" w:rsidRPr="00EB1BC3">
        <w:rPr>
          <w:rFonts w:asciiTheme="minorHAnsi" w:hAnsiTheme="minorHAnsi" w:cstheme="minorHAnsi"/>
          <w:color w:val="auto"/>
          <w:vertAlign w:val="superscript"/>
        </w:rPr>
        <w:t>2,3,8</w:t>
      </w:r>
      <w:r w:rsidR="001C6EAA" w:rsidRPr="00EB1BC3">
        <w:rPr>
          <w:rFonts w:asciiTheme="minorHAnsi" w:hAnsiTheme="minorHAnsi" w:cstheme="minorHAnsi"/>
          <w:color w:val="auto"/>
          <w:vertAlign w:val="superscript"/>
        </w:rPr>
        <w:t>)</w:t>
      </w:r>
    </w:p>
    <w:p w:rsidR="00C6066E" w:rsidRPr="00EB1BC3" w:rsidRDefault="00C6066E" w:rsidP="00C6066E">
      <w:pPr>
        <w:pStyle w:val="ListParagraph"/>
        <w:numPr>
          <w:ilvl w:val="1"/>
          <w:numId w:val="26"/>
        </w:numPr>
        <w:rPr>
          <w:rFonts w:cstheme="minorHAnsi"/>
          <w:sz w:val="24"/>
          <w:szCs w:val="24"/>
        </w:rPr>
      </w:pPr>
      <w:r w:rsidRPr="00EB1BC3">
        <w:rPr>
          <w:rFonts w:cstheme="minorHAnsi"/>
          <w:sz w:val="24"/>
          <w:szCs w:val="24"/>
        </w:rPr>
        <w:t>This instruction should emphasize that these tools are only an adjunct to the evaluation of the athlete with suspected concussion and cannot be us</w:t>
      </w:r>
      <w:r w:rsidR="00184C9F" w:rsidRPr="00EB1BC3">
        <w:rPr>
          <w:rFonts w:cstheme="minorHAnsi"/>
          <w:sz w:val="24"/>
          <w:szCs w:val="24"/>
        </w:rPr>
        <w:t>ed alone to diagnose concussion</w:t>
      </w:r>
      <w:r w:rsidRPr="00EB1BC3">
        <w:rPr>
          <w:rFonts w:cstheme="minorHAnsi"/>
          <w:sz w:val="24"/>
          <w:szCs w:val="24"/>
        </w:rPr>
        <w:t xml:space="preserve"> </w:t>
      </w:r>
      <w:r w:rsidRPr="00EB1BC3">
        <w:rPr>
          <w:rFonts w:cstheme="minorHAnsi"/>
          <w:sz w:val="24"/>
          <w:szCs w:val="24"/>
          <w:vertAlign w:val="superscript"/>
        </w:rPr>
        <w:t>(</w:t>
      </w:r>
      <w:r w:rsidR="002A12F0" w:rsidRPr="00EB1BC3">
        <w:rPr>
          <w:rFonts w:cstheme="minorHAnsi"/>
          <w:sz w:val="24"/>
          <w:szCs w:val="24"/>
          <w:vertAlign w:val="superscript"/>
        </w:rPr>
        <w:t>1</w:t>
      </w:r>
      <w:r w:rsidRPr="00EB1BC3">
        <w:rPr>
          <w:rFonts w:cstheme="minorHAnsi"/>
          <w:sz w:val="24"/>
          <w:szCs w:val="24"/>
          <w:vertAlign w:val="superscript"/>
        </w:rPr>
        <w:t>)</w:t>
      </w:r>
    </w:p>
    <w:p w:rsidR="00C6066E" w:rsidRPr="00EB1BC3" w:rsidRDefault="00D6404C" w:rsidP="00274DB3">
      <w:pPr>
        <w:pStyle w:val="Default"/>
        <w:numPr>
          <w:ilvl w:val="0"/>
          <w:numId w:val="26"/>
        </w:numPr>
        <w:ind w:right="20"/>
        <w:rPr>
          <w:rFonts w:asciiTheme="minorHAnsi" w:hAnsiTheme="minorHAnsi" w:cstheme="minorHAnsi"/>
          <w:color w:val="auto"/>
        </w:rPr>
      </w:pPr>
      <w:r w:rsidRPr="00EB1BC3">
        <w:rPr>
          <w:rFonts w:asciiTheme="minorHAnsi" w:hAnsiTheme="minorHAnsi" w:cstheme="minorHAnsi"/>
          <w:color w:val="auto"/>
        </w:rPr>
        <w:t xml:space="preserve">It is further recommended that coaches maintain baseline testing data for all athletes (if available*) during </w:t>
      </w:r>
      <w:r w:rsidR="00C6066E" w:rsidRPr="00EB1BC3">
        <w:rPr>
          <w:rFonts w:asciiTheme="minorHAnsi" w:hAnsiTheme="minorHAnsi" w:cstheme="minorHAnsi"/>
          <w:color w:val="auto"/>
        </w:rPr>
        <w:t>all practices and competitions</w:t>
      </w:r>
    </w:p>
    <w:p w:rsidR="00D6404C" w:rsidRPr="00EB1BC3" w:rsidRDefault="00D6404C" w:rsidP="00C6066E">
      <w:pPr>
        <w:pStyle w:val="Default"/>
        <w:numPr>
          <w:ilvl w:val="1"/>
          <w:numId w:val="26"/>
        </w:numPr>
        <w:ind w:right="20"/>
        <w:rPr>
          <w:rFonts w:asciiTheme="minorHAnsi" w:hAnsiTheme="minorHAnsi" w:cstheme="minorHAnsi"/>
          <w:color w:val="auto"/>
          <w:vertAlign w:val="superscript"/>
        </w:rPr>
      </w:pPr>
      <w:r w:rsidRPr="00EB1BC3">
        <w:rPr>
          <w:rFonts w:asciiTheme="minorHAnsi" w:hAnsiTheme="minorHAnsi" w:cstheme="minorHAnsi"/>
          <w:color w:val="auto"/>
        </w:rPr>
        <w:t>This information can then be provided to hea</w:t>
      </w:r>
      <w:r w:rsidR="00C6066E" w:rsidRPr="00EB1BC3">
        <w:rPr>
          <w:rFonts w:asciiTheme="minorHAnsi" w:hAnsiTheme="minorHAnsi" w:cstheme="minorHAnsi"/>
          <w:color w:val="auto"/>
        </w:rPr>
        <w:t>lth care providers after injury</w:t>
      </w:r>
      <w:r w:rsidRPr="00EB1BC3">
        <w:rPr>
          <w:rFonts w:asciiTheme="minorHAnsi" w:hAnsiTheme="minorHAnsi" w:cstheme="minorHAnsi"/>
          <w:color w:val="auto"/>
        </w:rPr>
        <w:t xml:space="preserve"> </w:t>
      </w:r>
      <w:r w:rsidRPr="00EB1BC3">
        <w:rPr>
          <w:rFonts w:asciiTheme="minorHAnsi" w:hAnsiTheme="minorHAnsi" w:cstheme="minorHAnsi"/>
          <w:color w:val="auto"/>
          <w:vertAlign w:val="superscript"/>
        </w:rPr>
        <w:t>(</w:t>
      </w:r>
      <w:r w:rsidR="002A12F0" w:rsidRPr="00EB1BC3">
        <w:rPr>
          <w:rFonts w:asciiTheme="minorHAnsi" w:hAnsiTheme="minorHAnsi" w:cstheme="minorHAnsi"/>
          <w:color w:val="auto"/>
          <w:vertAlign w:val="superscript"/>
        </w:rPr>
        <w:t>8,29</w:t>
      </w:r>
      <w:r w:rsidRPr="00EB1BC3">
        <w:rPr>
          <w:rFonts w:asciiTheme="minorHAnsi" w:hAnsiTheme="minorHAnsi" w:cstheme="minorHAnsi"/>
          <w:color w:val="auto"/>
          <w:vertAlign w:val="superscript"/>
        </w:rPr>
        <w:t>)</w:t>
      </w:r>
    </w:p>
    <w:p w:rsidR="003421CE" w:rsidRPr="00EB1BC3" w:rsidRDefault="003421CE" w:rsidP="003421CE">
      <w:pPr>
        <w:pStyle w:val="Default"/>
        <w:ind w:left="720" w:right="20"/>
        <w:rPr>
          <w:rFonts w:asciiTheme="minorHAnsi" w:hAnsiTheme="minorHAnsi" w:cstheme="minorHAnsi"/>
          <w:color w:val="auto"/>
        </w:rPr>
      </w:pPr>
    </w:p>
    <w:p w:rsidR="00095E29" w:rsidRPr="00EB1BC3" w:rsidRDefault="00095E29" w:rsidP="00095E29">
      <w:pPr>
        <w:pStyle w:val="Default"/>
        <w:numPr>
          <w:ilvl w:val="0"/>
          <w:numId w:val="26"/>
        </w:numPr>
        <w:ind w:right="20"/>
        <w:rPr>
          <w:rFonts w:asciiTheme="minorHAnsi" w:hAnsiTheme="minorHAnsi" w:cstheme="minorHAnsi"/>
          <w:color w:val="auto"/>
          <w:vertAlign w:val="superscript"/>
        </w:rPr>
      </w:pPr>
      <w:r w:rsidRPr="00EB1BC3">
        <w:rPr>
          <w:rFonts w:asciiTheme="minorHAnsi" w:hAnsiTheme="minorHAnsi" w:cstheme="minorHAnsi"/>
          <w:color w:val="auto"/>
        </w:rPr>
        <w:t xml:space="preserve">Neuropsychological testing is one tool in the complete management of a sport-related concussion and alone does not make a diagnosis or determine when return to play is appropriate </w:t>
      </w:r>
      <w:r w:rsidRPr="00EB1BC3">
        <w:rPr>
          <w:rFonts w:asciiTheme="minorHAnsi" w:hAnsiTheme="minorHAnsi" w:cstheme="minorHAnsi"/>
          <w:color w:val="auto"/>
          <w:vertAlign w:val="superscript"/>
        </w:rPr>
        <w:t>(</w:t>
      </w:r>
      <w:r w:rsidR="002A12F0" w:rsidRPr="00EB1BC3">
        <w:rPr>
          <w:rFonts w:asciiTheme="minorHAnsi" w:hAnsiTheme="minorHAnsi" w:cstheme="minorHAnsi"/>
          <w:color w:val="auto"/>
          <w:vertAlign w:val="superscript"/>
        </w:rPr>
        <w:t>3,7,11</w:t>
      </w:r>
      <w:r w:rsidRPr="00EB1BC3">
        <w:rPr>
          <w:rFonts w:asciiTheme="minorHAnsi" w:hAnsiTheme="minorHAnsi" w:cstheme="minorHAnsi"/>
          <w:color w:val="auto"/>
          <w:vertAlign w:val="superscript"/>
        </w:rPr>
        <w:t>)</w:t>
      </w:r>
    </w:p>
    <w:p w:rsidR="00095E29" w:rsidRPr="00EB1BC3" w:rsidRDefault="00095E29" w:rsidP="00095E29">
      <w:pPr>
        <w:pStyle w:val="Default"/>
        <w:ind w:left="1440" w:right="20"/>
        <w:rPr>
          <w:rFonts w:asciiTheme="minorHAnsi" w:hAnsiTheme="minorHAnsi" w:cstheme="minorHAnsi"/>
          <w:color w:val="auto"/>
        </w:rPr>
      </w:pPr>
    </w:p>
    <w:p w:rsidR="00FB64D9" w:rsidRPr="00EB1BC3" w:rsidRDefault="00095E29" w:rsidP="00FB64D9">
      <w:pPr>
        <w:pStyle w:val="Default"/>
        <w:numPr>
          <w:ilvl w:val="1"/>
          <w:numId w:val="26"/>
        </w:numPr>
        <w:ind w:right="20"/>
        <w:rPr>
          <w:rFonts w:asciiTheme="minorHAnsi" w:hAnsiTheme="minorHAnsi" w:cstheme="minorHAnsi"/>
          <w:color w:val="auto"/>
        </w:rPr>
      </w:pPr>
      <w:r w:rsidRPr="00EB1BC3">
        <w:rPr>
          <w:rFonts w:asciiTheme="minorHAnsi" w:hAnsiTheme="minorHAnsi" w:cstheme="minorHAnsi"/>
          <w:color w:val="auto"/>
        </w:rPr>
        <w:t>I</w:t>
      </w:r>
      <w:r w:rsidR="00FB64D9" w:rsidRPr="00EB1BC3">
        <w:rPr>
          <w:rFonts w:asciiTheme="minorHAnsi" w:hAnsiTheme="minorHAnsi" w:cstheme="minorHAnsi"/>
          <w:color w:val="auto"/>
        </w:rPr>
        <w:t>f districts are utilizing neuropsychological testing, high school aged students should complete testing  prior to first participating on any of the following school-sponsored sports teams (list specific sports)</w:t>
      </w:r>
    </w:p>
    <w:p w:rsidR="00FB64D9" w:rsidRPr="00EB1BC3" w:rsidRDefault="00FB64D9" w:rsidP="00FB64D9">
      <w:pPr>
        <w:pStyle w:val="Default"/>
        <w:numPr>
          <w:ilvl w:val="1"/>
          <w:numId w:val="26"/>
        </w:numPr>
        <w:ind w:right="20"/>
        <w:rPr>
          <w:rFonts w:asciiTheme="minorHAnsi" w:hAnsiTheme="minorHAnsi" w:cstheme="minorHAnsi"/>
          <w:color w:val="auto"/>
        </w:rPr>
      </w:pPr>
      <w:r w:rsidRPr="00EB1BC3">
        <w:rPr>
          <w:rFonts w:asciiTheme="minorHAnsi" w:hAnsiTheme="minorHAnsi" w:cstheme="minorHAnsi"/>
          <w:color w:val="auto"/>
        </w:rPr>
        <w:t>High school aged students who have suffered a concussion should take the post-injury neurocognitive test before returning to his/her sport</w:t>
      </w:r>
    </w:p>
    <w:p w:rsidR="00095E29" w:rsidRPr="00EB1BC3" w:rsidRDefault="00095E29" w:rsidP="00095E29">
      <w:pPr>
        <w:pStyle w:val="Default"/>
        <w:numPr>
          <w:ilvl w:val="2"/>
          <w:numId w:val="26"/>
        </w:numPr>
        <w:ind w:right="20"/>
        <w:rPr>
          <w:rFonts w:asciiTheme="minorHAnsi" w:hAnsiTheme="minorHAnsi" w:cstheme="minorHAnsi"/>
          <w:color w:val="auto"/>
          <w:vertAlign w:val="superscript"/>
        </w:rPr>
      </w:pPr>
      <w:r w:rsidRPr="00EB1BC3">
        <w:rPr>
          <w:rFonts w:asciiTheme="minorHAnsi" w:hAnsiTheme="minorHAnsi" w:cstheme="minorHAnsi"/>
          <w:color w:val="auto"/>
        </w:rPr>
        <w:t xml:space="preserve">There are no evidence-based guidelines or validated protocols about when to administer the computerized neuropsychological test after a concussion. Some administer the test while an athlete is symptomatic to provide objective data to the family and athlete regarding the injury and again when asymptomatic to help guide return to sport. Others administer the test only after an athlete has become asymptomatic to document  that the athlete’s cognitive function has returned to baseline </w:t>
      </w:r>
      <w:r w:rsidRPr="00EB1BC3">
        <w:rPr>
          <w:rFonts w:asciiTheme="minorHAnsi" w:hAnsiTheme="minorHAnsi" w:cstheme="minorHAnsi"/>
          <w:color w:val="auto"/>
          <w:vertAlign w:val="superscript"/>
        </w:rPr>
        <w:t>(1</w:t>
      </w:r>
      <w:r w:rsidR="002A12F0" w:rsidRPr="00EB1BC3">
        <w:rPr>
          <w:rFonts w:asciiTheme="minorHAnsi" w:hAnsiTheme="minorHAnsi" w:cstheme="minorHAnsi"/>
          <w:color w:val="auto"/>
          <w:vertAlign w:val="superscript"/>
        </w:rPr>
        <w:t>1</w:t>
      </w:r>
      <w:r w:rsidRPr="00EB1BC3">
        <w:rPr>
          <w:rFonts w:asciiTheme="minorHAnsi" w:hAnsiTheme="minorHAnsi" w:cstheme="minorHAnsi"/>
          <w:color w:val="auto"/>
          <w:vertAlign w:val="superscript"/>
        </w:rPr>
        <w:t>)</w:t>
      </w:r>
    </w:p>
    <w:p w:rsidR="00095E29" w:rsidRPr="00EB1BC3" w:rsidRDefault="00095E29" w:rsidP="00095E29">
      <w:pPr>
        <w:pStyle w:val="Default"/>
        <w:numPr>
          <w:ilvl w:val="2"/>
          <w:numId w:val="26"/>
        </w:numPr>
        <w:ind w:right="20"/>
        <w:rPr>
          <w:rFonts w:asciiTheme="minorHAnsi" w:hAnsiTheme="minorHAnsi" w:cstheme="minorHAnsi"/>
          <w:color w:val="auto"/>
        </w:rPr>
      </w:pPr>
      <w:r w:rsidRPr="00EB1BC3">
        <w:rPr>
          <w:rFonts w:asciiTheme="minorHAnsi" w:hAnsiTheme="minorHAnsi" w:cstheme="minorHAnsi"/>
          <w:color w:val="auto"/>
        </w:rPr>
        <w:lastRenderedPageBreak/>
        <w:t xml:space="preserve">A symptomatic athlete should not be returned to play even with normal neuropsychological </w:t>
      </w:r>
      <w:r w:rsidR="00184C9F" w:rsidRPr="00EB1BC3">
        <w:rPr>
          <w:rFonts w:asciiTheme="minorHAnsi" w:hAnsiTheme="minorHAnsi" w:cstheme="minorHAnsi"/>
          <w:color w:val="auto"/>
        </w:rPr>
        <w:t>testing</w:t>
      </w:r>
    </w:p>
    <w:p w:rsidR="00095E29" w:rsidRPr="00EB1BC3" w:rsidRDefault="00095E29" w:rsidP="00095E29">
      <w:pPr>
        <w:pStyle w:val="Default"/>
        <w:numPr>
          <w:ilvl w:val="2"/>
          <w:numId w:val="26"/>
        </w:numPr>
        <w:ind w:right="20"/>
        <w:rPr>
          <w:rFonts w:asciiTheme="minorHAnsi" w:hAnsiTheme="minorHAnsi" w:cstheme="minorHAnsi"/>
          <w:color w:val="auto"/>
        </w:rPr>
      </w:pPr>
      <w:r w:rsidRPr="00EB1BC3">
        <w:rPr>
          <w:rFonts w:asciiTheme="minorHAnsi" w:hAnsiTheme="minorHAnsi" w:cstheme="minorHAnsi"/>
          <w:color w:val="auto"/>
        </w:rPr>
        <w:t>If no baseline test is available for the athlete, his or her results can often be compared with age</w:t>
      </w:r>
      <w:r w:rsidR="00184C9F" w:rsidRPr="00EB1BC3">
        <w:rPr>
          <w:rFonts w:asciiTheme="minorHAnsi" w:hAnsiTheme="minorHAnsi" w:cstheme="minorHAnsi"/>
          <w:color w:val="auto"/>
        </w:rPr>
        <w:t xml:space="preserve"> established norms for the test</w:t>
      </w:r>
    </w:p>
    <w:p w:rsidR="00095E29" w:rsidRPr="00EB1BC3" w:rsidRDefault="00095E29" w:rsidP="00095E29">
      <w:pPr>
        <w:pStyle w:val="Default"/>
        <w:numPr>
          <w:ilvl w:val="2"/>
          <w:numId w:val="26"/>
        </w:numPr>
        <w:ind w:right="20"/>
        <w:rPr>
          <w:rFonts w:asciiTheme="minorHAnsi" w:hAnsiTheme="minorHAnsi" w:cstheme="minorHAnsi"/>
          <w:color w:val="auto"/>
        </w:rPr>
      </w:pPr>
      <w:r w:rsidRPr="00EB1BC3">
        <w:rPr>
          <w:rFonts w:asciiTheme="minorHAnsi" w:hAnsiTheme="minorHAnsi" w:cstheme="minorHAnsi"/>
          <w:color w:val="auto"/>
        </w:rPr>
        <w:t>Interpretation of the tests should be performed by a neuropsychologist or physician who is experienced with these tests</w:t>
      </w:r>
      <w:r w:rsidR="00046406" w:rsidRPr="00EB1BC3">
        <w:rPr>
          <w:rFonts w:asciiTheme="minorHAnsi" w:hAnsiTheme="minorHAnsi" w:cstheme="minorHAnsi"/>
          <w:color w:val="auto"/>
        </w:rPr>
        <w:t xml:space="preserve"> </w:t>
      </w:r>
      <w:r w:rsidR="00046406" w:rsidRPr="00EB1BC3">
        <w:rPr>
          <w:rFonts w:asciiTheme="minorHAnsi" w:hAnsiTheme="minorHAnsi" w:cstheme="minorHAnsi"/>
          <w:color w:val="auto"/>
          <w:vertAlign w:val="superscript"/>
        </w:rPr>
        <w:t>(1</w:t>
      </w:r>
      <w:r w:rsidR="002A12F0" w:rsidRPr="00EB1BC3">
        <w:rPr>
          <w:rFonts w:asciiTheme="minorHAnsi" w:hAnsiTheme="minorHAnsi" w:cstheme="minorHAnsi"/>
          <w:color w:val="auto"/>
          <w:vertAlign w:val="superscript"/>
        </w:rPr>
        <w:t>1</w:t>
      </w:r>
      <w:r w:rsidR="00046406" w:rsidRPr="00EB1BC3">
        <w:rPr>
          <w:rFonts w:asciiTheme="minorHAnsi" w:hAnsiTheme="minorHAnsi" w:cstheme="minorHAnsi"/>
          <w:color w:val="auto"/>
          <w:vertAlign w:val="superscript"/>
        </w:rPr>
        <w:t>)</w:t>
      </w:r>
    </w:p>
    <w:p w:rsidR="00DA48C9" w:rsidRPr="00EB1BC3" w:rsidRDefault="00DA48C9" w:rsidP="00DE3D8E">
      <w:pPr>
        <w:pStyle w:val="Default"/>
        <w:ind w:right="20"/>
        <w:rPr>
          <w:rFonts w:asciiTheme="minorHAnsi" w:hAnsiTheme="minorHAnsi" w:cstheme="minorHAnsi"/>
          <w:color w:val="auto"/>
        </w:rPr>
      </w:pPr>
    </w:p>
    <w:p w:rsidR="00DE3D8E" w:rsidRPr="00EB1BC3" w:rsidRDefault="00DE3D8E" w:rsidP="00DE3D8E">
      <w:pPr>
        <w:pStyle w:val="Default"/>
        <w:ind w:right="20"/>
        <w:rPr>
          <w:rFonts w:asciiTheme="minorHAnsi" w:hAnsiTheme="minorHAnsi" w:cstheme="minorHAnsi"/>
          <w:b/>
        </w:rPr>
      </w:pPr>
      <w:r w:rsidRPr="00EB1BC3">
        <w:rPr>
          <w:rFonts w:asciiTheme="minorHAnsi" w:hAnsiTheme="minorHAnsi" w:cstheme="minorHAnsi"/>
          <w:b/>
        </w:rPr>
        <w:t>*Current Wisconsin law</w:t>
      </w:r>
      <w:r w:rsidR="0017291B">
        <w:rPr>
          <w:rFonts w:asciiTheme="minorHAnsi" w:hAnsiTheme="minorHAnsi" w:cstheme="minorHAnsi"/>
          <w:b/>
        </w:rPr>
        <w:br/>
      </w:r>
      <w:r w:rsidR="0017291B" w:rsidRPr="0017291B">
        <w:rPr>
          <w:rFonts w:asciiTheme="minorHAnsi" w:hAnsiTheme="minorHAnsi" w:cstheme="minorHAnsi"/>
          <w:b/>
        </w:rPr>
        <w:t>^Current federal law</w:t>
      </w:r>
    </w:p>
    <w:p w:rsidR="00032EAD" w:rsidRDefault="00032EAD">
      <w:pPr>
        <w:rPr>
          <w:rFonts w:asciiTheme="majorHAnsi" w:eastAsiaTheme="majorEastAsia" w:hAnsiTheme="majorHAnsi" w:cstheme="majorBidi"/>
          <w:b/>
          <w:bCs/>
          <w:color w:val="4F81BD" w:themeColor="accent1"/>
          <w:sz w:val="26"/>
          <w:szCs w:val="26"/>
        </w:rPr>
      </w:pPr>
      <w:r>
        <w:br w:type="page"/>
      </w:r>
    </w:p>
    <w:p w:rsidR="0029678E" w:rsidRPr="00EB1BC3" w:rsidRDefault="0029678E" w:rsidP="00D4195D">
      <w:pPr>
        <w:pStyle w:val="Heading2"/>
      </w:pPr>
      <w:r w:rsidRPr="00EB1BC3">
        <w:lastRenderedPageBreak/>
        <w:t xml:space="preserve">References:  </w:t>
      </w:r>
      <w:r w:rsidR="00A733C8" w:rsidRPr="00EB1BC3">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American Academy of Neurology (AAN).  (2013).   </w:t>
      </w:r>
      <w:r w:rsidRPr="00EB1BC3">
        <w:rPr>
          <w:i/>
          <w:sz w:val="24"/>
          <w:szCs w:val="24"/>
        </w:rPr>
        <w:t>Summary of Evidence-based Guideline for Clinicians.  Update: Evaluation and Management of Concussions in Sports</w:t>
      </w:r>
      <w:r w:rsidRPr="00EB1BC3">
        <w:rPr>
          <w:sz w:val="24"/>
          <w:szCs w:val="24"/>
        </w:rPr>
        <w:t xml:space="preserve">.  Available at:  </w:t>
      </w:r>
      <w:hyperlink r:id="rId27" w:history="1">
        <w:r w:rsidRPr="00EB1BC3">
          <w:rPr>
            <w:rStyle w:val="Hyperlink"/>
            <w:sz w:val="24"/>
            <w:szCs w:val="24"/>
          </w:rPr>
          <w:t>http://www.aan.com/globals/axon/assets/10722.pdf</w:t>
        </w:r>
      </w:hyperlink>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American Academy of Neurology (AAN).  (2013).   </w:t>
      </w:r>
      <w:r w:rsidRPr="00EB1BC3">
        <w:rPr>
          <w:i/>
          <w:sz w:val="24"/>
          <w:szCs w:val="24"/>
        </w:rPr>
        <w:t>Summary of Evidence-based Guideline for Sports Coaches and Athletic Trainers.  Recognizing Sport Concussions in Youth</w:t>
      </w:r>
      <w:r w:rsidRPr="00EB1BC3">
        <w:rPr>
          <w:sz w:val="24"/>
          <w:szCs w:val="24"/>
        </w:rPr>
        <w:t xml:space="preserve">.  Available at: </w:t>
      </w:r>
      <w:hyperlink r:id="rId28" w:history="1">
        <w:r w:rsidRPr="00EB1BC3">
          <w:rPr>
            <w:rStyle w:val="Hyperlink"/>
            <w:sz w:val="24"/>
            <w:szCs w:val="24"/>
          </w:rPr>
          <w:t>http://www.aan.com/globals/axon/assets/10720.pdf</w:t>
        </w:r>
      </w:hyperlink>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American Academy of Neurology.  (2013). </w:t>
      </w:r>
      <w:r w:rsidRPr="00EB1BC3">
        <w:rPr>
          <w:i/>
          <w:sz w:val="24"/>
          <w:szCs w:val="24"/>
        </w:rPr>
        <w:t>Position Statement on Sports Concussion</w:t>
      </w:r>
      <w:r w:rsidRPr="00EB1BC3">
        <w:rPr>
          <w:sz w:val="24"/>
          <w:szCs w:val="24"/>
        </w:rPr>
        <w:t xml:space="preserve">.  Available at: </w:t>
      </w:r>
      <w:hyperlink r:id="rId29" w:history="1">
        <w:r w:rsidRPr="00EB1BC3">
          <w:rPr>
            <w:rStyle w:val="Hyperlink"/>
            <w:sz w:val="24"/>
            <w:szCs w:val="24"/>
          </w:rPr>
          <w:t>http://www.aan.com/globals/axon/assets/7913.pdf</w:t>
        </w:r>
      </w:hyperlink>
      <w:r w:rsidRPr="00EB1BC3">
        <w:rPr>
          <w:sz w:val="24"/>
          <w:szCs w:val="24"/>
        </w:rPr>
        <w:br/>
      </w:r>
    </w:p>
    <w:p w:rsidR="00EE47AF" w:rsidRPr="00EB1BC3" w:rsidRDefault="00EE47AF" w:rsidP="00EE47AF">
      <w:pPr>
        <w:pStyle w:val="ListParagraph"/>
        <w:numPr>
          <w:ilvl w:val="0"/>
          <w:numId w:val="29"/>
        </w:numPr>
        <w:ind w:right="20"/>
        <w:rPr>
          <w:sz w:val="24"/>
          <w:szCs w:val="24"/>
        </w:rPr>
      </w:pPr>
      <w:proofErr w:type="spellStart"/>
      <w:r w:rsidRPr="00EB1BC3">
        <w:rPr>
          <w:sz w:val="24"/>
          <w:szCs w:val="24"/>
        </w:rPr>
        <w:t>Arbogast</w:t>
      </w:r>
      <w:proofErr w:type="spellEnd"/>
      <w:r w:rsidRPr="00EB1BC3">
        <w:rPr>
          <w:sz w:val="24"/>
          <w:szCs w:val="24"/>
        </w:rPr>
        <w:t xml:space="preserve">, </w:t>
      </w:r>
      <w:proofErr w:type="spellStart"/>
      <w:r w:rsidRPr="00EB1BC3">
        <w:rPr>
          <w:sz w:val="24"/>
          <w:szCs w:val="24"/>
        </w:rPr>
        <w:t>K.B.</w:t>
      </w:r>
      <w:proofErr w:type="gramStart"/>
      <w:r w:rsidRPr="00EB1BC3">
        <w:rPr>
          <w:sz w:val="24"/>
          <w:szCs w:val="24"/>
        </w:rPr>
        <w:t>,McGinley</w:t>
      </w:r>
      <w:proofErr w:type="spellEnd"/>
      <w:proofErr w:type="gramEnd"/>
      <w:r w:rsidRPr="00EB1BC3">
        <w:rPr>
          <w:sz w:val="24"/>
          <w:szCs w:val="24"/>
        </w:rPr>
        <w:t xml:space="preserve">, A.D., Master, C.L., Grady, M.F., Robinson, R.L. &amp; </w:t>
      </w:r>
      <w:proofErr w:type="spellStart"/>
      <w:r w:rsidRPr="00EB1BC3">
        <w:rPr>
          <w:sz w:val="24"/>
          <w:szCs w:val="24"/>
        </w:rPr>
        <w:t>Zonfrillo</w:t>
      </w:r>
      <w:proofErr w:type="spellEnd"/>
      <w:r w:rsidRPr="00EB1BC3">
        <w:rPr>
          <w:sz w:val="24"/>
          <w:szCs w:val="24"/>
        </w:rPr>
        <w:t xml:space="preserve">, R.L. (2013).  Cognitive Rest and School-Based Recommendations Following Pediatric </w:t>
      </w:r>
      <w:proofErr w:type="gramStart"/>
      <w:r w:rsidRPr="00EB1BC3">
        <w:rPr>
          <w:sz w:val="24"/>
          <w:szCs w:val="24"/>
        </w:rPr>
        <w:t>Concussion :</w:t>
      </w:r>
      <w:proofErr w:type="gramEnd"/>
      <w:r w:rsidRPr="00EB1BC3">
        <w:rPr>
          <w:sz w:val="24"/>
          <w:szCs w:val="24"/>
        </w:rPr>
        <w:t xml:space="preserve"> The Need for Primary Care Support Tools.  </w:t>
      </w:r>
      <w:r w:rsidRPr="00EB1BC3">
        <w:rPr>
          <w:i/>
          <w:sz w:val="24"/>
          <w:szCs w:val="24"/>
        </w:rPr>
        <w:t>Clinical Pediatrics</w:t>
      </w:r>
      <w:r w:rsidRPr="00EB1BC3">
        <w:rPr>
          <w:sz w:val="24"/>
          <w:szCs w:val="24"/>
        </w:rPr>
        <w:t xml:space="preserve">, 52(5), 397-402.  </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Center on Brain Injury Research and Training.  (2011)</w:t>
      </w:r>
      <w:proofErr w:type="gramStart"/>
      <w:r w:rsidRPr="00EB1BC3">
        <w:rPr>
          <w:sz w:val="24"/>
          <w:szCs w:val="24"/>
        </w:rPr>
        <w:t xml:space="preserve">.  </w:t>
      </w:r>
      <w:r w:rsidRPr="00EB1BC3">
        <w:rPr>
          <w:i/>
          <w:sz w:val="24"/>
          <w:szCs w:val="24"/>
        </w:rPr>
        <w:t>Max’s</w:t>
      </w:r>
      <w:proofErr w:type="gramEnd"/>
      <w:r w:rsidRPr="00EB1BC3">
        <w:rPr>
          <w:i/>
          <w:sz w:val="24"/>
          <w:szCs w:val="24"/>
        </w:rPr>
        <w:t xml:space="preserve"> Law: Concussion Management Implementation Guide for School Administrators</w:t>
      </w:r>
      <w:r w:rsidRPr="00EB1BC3">
        <w:rPr>
          <w:sz w:val="24"/>
          <w:szCs w:val="24"/>
        </w:rPr>
        <w:t xml:space="preserve">.  Available at: </w:t>
      </w:r>
      <w:hyperlink r:id="rId30" w:history="1">
        <w:r w:rsidRPr="00EB1BC3">
          <w:rPr>
            <w:rStyle w:val="Hyperlink"/>
            <w:sz w:val="24"/>
            <w:szCs w:val="24"/>
          </w:rPr>
          <w:t>http://media.cbirt.org/uploads/medialibrary/2011/02/ocamp-final.pdf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Davies, S.C. (2011).  Concussions.  </w:t>
      </w:r>
      <w:r w:rsidRPr="00EB1BC3">
        <w:rPr>
          <w:i/>
          <w:sz w:val="24"/>
          <w:szCs w:val="24"/>
        </w:rPr>
        <w:t>Principal Leadership</w:t>
      </w:r>
      <w:r w:rsidR="00EB1BC3" w:rsidRPr="00EB1BC3">
        <w:rPr>
          <w:sz w:val="24"/>
          <w:szCs w:val="24"/>
        </w:rPr>
        <w:t xml:space="preserve">, </w:t>
      </w:r>
      <w:r w:rsidRPr="00EB1BC3">
        <w:rPr>
          <w:sz w:val="24"/>
          <w:szCs w:val="24"/>
        </w:rPr>
        <w:t xml:space="preserve">12-16.  </w:t>
      </w:r>
      <w:r w:rsidRPr="00EB1BC3">
        <w:rPr>
          <w:sz w:val="24"/>
          <w:szCs w:val="24"/>
        </w:rPr>
        <w:br/>
      </w:r>
    </w:p>
    <w:p w:rsidR="00EE47AF" w:rsidRPr="00EB1BC3" w:rsidRDefault="00EE47AF" w:rsidP="00EE47AF">
      <w:pPr>
        <w:pStyle w:val="ListParagraph"/>
        <w:numPr>
          <w:ilvl w:val="0"/>
          <w:numId w:val="29"/>
        </w:numPr>
        <w:ind w:right="20"/>
        <w:rPr>
          <w:sz w:val="24"/>
          <w:szCs w:val="24"/>
        </w:rPr>
      </w:pPr>
      <w:proofErr w:type="spellStart"/>
      <w:r w:rsidRPr="00EB1BC3">
        <w:rPr>
          <w:sz w:val="24"/>
          <w:szCs w:val="24"/>
        </w:rPr>
        <w:t>Gioia</w:t>
      </w:r>
      <w:proofErr w:type="spellEnd"/>
      <w:r w:rsidRPr="00EB1BC3">
        <w:rPr>
          <w:sz w:val="24"/>
          <w:szCs w:val="24"/>
        </w:rPr>
        <w:t xml:space="preserve">, G.A. (2012).  Pediatric Assessment and Management of Concussions.  </w:t>
      </w:r>
      <w:r w:rsidRPr="00EB1BC3">
        <w:rPr>
          <w:i/>
          <w:sz w:val="24"/>
          <w:szCs w:val="24"/>
        </w:rPr>
        <w:t>Pediatric Annals</w:t>
      </w:r>
      <w:r w:rsidRPr="00EB1BC3">
        <w:rPr>
          <w:sz w:val="24"/>
          <w:szCs w:val="24"/>
        </w:rPr>
        <w:t xml:space="preserve">, 41(5), 198-203.  </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Giza, C.C., Kutcher, J.S., </w:t>
      </w:r>
      <w:proofErr w:type="spellStart"/>
      <w:r w:rsidRPr="00EB1BC3">
        <w:rPr>
          <w:sz w:val="24"/>
          <w:szCs w:val="24"/>
        </w:rPr>
        <w:t>Ashwal</w:t>
      </w:r>
      <w:proofErr w:type="spellEnd"/>
      <w:r w:rsidRPr="00EB1BC3">
        <w:rPr>
          <w:sz w:val="24"/>
          <w:szCs w:val="24"/>
        </w:rPr>
        <w:t>, S., et al.  (2013)</w:t>
      </w:r>
      <w:proofErr w:type="gramStart"/>
      <w:r w:rsidRPr="00EB1BC3">
        <w:rPr>
          <w:sz w:val="24"/>
          <w:szCs w:val="24"/>
        </w:rPr>
        <w:t>.  Summary</w:t>
      </w:r>
      <w:proofErr w:type="gramEnd"/>
      <w:r w:rsidRPr="00EB1BC3">
        <w:rPr>
          <w:sz w:val="24"/>
          <w:szCs w:val="24"/>
        </w:rPr>
        <w:t xml:space="preserve"> of evidence-based guideline update: Evaluation and management of concussion in sports.  Report of the Guideline Development Subcommittee of the American Academy of Neurology.  </w:t>
      </w:r>
      <w:r w:rsidRPr="00EB1BC3">
        <w:rPr>
          <w:i/>
          <w:sz w:val="24"/>
          <w:szCs w:val="24"/>
        </w:rPr>
        <w:t>Neurology</w:t>
      </w:r>
      <w:r w:rsidRPr="00EB1BC3">
        <w:rPr>
          <w:sz w:val="24"/>
          <w:szCs w:val="24"/>
        </w:rPr>
        <w:t xml:space="preserve">.  Available at:  </w:t>
      </w:r>
      <w:hyperlink r:id="rId31" w:history="1">
        <w:r w:rsidRPr="00EB1BC3">
          <w:rPr>
            <w:rStyle w:val="Hyperlink"/>
            <w:sz w:val="24"/>
            <w:szCs w:val="24"/>
          </w:rPr>
          <w:t>http://www.neurology.org/content/early/2013/03/15/WNL.0b013e31828d57dd</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Grady, M. F., Master, C. L., &amp; </w:t>
      </w:r>
      <w:proofErr w:type="spellStart"/>
      <w:r w:rsidRPr="00EB1BC3">
        <w:rPr>
          <w:sz w:val="24"/>
          <w:szCs w:val="24"/>
        </w:rPr>
        <w:t>Gioia</w:t>
      </w:r>
      <w:proofErr w:type="spellEnd"/>
      <w:r w:rsidRPr="00EB1BC3">
        <w:rPr>
          <w:sz w:val="24"/>
          <w:szCs w:val="24"/>
        </w:rPr>
        <w:t xml:space="preserve">, G. A. (2012). Concussion pathophysiology: Rationale for physical and cognitive rest. </w:t>
      </w:r>
      <w:r w:rsidRPr="00EB1BC3">
        <w:rPr>
          <w:i/>
          <w:sz w:val="24"/>
          <w:szCs w:val="24"/>
        </w:rPr>
        <w:t>Pediatric Annals</w:t>
      </w:r>
      <w:r w:rsidRPr="00EB1BC3">
        <w:rPr>
          <w:sz w:val="24"/>
          <w:szCs w:val="24"/>
        </w:rPr>
        <w:t>, 41(9), 377-82.</w:t>
      </w:r>
      <w:r w:rsidRPr="00EB1BC3">
        <w:rPr>
          <w:sz w:val="24"/>
          <w:szCs w:val="24"/>
        </w:rPr>
        <w:br/>
      </w:r>
    </w:p>
    <w:p w:rsidR="00EE47AF" w:rsidRPr="00EB1BC3" w:rsidRDefault="00EE47AF" w:rsidP="00EE47AF">
      <w:pPr>
        <w:pStyle w:val="ListParagraph"/>
        <w:numPr>
          <w:ilvl w:val="0"/>
          <w:numId w:val="29"/>
        </w:numPr>
        <w:ind w:right="20"/>
        <w:rPr>
          <w:sz w:val="24"/>
          <w:szCs w:val="24"/>
        </w:rPr>
      </w:pPr>
      <w:proofErr w:type="spellStart"/>
      <w:r w:rsidRPr="00EB1BC3">
        <w:rPr>
          <w:sz w:val="24"/>
          <w:szCs w:val="24"/>
        </w:rPr>
        <w:t>Guskiewicz</w:t>
      </w:r>
      <w:proofErr w:type="spellEnd"/>
      <w:r w:rsidRPr="00EB1BC3">
        <w:rPr>
          <w:sz w:val="24"/>
          <w:szCs w:val="24"/>
        </w:rPr>
        <w:t xml:space="preserve">, K. M., Bruce, S. L., Cantu, R. C., Ferrara, M. S., &amp; al, e. (2004). National athletic trainers' association position statement: Management of sport-related concussion. </w:t>
      </w:r>
      <w:r w:rsidRPr="00EB1BC3">
        <w:rPr>
          <w:i/>
          <w:sz w:val="24"/>
          <w:szCs w:val="24"/>
        </w:rPr>
        <w:t>Journal of Athletic Training</w:t>
      </w:r>
      <w:r w:rsidRPr="00EB1BC3">
        <w:rPr>
          <w:sz w:val="24"/>
          <w:szCs w:val="24"/>
        </w:rPr>
        <w:t>, 39(3), 280-297.</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lastRenderedPageBreak/>
        <w:t xml:space="preserve">Halstead, M.E., Walter, K.D., &amp; the Council on Sports Medicine and Fitness. (2010). Sport-related concussion in children and adolescents. </w:t>
      </w:r>
      <w:r w:rsidRPr="00EB1BC3">
        <w:rPr>
          <w:i/>
          <w:sz w:val="24"/>
          <w:szCs w:val="24"/>
        </w:rPr>
        <w:t>Pediatrics</w:t>
      </w:r>
      <w:r w:rsidRPr="00EB1BC3">
        <w:rPr>
          <w:sz w:val="24"/>
          <w:szCs w:val="24"/>
        </w:rPr>
        <w:t>, 126</w:t>
      </w:r>
      <w:r w:rsidR="008A5E1B" w:rsidRPr="00EB1BC3">
        <w:rPr>
          <w:sz w:val="24"/>
          <w:szCs w:val="24"/>
        </w:rPr>
        <w:t xml:space="preserve">, </w:t>
      </w:r>
      <w:r w:rsidRPr="00EB1BC3">
        <w:rPr>
          <w:sz w:val="24"/>
          <w:szCs w:val="24"/>
        </w:rPr>
        <w:t>597-615.</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Master, C.L., </w:t>
      </w:r>
      <w:proofErr w:type="spellStart"/>
      <w:r w:rsidRPr="00EB1BC3">
        <w:rPr>
          <w:sz w:val="24"/>
          <w:szCs w:val="24"/>
        </w:rPr>
        <w:t>Gioia</w:t>
      </w:r>
      <w:proofErr w:type="spellEnd"/>
      <w:r w:rsidRPr="00EB1BC3">
        <w:rPr>
          <w:sz w:val="24"/>
          <w:szCs w:val="24"/>
        </w:rPr>
        <w:t xml:space="preserve">, G.A., Leddy, J. J., </w:t>
      </w:r>
      <w:proofErr w:type="gramStart"/>
      <w:r w:rsidRPr="00EB1BC3">
        <w:rPr>
          <w:sz w:val="24"/>
          <w:szCs w:val="24"/>
        </w:rPr>
        <w:t>&amp;  Grady</w:t>
      </w:r>
      <w:proofErr w:type="gramEnd"/>
      <w:r w:rsidRPr="00EB1BC3">
        <w:rPr>
          <w:sz w:val="24"/>
          <w:szCs w:val="24"/>
        </w:rPr>
        <w:t>, M.F.  (2012)</w:t>
      </w:r>
      <w:proofErr w:type="gramStart"/>
      <w:r w:rsidRPr="00EB1BC3">
        <w:rPr>
          <w:sz w:val="24"/>
          <w:szCs w:val="24"/>
        </w:rPr>
        <w:t>.  Importance</w:t>
      </w:r>
      <w:proofErr w:type="gramEnd"/>
      <w:r w:rsidRPr="00EB1BC3">
        <w:rPr>
          <w:sz w:val="24"/>
          <w:szCs w:val="24"/>
        </w:rPr>
        <w:t xml:space="preserve"> of 'Return-to-Learn' in Pediatric and Adolescent Concussion.  </w:t>
      </w:r>
      <w:r w:rsidRPr="00EB1BC3">
        <w:rPr>
          <w:i/>
          <w:sz w:val="24"/>
          <w:szCs w:val="24"/>
        </w:rPr>
        <w:t>Pediatric Annals</w:t>
      </w:r>
      <w:r w:rsidRPr="00EB1BC3">
        <w:rPr>
          <w:sz w:val="24"/>
          <w:szCs w:val="24"/>
        </w:rPr>
        <w:t>, 41(9)</w:t>
      </w:r>
      <w:proofErr w:type="gramStart"/>
      <w:r w:rsidRPr="00EB1BC3">
        <w:rPr>
          <w:sz w:val="24"/>
          <w:szCs w:val="24"/>
        </w:rPr>
        <w:t>,1</w:t>
      </w:r>
      <w:proofErr w:type="gramEnd"/>
      <w:r w:rsidRPr="00EB1BC3">
        <w:rPr>
          <w:sz w:val="24"/>
          <w:szCs w:val="24"/>
        </w:rPr>
        <w:t>-6.</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Mayo Foundation for Medical Education and Research.  (2011)</w:t>
      </w:r>
      <w:proofErr w:type="gramStart"/>
      <w:r w:rsidRPr="00EB1BC3">
        <w:rPr>
          <w:sz w:val="24"/>
          <w:szCs w:val="24"/>
        </w:rPr>
        <w:t xml:space="preserve">.  </w:t>
      </w:r>
      <w:r w:rsidRPr="00EB1BC3">
        <w:rPr>
          <w:i/>
          <w:sz w:val="24"/>
          <w:szCs w:val="24"/>
        </w:rPr>
        <w:t>Post</w:t>
      </w:r>
      <w:proofErr w:type="gramEnd"/>
      <w:r w:rsidRPr="00EB1BC3">
        <w:rPr>
          <w:i/>
          <w:sz w:val="24"/>
          <w:szCs w:val="24"/>
        </w:rPr>
        <w:t>-concussion syndrome</w:t>
      </w:r>
      <w:r w:rsidRPr="00EB1BC3">
        <w:rPr>
          <w:sz w:val="24"/>
          <w:szCs w:val="24"/>
        </w:rPr>
        <w:t xml:space="preserve">.  Available at:  </w:t>
      </w:r>
      <w:hyperlink r:id="rId32" w:history="1">
        <w:r w:rsidRPr="00EB1BC3">
          <w:rPr>
            <w:rStyle w:val="Hyperlink"/>
            <w:sz w:val="24"/>
            <w:szCs w:val="24"/>
          </w:rPr>
          <w:t>http://www.mayoclinic.com/health/post-concussion-syndrome/DS01020</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McCrory, P., </w:t>
      </w:r>
      <w:proofErr w:type="spellStart"/>
      <w:r w:rsidRPr="00EB1BC3">
        <w:rPr>
          <w:sz w:val="24"/>
          <w:szCs w:val="24"/>
        </w:rPr>
        <w:t>Meeuwisse</w:t>
      </w:r>
      <w:proofErr w:type="spellEnd"/>
      <w:r w:rsidRPr="00EB1BC3">
        <w:rPr>
          <w:sz w:val="24"/>
          <w:szCs w:val="24"/>
        </w:rPr>
        <w:t>, W., Johnston, K., et al. (2009).  Consensus statement on Concussion in Sport 3rd International Conference on Concussion in Sport held in Zurich, November 2008.</w:t>
      </w:r>
      <w:r w:rsidR="008A5E1B" w:rsidRPr="00EB1BC3">
        <w:rPr>
          <w:sz w:val="24"/>
          <w:szCs w:val="24"/>
        </w:rPr>
        <w:t xml:space="preserve"> </w:t>
      </w:r>
      <w:r w:rsidRPr="00EB1BC3">
        <w:rPr>
          <w:sz w:val="24"/>
          <w:szCs w:val="24"/>
        </w:rPr>
        <w:t xml:space="preserve"> </w:t>
      </w:r>
      <w:r w:rsidRPr="00EB1BC3">
        <w:rPr>
          <w:i/>
          <w:sz w:val="24"/>
          <w:szCs w:val="24"/>
        </w:rPr>
        <w:t>Clin</w:t>
      </w:r>
      <w:r w:rsidR="008A5E1B" w:rsidRPr="00EB1BC3">
        <w:rPr>
          <w:i/>
          <w:sz w:val="24"/>
          <w:szCs w:val="24"/>
        </w:rPr>
        <w:t>ical of</w:t>
      </w:r>
      <w:r w:rsidRPr="00EB1BC3">
        <w:rPr>
          <w:i/>
          <w:sz w:val="24"/>
          <w:szCs w:val="24"/>
        </w:rPr>
        <w:t xml:space="preserve"> J</w:t>
      </w:r>
      <w:r w:rsidR="008A5E1B" w:rsidRPr="00EB1BC3">
        <w:rPr>
          <w:i/>
          <w:sz w:val="24"/>
          <w:szCs w:val="24"/>
        </w:rPr>
        <w:t>ournal of</w:t>
      </w:r>
      <w:r w:rsidRPr="00EB1BC3">
        <w:rPr>
          <w:i/>
          <w:sz w:val="24"/>
          <w:szCs w:val="24"/>
        </w:rPr>
        <w:t xml:space="preserve"> Sport</w:t>
      </w:r>
      <w:r w:rsidR="008A5E1B" w:rsidRPr="00EB1BC3">
        <w:rPr>
          <w:i/>
          <w:sz w:val="24"/>
          <w:szCs w:val="24"/>
        </w:rPr>
        <w:t>s</w:t>
      </w:r>
      <w:r w:rsidRPr="00EB1BC3">
        <w:rPr>
          <w:i/>
          <w:sz w:val="24"/>
          <w:szCs w:val="24"/>
        </w:rPr>
        <w:t xml:space="preserve"> Med</w:t>
      </w:r>
      <w:r w:rsidR="008A5E1B" w:rsidRPr="00EB1BC3">
        <w:rPr>
          <w:i/>
          <w:sz w:val="24"/>
          <w:szCs w:val="24"/>
        </w:rPr>
        <w:t>icine</w:t>
      </w:r>
      <w:r w:rsidR="008A5E1B" w:rsidRPr="00EB1BC3">
        <w:rPr>
          <w:sz w:val="24"/>
          <w:szCs w:val="24"/>
        </w:rPr>
        <w:t xml:space="preserve">, 19(3), </w:t>
      </w:r>
      <w:r w:rsidRPr="00EB1BC3">
        <w:rPr>
          <w:sz w:val="24"/>
          <w:szCs w:val="24"/>
        </w:rPr>
        <w:t>185–200.</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McGrath, N.  (2010)</w:t>
      </w:r>
      <w:proofErr w:type="gramStart"/>
      <w:r w:rsidRPr="00EB1BC3">
        <w:rPr>
          <w:sz w:val="24"/>
          <w:szCs w:val="24"/>
        </w:rPr>
        <w:t>.  Supporting</w:t>
      </w:r>
      <w:proofErr w:type="gramEnd"/>
      <w:r w:rsidRPr="00EB1BC3">
        <w:rPr>
          <w:sz w:val="24"/>
          <w:szCs w:val="24"/>
        </w:rPr>
        <w:t xml:space="preserve"> the Student-Athlete's Return to the Classroom After a Sport-Related Concussion.  </w:t>
      </w:r>
      <w:r w:rsidRPr="00EB1BC3">
        <w:rPr>
          <w:i/>
          <w:sz w:val="24"/>
          <w:szCs w:val="24"/>
        </w:rPr>
        <w:t>Journal of Athletic Training</w:t>
      </w:r>
      <w:r w:rsidRPr="00EB1BC3">
        <w:rPr>
          <w:sz w:val="24"/>
          <w:szCs w:val="24"/>
        </w:rPr>
        <w:t>,</w:t>
      </w:r>
      <w:r w:rsidR="008A5E1B" w:rsidRPr="00EB1BC3">
        <w:rPr>
          <w:sz w:val="24"/>
          <w:szCs w:val="24"/>
        </w:rPr>
        <w:t xml:space="preserve"> </w:t>
      </w:r>
      <w:r w:rsidRPr="00EB1BC3">
        <w:rPr>
          <w:sz w:val="24"/>
          <w:szCs w:val="24"/>
        </w:rPr>
        <w:t>45(5), 492-98.</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National Association of School Nurses.  (2012)</w:t>
      </w:r>
      <w:proofErr w:type="gramStart"/>
      <w:r w:rsidRPr="00EB1BC3">
        <w:rPr>
          <w:sz w:val="24"/>
          <w:szCs w:val="24"/>
        </w:rPr>
        <w:t>.  Position</w:t>
      </w:r>
      <w:proofErr w:type="gramEnd"/>
      <w:r w:rsidRPr="00EB1BC3">
        <w:rPr>
          <w:sz w:val="24"/>
          <w:szCs w:val="24"/>
        </w:rPr>
        <w:t xml:space="preserve"> </w:t>
      </w:r>
      <w:r w:rsidRPr="00EB1BC3">
        <w:rPr>
          <w:i/>
          <w:sz w:val="24"/>
          <w:szCs w:val="24"/>
        </w:rPr>
        <w:t>Statement: Concussions‐The Role of the School Nurse</w:t>
      </w:r>
      <w:r w:rsidRPr="00EB1BC3">
        <w:rPr>
          <w:sz w:val="24"/>
          <w:szCs w:val="24"/>
        </w:rPr>
        <w:t xml:space="preserve">.  </w:t>
      </w:r>
      <w:hyperlink r:id="rId33" w:history="1">
        <w:r w:rsidRPr="00EB1BC3">
          <w:rPr>
            <w:rStyle w:val="Hyperlink"/>
            <w:sz w:val="24"/>
            <w:szCs w:val="24"/>
          </w:rPr>
          <w:t>http://www.nasn.org/Portals/0/positions/2012psconcussion.pdf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Nationwide Children’s Hospital.  (2012)</w:t>
      </w:r>
      <w:proofErr w:type="gramStart"/>
      <w:r w:rsidRPr="00EB1BC3">
        <w:rPr>
          <w:sz w:val="24"/>
          <w:szCs w:val="24"/>
        </w:rPr>
        <w:t xml:space="preserve">.  </w:t>
      </w:r>
      <w:r w:rsidRPr="00EB1BC3">
        <w:rPr>
          <w:i/>
          <w:sz w:val="24"/>
          <w:szCs w:val="24"/>
        </w:rPr>
        <w:t>An</w:t>
      </w:r>
      <w:proofErr w:type="gramEnd"/>
      <w:r w:rsidRPr="00EB1BC3">
        <w:rPr>
          <w:i/>
          <w:sz w:val="24"/>
          <w:szCs w:val="24"/>
        </w:rPr>
        <w:t xml:space="preserve"> Educator’s Guide to Concussions in the Classroom 2nd Edition</w:t>
      </w:r>
      <w:r w:rsidRPr="00EB1BC3">
        <w:rPr>
          <w:sz w:val="24"/>
          <w:szCs w:val="24"/>
        </w:rPr>
        <w:t xml:space="preserve">.  Available at: </w:t>
      </w:r>
      <w:hyperlink r:id="rId34" w:history="1">
        <w:r w:rsidRPr="00EB1BC3">
          <w:rPr>
            <w:rStyle w:val="Hyperlink"/>
            <w:sz w:val="24"/>
            <w:szCs w:val="24"/>
          </w:rPr>
          <w:t>http://www.nationwidechildrens.org/Concussions-in-the-classroom</w:t>
        </w:r>
      </w:hyperlink>
      <w:r w:rsidR="008A5E1B" w:rsidRPr="00EB1BC3">
        <w:rPr>
          <w:rStyle w:val="Hyperlink"/>
          <w:sz w:val="24"/>
          <w:szCs w:val="24"/>
        </w:rPr>
        <w:t>.</w:t>
      </w:r>
      <w:r w:rsidRPr="00EB1BC3">
        <w:rPr>
          <w:sz w:val="24"/>
          <w:szCs w:val="24"/>
        </w:rPr>
        <w:br/>
      </w:r>
    </w:p>
    <w:p w:rsidR="00EE47AF" w:rsidRPr="00EB1BC3" w:rsidRDefault="00EE47AF" w:rsidP="008A5E1B">
      <w:pPr>
        <w:pStyle w:val="ListParagraph"/>
        <w:numPr>
          <w:ilvl w:val="0"/>
          <w:numId w:val="29"/>
        </w:numPr>
        <w:ind w:right="20"/>
        <w:rPr>
          <w:sz w:val="24"/>
          <w:szCs w:val="24"/>
        </w:rPr>
      </w:pPr>
      <w:r w:rsidRPr="00EB1BC3">
        <w:rPr>
          <w:sz w:val="24"/>
          <w:szCs w:val="24"/>
        </w:rPr>
        <w:t xml:space="preserve">Sabin, J.A., </w:t>
      </w:r>
      <w:proofErr w:type="spellStart"/>
      <w:r w:rsidRPr="00EB1BC3">
        <w:rPr>
          <w:sz w:val="24"/>
          <w:szCs w:val="24"/>
        </w:rPr>
        <w:t>Zatzick</w:t>
      </w:r>
      <w:proofErr w:type="spellEnd"/>
      <w:r w:rsidRPr="00EB1BC3">
        <w:rPr>
          <w:sz w:val="24"/>
          <w:szCs w:val="24"/>
        </w:rPr>
        <w:t xml:space="preserve">, D.F., </w:t>
      </w:r>
      <w:proofErr w:type="spellStart"/>
      <w:r w:rsidRPr="00EB1BC3">
        <w:rPr>
          <w:sz w:val="24"/>
          <w:szCs w:val="24"/>
        </w:rPr>
        <w:t>Rivara</w:t>
      </w:r>
      <w:proofErr w:type="spellEnd"/>
      <w:r w:rsidRPr="00EB1BC3">
        <w:rPr>
          <w:sz w:val="24"/>
          <w:szCs w:val="24"/>
        </w:rPr>
        <w:t>, F.P. (2005).  A Role for School Health Personnel in Supporting Children</w:t>
      </w:r>
      <w:r w:rsidR="008A5E1B" w:rsidRPr="00EB1BC3">
        <w:rPr>
          <w:sz w:val="24"/>
          <w:szCs w:val="24"/>
        </w:rPr>
        <w:t xml:space="preserve">.  </w:t>
      </w:r>
      <w:r w:rsidR="008A5E1B" w:rsidRPr="00EB1BC3">
        <w:rPr>
          <w:i/>
          <w:sz w:val="24"/>
          <w:szCs w:val="24"/>
        </w:rPr>
        <w:t>Journal of School Health</w:t>
      </w:r>
      <w:r w:rsidR="008A5E1B" w:rsidRPr="00EB1BC3">
        <w:rPr>
          <w:sz w:val="24"/>
          <w:szCs w:val="24"/>
        </w:rPr>
        <w:t>, 75, (4), 141-144.</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Samson, K. (2013).  New AAN Evidence-Based Guideline on Sports Concussion.  </w:t>
      </w:r>
      <w:r w:rsidRPr="00EB1BC3">
        <w:rPr>
          <w:i/>
          <w:sz w:val="24"/>
          <w:szCs w:val="24"/>
        </w:rPr>
        <w:t>Neurology Today</w:t>
      </w:r>
      <w:r w:rsidRPr="00EB1BC3">
        <w:rPr>
          <w:sz w:val="24"/>
          <w:szCs w:val="24"/>
        </w:rPr>
        <w:t xml:space="preserve">, 13(6), 10-13.  </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U.S. Department of Health and Human Services.  Centers for Disease Control.  (2010)</w:t>
      </w:r>
      <w:proofErr w:type="gramStart"/>
      <w:r w:rsidRPr="00EB1BC3">
        <w:rPr>
          <w:sz w:val="24"/>
          <w:szCs w:val="24"/>
        </w:rPr>
        <w:t xml:space="preserve">.  </w:t>
      </w:r>
      <w:r w:rsidRPr="00EB1BC3">
        <w:rPr>
          <w:i/>
          <w:sz w:val="24"/>
          <w:szCs w:val="24"/>
        </w:rPr>
        <w:t>Concussion</w:t>
      </w:r>
      <w:proofErr w:type="gramEnd"/>
      <w:r w:rsidRPr="00EB1BC3">
        <w:rPr>
          <w:i/>
          <w:sz w:val="24"/>
          <w:szCs w:val="24"/>
        </w:rPr>
        <w:t xml:space="preserve"> Signs and Symptoms Checklist</w:t>
      </w:r>
      <w:r w:rsidRPr="00EB1BC3">
        <w:rPr>
          <w:sz w:val="24"/>
          <w:szCs w:val="24"/>
        </w:rPr>
        <w:t xml:space="preserve">.   Available at:  </w:t>
      </w:r>
      <w:hyperlink r:id="rId35" w:history="1">
        <w:r w:rsidRPr="00EB1BC3">
          <w:rPr>
            <w:rStyle w:val="Hyperlink"/>
            <w:sz w:val="24"/>
            <w:szCs w:val="24"/>
          </w:rPr>
          <w:t>http://www.cdc.gov/concussion/pdf/TBI_schools_checklist_508-a.pdf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U.S. Department of Health and Human Services.  </w:t>
      </w:r>
      <w:r w:rsidRPr="00EB1BC3">
        <w:rPr>
          <w:i/>
          <w:sz w:val="24"/>
          <w:szCs w:val="24"/>
        </w:rPr>
        <w:t>Centers for Disease Control.  Heads Up to Schools: Know Your Concussion ABCs.  A Fact Sheet for Teachers, Counselors, and School Professionals</w:t>
      </w:r>
      <w:r w:rsidRPr="00EB1BC3">
        <w:rPr>
          <w:sz w:val="24"/>
          <w:szCs w:val="24"/>
        </w:rPr>
        <w:t xml:space="preserve">.  Available at: </w:t>
      </w:r>
      <w:hyperlink r:id="rId36" w:history="1">
        <w:r w:rsidRPr="00EB1BC3">
          <w:rPr>
            <w:rStyle w:val="Hyperlink"/>
            <w:sz w:val="24"/>
            <w:szCs w:val="24"/>
          </w:rPr>
          <w:t>http://www.cdc.gov/concussion/pdf/TBI_factsheet_TEACHERS-508-a.pdf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lastRenderedPageBreak/>
        <w:t xml:space="preserve">U.S. Department of Health and Human Services.  Centers for Disease Control.  </w:t>
      </w:r>
      <w:r w:rsidRPr="00EB1BC3">
        <w:rPr>
          <w:i/>
          <w:sz w:val="24"/>
          <w:szCs w:val="24"/>
        </w:rPr>
        <w:t xml:space="preserve">Heads Up to Schools: Know Your Concussion ABCs.  Returning to School </w:t>
      </w:r>
      <w:proofErr w:type="gramStart"/>
      <w:r w:rsidRPr="00EB1BC3">
        <w:rPr>
          <w:i/>
          <w:sz w:val="24"/>
          <w:szCs w:val="24"/>
        </w:rPr>
        <w:t>After</w:t>
      </w:r>
      <w:proofErr w:type="gramEnd"/>
      <w:r w:rsidRPr="00EB1BC3">
        <w:rPr>
          <w:i/>
          <w:sz w:val="24"/>
          <w:szCs w:val="24"/>
        </w:rPr>
        <w:t xml:space="preserve"> a Concussion: A Fact Sheet for School Professionals</w:t>
      </w:r>
      <w:r w:rsidRPr="00EB1BC3">
        <w:rPr>
          <w:sz w:val="24"/>
          <w:szCs w:val="24"/>
        </w:rPr>
        <w:t xml:space="preserve">.  Available at: </w:t>
      </w:r>
      <w:hyperlink r:id="rId37" w:history="1">
        <w:r w:rsidRPr="00EB1BC3">
          <w:rPr>
            <w:rStyle w:val="Hyperlink"/>
            <w:sz w:val="24"/>
            <w:szCs w:val="24"/>
          </w:rPr>
          <w:t>http://www.cdc.gov/concussion/pdf/TBI_Returning_to_School-a.pdf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U.S. Department of Health and Human Services.  Centers for Disease Control</w:t>
      </w:r>
      <w:r w:rsidRPr="00EB1BC3">
        <w:rPr>
          <w:i/>
          <w:sz w:val="24"/>
          <w:szCs w:val="24"/>
        </w:rPr>
        <w:t>.  Heads Up to Schools: Know Your Concussion ABCs: A Fact Sheet for School Nurses</w:t>
      </w:r>
      <w:r w:rsidRPr="00EB1BC3">
        <w:rPr>
          <w:sz w:val="24"/>
          <w:szCs w:val="24"/>
        </w:rPr>
        <w:t xml:space="preserve">.  Available at: </w:t>
      </w:r>
      <w:hyperlink r:id="rId38" w:history="1">
        <w:r w:rsidRPr="00EB1BC3">
          <w:rPr>
            <w:rStyle w:val="Hyperlink"/>
            <w:sz w:val="24"/>
            <w:szCs w:val="24"/>
          </w:rPr>
          <w:t>http://www.cdc.gov/concussion/pdf/TBI_factsheet_NURSE-508-a.pdf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Vidal, P. G., Goodman, A. M., Colin, A., Leddy</w:t>
      </w:r>
      <w:r w:rsidR="008A5E1B" w:rsidRPr="00EB1BC3">
        <w:rPr>
          <w:sz w:val="24"/>
          <w:szCs w:val="24"/>
        </w:rPr>
        <w:t xml:space="preserve">, J. J., &amp; Grady, M. F. (2012).  </w:t>
      </w:r>
      <w:r w:rsidRPr="00EB1BC3">
        <w:rPr>
          <w:sz w:val="24"/>
          <w:szCs w:val="24"/>
        </w:rPr>
        <w:t xml:space="preserve">Rehabilitation strategies for prolonged recovery in pediatric and adolescent concussion. </w:t>
      </w:r>
      <w:r w:rsidRPr="00EB1BC3">
        <w:rPr>
          <w:i/>
          <w:sz w:val="24"/>
          <w:szCs w:val="24"/>
        </w:rPr>
        <w:t>Pediatric Annals</w:t>
      </w:r>
      <w:r w:rsidRPr="00EB1BC3">
        <w:rPr>
          <w:sz w:val="24"/>
          <w:szCs w:val="24"/>
        </w:rPr>
        <w:t>, 41(9), 1-7.</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Wisconsin Association of Interscholastic Athletic Association.  (2011)</w:t>
      </w:r>
      <w:proofErr w:type="gramStart"/>
      <w:r w:rsidRPr="00EB1BC3">
        <w:rPr>
          <w:sz w:val="24"/>
          <w:szCs w:val="24"/>
        </w:rPr>
        <w:t xml:space="preserve">.  </w:t>
      </w:r>
      <w:r w:rsidRPr="00EB1BC3">
        <w:rPr>
          <w:i/>
          <w:sz w:val="24"/>
          <w:szCs w:val="24"/>
        </w:rPr>
        <w:t>Medical</w:t>
      </w:r>
      <w:proofErr w:type="gramEnd"/>
      <w:r w:rsidRPr="00EB1BC3">
        <w:rPr>
          <w:i/>
          <w:sz w:val="24"/>
          <w:szCs w:val="24"/>
        </w:rPr>
        <w:t xml:space="preserve"> Policies and Procedures.  Medical Information</w:t>
      </w:r>
      <w:r w:rsidRPr="00EB1BC3">
        <w:rPr>
          <w:sz w:val="24"/>
          <w:szCs w:val="24"/>
        </w:rPr>
        <w:t xml:space="preserve">.  Available at:  </w:t>
      </w:r>
      <w:hyperlink r:id="rId39" w:history="1">
        <w:r w:rsidRPr="00EB1BC3">
          <w:rPr>
            <w:rStyle w:val="Hyperlink"/>
            <w:sz w:val="24"/>
            <w:szCs w:val="24"/>
          </w:rPr>
          <w:t>http://www.wiaawi.org/Portals/0/PDF/Publications/medicalproceduresguide.pdf</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Wisconsin Association of Interscholastic Athletic Association.  (2013)</w:t>
      </w:r>
      <w:proofErr w:type="gramStart"/>
      <w:r w:rsidRPr="00EB1BC3">
        <w:rPr>
          <w:sz w:val="24"/>
          <w:szCs w:val="24"/>
        </w:rPr>
        <w:t xml:space="preserve">.  </w:t>
      </w:r>
      <w:r w:rsidRPr="00EB1BC3">
        <w:rPr>
          <w:i/>
          <w:sz w:val="24"/>
          <w:szCs w:val="24"/>
        </w:rPr>
        <w:t>Concussions</w:t>
      </w:r>
      <w:proofErr w:type="gramEnd"/>
      <w:r w:rsidRPr="00EB1BC3">
        <w:rPr>
          <w:sz w:val="24"/>
          <w:szCs w:val="24"/>
        </w:rPr>
        <w:t xml:space="preserve">.  Available at:  </w:t>
      </w:r>
      <w:hyperlink r:id="rId40" w:history="1">
        <w:r w:rsidRPr="00EB1BC3">
          <w:rPr>
            <w:rStyle w:val="Hyperlink"/>
            <w:sz w:val="24"/>
            <w:szCs w:val="24"/>
          </w:rPr>
          <w:t>http://www.wiaawi.org/Health/Concussions.aspx</w:t>
        </w:r>
      </w:hyperlink>
      <w:r w:rsidR="008A5E1B" w:rsidRPr="00EB1BC3">
        <w:rPr>
          <w:rStyle w:val="Hyperlink"/>
          <w:sz w:val="24"/>
          <w:szCs w:val="24"/>
        </w:rPr>
        <w:t>.</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Wisconsin Association of School Boards.  (2012)</w:t>
      </w:r>
      <w:proofErr w:type="gramStart"/>
      <w:r w:rsidRPr="00EB1BC3">
        <w:rPr>
          <w:sz w:val="24"/>
          <w:szCs w:val="24"/>
        </w:rPr>
        <w:t xml:space="preserve">.  </w:t>
      </w:r>
      <w:r w:rsidRPr="00EB1BC3">
        <w:rPr>
          <w:i/>
          <w:sz w:val="24"/>
          <w:szCs w:val="24"/>
        </w:rPr>
        <w:t>Sample</w:t>
      </w:r>
      <w:proofErr w:type="gramEnd"/>
      <w:r w:rsidRPr="00EB1BC3">
        <w:rPr>
          <w:i/>
          <w:sz w:val="24"/>
          <w:szCs w:val="24"/>
        </w:rPr>
        <w:t xml:space="preserve"> Rule 3:  Procedures for Handling Concussions and Head Injuries in Student Athletic Activities</w:t>
      </w:r>
      <w:r w:rsidRPr="00EB1BC3">
        <w:rPr>
          <w:sz w:val="24"/>
          <w:szCs w:val="24"/>
        </w:rPr>
        <w:t xml:space="preserve">.  </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Wisconsin Association of School Boards.  (2012)</w:t>
      </w:r>
      <w:proofErr w:type="gramStart"/>
      <w:r w:rsidRPr="00EB1BC3">
        <w:rPr>
          <w:sz w:val="24"/>
          <w:szCs w:val="24"/>
        </w:rPr>
        <w:t xml:space="preserve">.  </w:t>
      </w:r>
      <w:r w:rsidRPr="00EB1BC3">
        <w:rPr>
          <w:i/>
          <w:sz w:val="24"/>
          <w:szCs w:val="24"/>
        </w:rPr>
        <w:t>Sample</w:t>
      </w:r>
      <w:proofErr w:type="gramEnd"/>
      <w:r w:rsidRPr="00EB1BC3">
        <w:rPr>
          <w:i/>
          <w:sz w:val="24"/>
          <w:szCs w:val="24"/>
        </w:rPr>
        <w:t xml:space="preserve"> Rule 4: Management of Sports-Related Head Concussions.  Education, Removal and Return to Play</w:t>
      </w:r>
      <w:r w:rsidRPr="00EB1BC3">
        <w:rPr>
          <w:sz w:val="24"/>
          <w:szCs w:val="24"/>
        </w:rPr>
        <w:t xml:space="preserve">.  </w:t>
      </w:r>
      <w:r w:rsidRPr="00EB1BC3">
        <w:rPr>
          <w:sz w:val="24"/>
          <w:szCs w:val="24"/>
        </w:rPr>
        <w:br/>
      </w:r>
    </w:p>
    <w:p w:rsidR="00EE47AF" w:rsidRPr="00EB1BC3" w:rsidRDefault="00EE47AF" w:rsidP="00EE47AF">
      <w:pPr>
        <w:pStyle w:val="ListParagraph"/>
        <w:numPr>
          <w:ilvl w:val="0"/>
          <w:numId w:val="29"/>
        </w:numPr>
        <w:ind w:right="20"/>
        <w:rPr>
          <w:sz w:val="24"/>
          <w:szCs w:val="24"/>
        </w:rPr>
      </w:pPr>
      <w:r w:rsidRPr="00EB1BC3">
        <w:rPr>
          <w:sz w:val="24"/>
          <w:szCs w:val="24"/>
        </w:rPr>
        <w:t xml:space="preserve">Wisconsin DPI.  </w:t>
      </w:r>
      <w:r w:rsidRPr="00EB1BC3">
        <w:rPr>
          <w:i/>
          <w:sz w:val="24"/>
          <w:szCs w:val="24"/>
        </w:rPr>
        <w:t>Guidelines for Concussion and Head Injury</w:t>
      </w:r>
      <w:r w:rsidRPr="00EB1BC3">
        <w:rPr>
          <w:sz w:val="24"/>
          <w:szCs w:val="24"/>
        </w:rPr>
        <w:t xml:space="preserve">.  Available at: </w:t>
      </w:r>
      <w:hyperlink r:id="rId41" w:history="1">
        <w:r w:rsidRPr="00EB1BC3">
          <w:rPr>
            <w:rStyle w:val="Hyperlink"/>
            <w:sz w:val="24"/>
            <w:szCs w:val="24"/>
          </w:rPr>
          <w:t>http://sped.dpi.wi.gov/sped_tbi-conc-guidelines</w:t>
        </w:r>
      </w:hyperlink>
      <w:r w:rsidR="008A5E1B" w:rsidRPr="00EB1BC3">
        <w:rPr>
          <w:rStyle w:val="Hyperlink"/>
          <w:sz w:val="24"/>
          <w:szCs w:val="24"/>
        </w:rPr>
        <w:t>.</w:t>
      </w:r>
      <w:r w:rsidRPr="00EB1BC3">
        <w:rPr>
          <w:sz w:val="24"/>
          <w:szCs w:val="24"/>
        </w:rPr>
        <w:br/>
      </w:r>
    </w:p>
    <w:p w:rsidR="00DA48C9" w:rsidRDefault="00EE47AF" w:rsidP="00EE47AF">
      <w:pPr>
        <w:pStyle w:val="ListParagraph"/>
        <w:numPr>
          <w:ilvl w:val="0"/>
          <w:numId w:val="29"/>
        </w:numPr>
        <w:ind w:right="20"/>
        <w:rPr>
          <w:sz w:val="24"/>
          <w:szCs w:val="24"/>
        </w:rPr>
      </w:pPr>
      <w:r w:rsidRPr="00EB1BC3">
        <w:rPr>
          <w:sz w:val="24"/>
          <w:szCs w:val="24"/>
        </w:rPr>
        <w:t xml:space="preserve">2011 WISCONSIN ACT </w:t>
      </w:r>
      <w:proofErr w:type="gramStart"/>
      <w:r w:rsidRPr="00EB1BC3">
        <w:rPr>
          <w:sz w:val="24"/>
          <w:szCs w:val="24"/>
        </w:rPr>
        <w:t xml:space="preserve">172  </w:t>
      </w:r>
      <w:proofErr w:type="gramEnd"/>
      <w:hyperlink r:id="rId42" w:history="1">
        <w:r w:rsidR="008A5E1B" w:rsidRPr="00EB1BC3">
          <w:rPr>
            <w:rStyle w:val="Hyperlink"/>
            <w:sz w:val="24"/>
            <w:szCs w:val="24"/>
          </w:rPr>
          <w:t>http://docs.legis.wisconsin.gov/2011/related/acts/172.pdf</w:t>
        </w:r>
      </w:hyperlink>
      <w:r w:rsidR="008A5E1B" w:rsidRPr="00EB1BC3">
        <w:rPr>
          <w:sz w:val="24"/>
          <w:szCs w:val="24"/>
        </w:rPr>
        <w:t>.</w:t>
      </w:r>
    </w:p>
    <w:p w:rsidR="00001451" w:rsidRDefault="00001451" w:rsidP="00001451">
      <w:pPr>
        <w:pStyle w:val="ListParagraph"/>
        <w:ind w:left="1080" w:right="20"/>
        <w:rPr>
          <w:sz w:val="24"/>
          <w:szCs w:val="24"/>
        </w:rPr>
      </w:pPr>
    </w:p>
    <w:p w:rsidR="00001451" w:rsidRDefault="00001451" w:rsidP="00001451">
      <w:pPr>
        <w:pStyle w:val="ListParagraph"/>
        <w:numPr>
          <w:ilvl w:val="0"/>
          <w:numId w:val="29"/>
        </w:numPr>
        <w:ind w:right="20"/>
        <w:rPr>
          <w:sz w:val="24"/>
          <w:szCs w:val="24"/>
        </w:rPr>
      </w:pPr>
      <w:r>
        <w:rPr>
          <w:sz w:val="24"/>
          <w:szCs w:val="24"/>
        </w:rPr>
        <w:t xml:space="preserve">Wisconsin State Statute.  Chapter 118.  General School Operations.  Available at: </w:t>
      </w:r>
      <w:hyperlink r:id="rId43" w:history="1">
        <w:r w:rsidRPr="00675B70">
          <w:rPr>
            <w:rStyle w:val="Hyperlink"/>
            <w:sz w:val="24"/>
            <w:szCs w:val="24"/>
          </w:rPr>
          <w:t>http://docs.legis.wisconsin.gov/statutes/statutes/118/293</w:t>
        </w:r>
      </w:hyperlink>
    </w:p>
    <w:p w:rsidR="00001451" w:rsidRPr="00001451" w:rsidRDefault="00001451" w:rsidP="00001451">
      <w:pPr>
        <w:pStyle w:val="ListParagraph"/>
        <w:rPr>
          <w:sz w:val="24"/>
          <w:szCs w:val="24"/>
        </w:rPr>
      </w:pPr>
    </w:p>
    <w:p w:rsidR="00001451" w:rsidRPr="00EB1BC3" w:rsidRDefault="00001451" w:rsidP="00001451">
      <w:pPr>
        <w:pStyle w:val="ListParagraph"/>
        <w:ind w:left="1080" w:right="20"/>
        <w:rPr>
          <w:sz w:val="24"/>
          <w:szCs w:val="24"/>
        </w:rPr>
      </w:pPr>
    </w:p>
    <w:p w:rsidR="004429B8" w:rsidRDefault="004429B8" w:rsidP="00D4195D">
      <w:pPr>
        <w:pStyle w:val="Heading2"/>
      </w:pPr>
    </w:p>
    <w:p w:rsidR="006633A6" w:rsidRDefault="006633A6">
      <w:pPr>
        <w:rPr>
          <w:b/>
        </w:rPr>
      </w:pPr>
      <w:r>
        <w:rPr>
          <w:b/>
        </w:rPr>
        <w:br w:type="page"/>
      </w:r>
    </w:p>
    <w:p w:rsidR="004429B8" w:rsidRPr="004429B8" w:rsidRDefault="004429B8" w:rsidP="004429B8">
      <w:pPr>
        <w:spacing w:line="240" w:lineRule="auto"/>
        <w:contextualSpacing/>
        <w:rPr>
          <w:b/>
        </w:rPr>
      </w:pPr>
      <w:r w:rsidRPr="004429B8">
        <w:rPr>
          <w:b/>
        </w:rPr>
        <w:lastRenderedPageBreak/>
        <w:t>Acknowledgment of Reviewers:</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Bette Carr, MSN, RN, NCSN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Marcia Creasy, BSN, RN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 xml:space="preserve">Sharon </w:t>
      </w:r>
      <w:proofErr w:type="spellStart"/>
      <w:r w:rsidRPr="006633A6">
        <w:rPr>
          <w:rFonts w:ascii="Calibri" w:eastAsia="Calibri" w:hAnsi="Calibri" w:cs="Calibri"/>
        </w:rPr>
        <w:t>Daun</w:t>
      </w:r>
      <w:proofErr w:type="spellEnd"/>
      <w:r w:rsidRPr="006633A6">
        <w:rPr>
          <w:rFonts w:ascii="Calibri" w:eastAsia="Calibri" w:hAnsi="Calibri" w:cs="Calibri"/>
        </w:rPr>
        <w:t>, RN, BSN, MS, NCSN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 xml:space="preserve">Rachel Gallagher, RN, </w:t>
      </w:r>
      <w:r w:rsidR="00801810">
        <w:rPr>
          <w:rFonts w:ascii="Calibri" w:eastAsia="Calibri" w:hAnsi="Calibri" w:cs="Calibri"/>
        </w:rPr>
        <w:t xml:space="preserve">MSN, </w:t>
      </w:r>
      <w:r w:rsidRPr="006633A6">
        <w:rPr>
          <w:rFonts w:ascii="Calibri" w:eastAsia="Calibri" w:hAnsi="Calibri" w:cs="Calibri"/>
        </w:rPr>
        <w:t>CPNP, NCSN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Mary Kay Kempken, RN, BSN, NCSN</w:t>
      </w:r>
    </w:p>
    <w:p w:rsidR="00801810" w:rsidRDefault="00801810" w:rsidP="006633A6">
      <w:pPr>
        <w:spacing w:line="240" w:lineRule="auto"/>
        <w:contextualSpacing/>
        <w:rPr>
          <w:rFonts w:ascii="Calibri" w:eastAsia="Calibri" w:hAnsi="Calibri" w:cs="Calibri"/>
        </w:rPr>
      </w:pPr>
      <w:r w:rsidRPr="00801810">
        <w:rPr>
          <w:rFonts w:ascii="Calibri" w:eastAsia="Calibri" w:hAnsi="Calibri" w:cs="Calibri"/>
        </w:rPr>
        <w:t>Laurel Rudolph-</w:t>
      </w:r>
      <w:proofErr w:type="spellStart"/>
      <w:r w:rsidRPr="00801810">
        <w:rPr>
          <w:rFonts w:ascii="Calibri" w:eastAsia="Calibri" w:hAnsi="Calibri" w:cs="Calibri"/>
        </w:rPr>
        <w:t>Kniech</w:t>
      </w:r>
      <w:proofErr w:type="spellEnd"/>
      <w:r w:rsidRPr="00801810">
        <w:rPr>
          <w:rFonts w:ascii="Calibri" w:eastAsia="Calibri" w:hAnsi="Calibri" w:cs="Calibri"/>
        </w:rPr>
        <w:t xml:space="preserve">, MD </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Jill Krueger, RN, BSN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Mary Kay Logemann, RN, BSN, MEd</w:t>
      </w:r>
    </w:p>
    <w:p w:rsidR="00E3668C" w:rsidRDefault="00E3668C" w:rsidP="006633A6">
      <w:pPr>
        <w:spacing w:line="240" w:lineRule="auto"/>
        <w:contextualSpacing/>
        <w:rPr>
          <w:rFonts w:ascii="Calibri" w:eastAsia="Calibri" w:hAnsi="Calibri" w:cs="Calibri"/>
        </w:rPr>
      </w:pPr>
      <w:r w:rsidRPr="00E3668C">
        <w:rPr>
          <w:rFonts w:ascii="Calibri" w:eastAsia="Calibri" w:hAnsi="Calibri" w:cs="Calibri"/>
        </w:rPr>
        <w:t xml:space="preserve">Barbara </w:t>
      </w:r>
      <w:proofErr w:type="spellStart"/>
      <w:r w:rsidRPr="00E3668C">
        <w:rPr>
          <w:rFonts w:ascii="Calibri" w:eastAsia="Calibri" w:hAnsi="Calibri" w:cs="Calibri"/>
        </w:rPr>
        <w:t>Brancel</w:t>
      </w:r>
      <w:proofErr w:type="spellEnd"/>
      <w:r w:rsidRPr="00E3668C">
        <w:rPr>
          <w:rFonts w:ascii="Calibri" w:eastAsia="Calibri" w:hAnsi="Calibri" w:cs="Calibri"/>
        </w:rPr>
        <w:t xml:space="preserve"> </w:t>
      </w:r>
      <w:proofErr w:type="spellStart"/>
      <w:r w:rsidRPr="00E3668C">
        <w:rPr>
          <w:rFonts w:ascii="Calibri" w:eastAsia="Calibri" w:hAnsi="Calibri" w:cs="Calibri"/>
        </w:rPr>
        <w:t>Maley</w:t>
      </w:r>
      <w:proofErr w:type="spellEnd"/>
      <w:r w:rsidRPr="00E3668C">
        <w:rPr>
          <w:rFonts w:ascii="Calibri" w:eastAsia="Calibri" w:hAnsi="Calibri" w:cs="Calibri"/>
        </w:rPr>
        <w:t>, RN, BSN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Kerri Schmidt, BSN, RN, NCSN</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Joan Simpson, RN, BSN, MPH</w:t>
      </w:r>
    </w:p>
    <w:p w:rsidR="006633A6" w:rsidRPr="006633A6" w:rsidRDefault="006633A6" w:rsidP="006633A6">
      <w:pPr>
        <w:spacing w:line="240" w:lineRule="auto"/>
        <w:contextualSpacing/>
        <w:rPr>
          <w:rFonts w:ascii="Calibri" w:eastAsia="Calibri" w:hAnsi="Calibri" w:cs="Calibri"/>
        </w:rPr>
      </w:pPr>
      <w:r w:rsidRPr="006633A6">
        <w:rPr>
          <w:rFonts w:ascii="Calibri" w:eastAsia="Calibri" w:hAnsi="Calibri" w:cs="Calibri"/>
        </w:rPr>
        <w:t>Lynne Svetnicka, RN, MS, CPNP</w:t>
      </w:r>
    </w:p>
    <w:p w:rsidR="006633A6" w:rsidRPr="006633A6" w:rsidRDefault="006633A6" w:rsidP="006633A6">
      <w:pPr>
        <w:spacing w:line="240" w:lineRule="auto"/>
        <w:contextualSpacing/>
      </w:pPr>
      <w:r w:rsidRPr="006633A6">
        <w:rPr>
          <w:rFonts w:ascii="Calibri" w:eastAsia="Calibri" w:hAnsi="Calibri" w:cs="Calibri"/>
        </w:rPr>
        <w:t xml:space="preserve">Lori </w:t>
      </w:r>
      <w:proofErr w:type="spellStart"/>
      <w:r w:rsidRPr="006633A6">
        <w:rPr>
          <w:rFonts w:ascii="Calibri" w:eastAsia="Calibri" w:hAnsi="Calibri" w:cs="Calibri"/>
        </w:rPr>
        <w:t>Zinck-Jezwinski</w:t>
      </w:r>
      <w:proofErr w:type="spellEnd"/>
      <w:r w:rsidRPr="006633A6">
        <w:rPr>
          <w:rFonts w:ascii="Calibri" w:eastAsia="Calibri" w:hAnsi="Calibri" w:cs="Calibri"/>
        </w:rPr>
        <w:t>, RN, MS, CPNP</w:t>
      </w:r>
    </w:p>
    <w:p w:rsidR="004429B8" w:rsidRDefault="004429B8" w:rsidP="00D4195D">
      <w:pPr>
        <w:pStyle w:val="Heading2"/>
      </w:pPr>
    </w:p>
    <w:p w:rsidR="00FC3461" w:rsidRPr="00EB1BC3" w:rsidRDefault="003A689E" w:rsidP="00D4195D">
      <w:pPr>
        <w:pStyle w:val="Heading2"/>
      </w:pPr>
      <w:r w:rsidRPr="00EB1BC3">
        <w:t>Resources:</w:t>
      </w:r>
    </w:p>
    <w:p w:rsidR="003A689E" w:rsidRPr="00EB1BC3" w:rsidRDefault="003A689E" w:rsidP="00D4195D">
      <w:pPr>
        <w:pStyle w:val="ListParagraph"/>
        <w:numPr>
          <w:ilvl w:val="0"/>
          <w:numId w:val="27"/>
        </w:numPr>
        <w:ind w:right="20"/>
      </w:pPr>
      <w:r w:rsidRPr="00EB1BC3">
        <w:t xml:space="preserve">American Academy of Neurology: Sports Concussion Toolkit </w:t>
      </w:r>
      <w:hyperlink r:id="rId44" w:history="1">
        <w:r w:rsidRPr="00EB1BC3">
          <w:rPr>
            <w:rStyle w:val="Hyperlink"/>
          </w:rPr>
          <w:t>http://www.aan.com/go/practice/concussion</w:t>
        </w:r>
      </w:hyperlink>
    </w:p>
    <w:p w:rsidR="00D77FE9" w:rsidRPr="00EB1BC3" w:rsidRDefault="00D77FE9" w:rsidP="00D4195D">
      <w:pPr>
        <w:pStyle w:val="ListParagraph"/>
        <w:numPr>
          <w:ilvl w:val="0"/>
          <w:numId w:val="27"/>
        </w:numPr>
        <w:ind w:right="20"/>
      </w:pPr>
      <w:r w:rsidRPr="00EB1BC3">
        <w:t xml:space="preserve">Center for Disease Control: Injury Prevention &amp; Control: Traumatic Brain Injury </w:t>
      </w:r>
      <w:hyperlink r:id="rId45" w:history="1">
        <w:r w:rsidRPr="00EB1BC3">
          <w:rPr>
            <w:rStyle w:val="Hyperlink"/>
          </w:rPr>
          <w:t>http://www.cdc.gov/concussion/</w:t>
        </w:r>
      </w:hyperlink>
    </w:p>
    <w:p w:rsidR="003A689E" w:rsidRPr="00BA563B" w:rsidRDefault="003A689E" w:rsidP="00D4195D">
      <w:pPr>
        <w:pStyle w:val="ListParagraph"/>
        <w:numPr>
          <w:ilvl w:val="0"/>
          <w:numId w:val="27"/>
        </w:numPr>
        <w:ind w:right="20"/>
        <w:rPr>
          <w:rStyle w:val="Hyperlink"/>
          <w:color w:val="auto"/>
          <w:u w:val="none"/>
        </w:rPr>
      </w:pPr>
      <w:r w:rsidRPr="00EB1BC3">
        <w:t xml:space="preserve">National Children’s: Concussion Toolkit: </w:t>
      </w:r>
      <w:hyperlink r:id="rId46" w:history="1">
        <w:r w:rsidRPr="00EB1BC3">
          <w:rPr>
            <w:rStyle w:val="Hyperlink"/>
          </w:rPr>
          <w:t>http://www.nationwidechildrens.org/concussion-toolkit</w:t>
        </w:r>
      </w:hyperlink>
    </w:p>
    <w:p w:rsidR="00BA563B" w:rsidRPr="00EB1BC3" w:rsidRDefault="00BA735A" w:rsidP="00BA563B">
      <w:pPr>
        <w:pStyle w:val="ListParagraph"/>
        <w:numPr>
          <w:ilvl w:val="0"/>
          <w:numId w:val="27"/>
        </w:numPr>
        <w:ind w:right="20"/>
      </w:pPr>
      <w:hyperlink r:id="rId47" w:history="1">
        <w:r w:rsidR="00BA563B" w:rsidRPr="00BC7AC7">
          <w:rPr>
            <w:rStyle w:val="Hyperlink"/>
            <w:color w:val="auto"/>
            <w:u w:val="none"/>
          </w:rPr>
          <w:t xml:space="preserve">Wisconsin Department of Public Instruction: </w:t>
        </w:r>
        <w:r w:rsidR="00BA563B" w:rsidRPr="00BC7AC7">
          <w:rPr>
            <w:rStyle w:val="Hyperlink"/>
          </w:rPr>
          <w:t>Traumatic Brain Injury</w:t>
        </w:r>
      </w:hyperlink>
      <w:r w:rsidR="00BA563B">
        <w:rPr>
          <w:rStyle w:val="Hyperlink"/>
        </w:rPr>
        <w:t xml:space="preserve"> </w:t>
      </w:r>
    </w:p>
    <w:p w:rsidR="00BA563B" w:rsidRPr="00EB1BC3" w:rsidRDefault="00BA563B" w:rsidP="00BA563B">
      <w:pPr>
        <w:pStyle w:val="ListParagraph"/>
        <w:ind w:right="20"/>
      </w:pPr>
    </w:p>
    <w:sectPr w:rsidR="00BA563B" w:rsidRPr="00EB1BC3" w:rsidSect="00F97047">
      <w:footerReference w:type="default" r:id="rId48"/>
      <w:pgSz w:w="12240" w:h="16340"/>
      <w:pgMar w:top="1220" w:right="1106" w:bottom="670" w:left="12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5A" w:rsidRDefault="00BA735A" w:rsidP="00A27476">
      <w:pPr>
        <w:spacing w:after="0" w:line="240" w:lineRule="auto"/>
      </w:pPr>
      <w:r>
        <w:separator/>
      </w:r>
    </w:p>
  </w:endnote>
  <w:endnote w:type="continuationSeparator" w:id="0">
    <w:p w:rsidR="00BA735A" w:rsidRDefault="00BA735A" w:rsidP="00A2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ZUQE U+ Whitney">
    <w:altName w:val="Whitne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AA" w:rsidRDefault="009E66AA" w:rsidP="009E66AA">
    <w:pPr>
      <w:pStyle w:val="Footer"/>
      <w:jc w:val="right"/>
    </w:pPr>
    <w:r>
      <w:t>Concussion Management</w:t>
    </w:r>
    <w:r w:rsidR="00032EAD">
      <w:t xml:space="preserve"> Fall 2014 (Version 2.0)</w:t>
    </w:r>
  </w:p>
  <w:p w:rsidR="009E66AA" w:rsidRDefault="009E66AA" w:rsidP="009E66AA">
    <w:pPr>
      <w:pStyle w:val="Footer"/>
      <w:jc w:val="right"/>
    </w:pPr>
    <w:r>
      <w:t>Wisconsin School Health Services Project</w:t>
    </w:r>
  </w:p>
  <w:p w:rsidR="00A27476" w:rsidRDefault="009E66AA" w:rsidP="009E66AA">
    <w:pPr>
      <w:pStyle w:val="Footer"/>
      <w:jc w:val="right"/>
    </w:pPr>
    <w:proofErr w:type="gramStart"/>
    <w:r>
      <w:t>wpha.org/school-health</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5A" w:rsidRDefault="00BA735A" w:rsidP="00A27476">
      <w:pPr>
        <w:spacing w:after="0" w:line="240" w:lineRule="auto"/>
      </w:pPr>
      <w:r>
        <w:separator/>
      </w:r>
    </w:p>
  </w:footnote>
  <w:footnote w:type="continuationSeparator" w:id="0">
    <w:p w:rsidR="00BA735A" w:rsidRDefault="00BA735A" w:rsidP="00A27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18"/>
    <w:multiLevelType w:val="hybridMultilevel"/>
    <w:tmpl w:val="1A76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27B"/>
    <w:multiLevelType w:val="hybridMultilevel"/>
    <w:tmpl w:val="C30C2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E2392"/>
    <w:multiLevelType w:val="hybridMultilevel"/>
    <w:tmpl w:val="A4A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4CD6"/>
    <w:multiLevelType w:val="hybridMultilevel"/>
    <w:tmpl w:val="7B04B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75EE7"/>
    <w:multiLevelType w:val="hybridMultilevel"/>
    <w:tmpl w:val="437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175C7"/>
    <w:multiLevelType w:val="hybridMultilevel"/>
    <w:tmpl w:val="033A2FAE"/>
    <w:lvl w:ilvl="0" w:tplc="28CC6524">
      <w:start w:val="1"/>
      <w:numFmt w:val="decimal"/>
      <w:lvlText w:val="%1."/>
      <w:lvlJc w:val="left"/>
      <w:pPr>
        <w:ind w:left="720" w:hanging="360"/>
      </w:pPr>
      <w:rPr>
        <w:sz w:val="24"/>
        <w:szCs w:val="24"/>
        <w:vertAlign w:val="baseline"/>
      </w:rPr>
    </w:lvl>
    <w:lvl w:ilvl="1" w:tplc="7E169290">
      <w:start w:val="1"/>
      <w:numFmt w:val="lowerLetter"/>
      <w:lvlText w:val="%2."/>
      <w:lvlJc w:val="left"/>
      <w:pPr>
        <w:ind w:left="1440" w:hanging="360"/>
      </w:pPr>
      <w:rPr>
        <w:vertAlign w:val="baseline"/>
      </w:rPr>
    </w:lvl>
    <w:lvl w:ilvl="2" w:tplc="57A85C74">
      <w:start w:val="1"/>
      <w:numFmt w:val="lowerRoman"/>
      <w:lvlText w:val="%3."/>
      <w:lvlJc w:val="right"/>
      <w:pPr>
        <w:ind w:left="2160" w:hanging="180"/>
      </w:pPr>
      <w:rPr>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2C73"/>
    <w:multiLevelType w:val="hybridMultilevel"/>
    <w:tmpl w:val="F6664936"/>
    <w:lvl w:ilvl="0" w:tplc="D8DE7B1E">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373B22"/>
    <w:multiLevelType w:val="hybridMultilevel"/>
    <w:tmpl w:val="76CCDD5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5863E9"/>
    <w:multiLevelType w:val="hybridMultilevel"/>
    <w:tmpl w:val="58AAF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3752B"/>
    <w:multiLevelType w:val="hybridMultilevel"/>
    <w:tmpl w:val="9C56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57F85"/>
    <w:multiLevelType w:val="hybridMultilevel"/>
    <w:tmpl w:val="F0E06FE6"/>
    <w:lvl w:ilvl="0" w:tplc="D8DE7B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41DE2"/>
    <w:multiLevelType w:val="hybridMultilevel"/>
    <w:tmpl w:val="3830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430FF"/>
    <w:multiLevelType w:val="hybridMultilevel"/>
    <w:tmpl w:val="EB22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D58FC"/>
    <w:multiLevelType w:val="hybridMultilevel"/>
    <w:tmpl w:val="96F6D7DA"/>
    <w:lvl w:ilvl="0" w:tplc="D8DE7B1E">
      <w:start w:val="10"/>
      <w:numFmt w:val="bullet"/>
      <w:lvlText w:val="•"/>
      <w:lvlJc w:val="left"/>
      <w:pPr>
        <w:ind w:left="720" w:hanging="360"/>
      </w:pPr>
      <w:rPr>
        <w:rFonts w:ascii="Calibri" w:eastAsiaTheme="minorHAnsi" w:hAnsi="Calibri" w:cs="Calibri" w:hint="default"/>
      </w:rPr>
    </w:lvl>
    <w:lvl w:ilvl="1" w:tplc="41FA9126">
      <w:start w:val="1"/>
      <w:numFmt w:val="bulle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B7A54"/>
    <w:multiLevelType w:val="hybridMultilevel"/>
    <w:tmpl w:val="5EFAF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51932"/>
    <w:multiLevelType w:val="hybridMultilevel"/>
    <w:tmpl w:val="79B6D270"/>
    <w:lvl w:ilvl="0" w:tplc="D8DE7B1E">
      <w:start w:val="10"/>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A77F94"/>
    <w:multiLevelType w:val="hybridMultilevel"/>
    <w:tmpl w:val="65CC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25DB2"/>
    <w:multiLevelType w:val="hybridMultilevel"/>
    <w:tmpl w:val="6C464A2C"/>
    <w:lvl w:ilvl="0" w:tplc="D8DE7B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41945"/>
    <w:multiLevelType w:val="hybridMultilevel"/>
    <w:tmpl w:val="B302E6D2"/>
    <w:lvl w:ilvl="0" w:tplc="D8DE7B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0288D"/>
    <w:multiLevelType w:val="hybridMultilevel"/>
    <w:tmpl w:val="AED83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B02FA"/>
    <w:multiLevelType w:val="hybridMultilevel"/>
    <w:tmpl w:val="9CA87E36"/>
    <w:lvl w:ilvl="0" w:tplc="73782938">
      <w:start w:val="1"/>
      <w:numFmt w:val="decimal"/>
      <w:lvlText w:val="%1."/>
      <w:lvlJc w:val="left"/>
      <w:pPr>
        <w:ind w:left="720" w:hanging="360"/>
      </w:pPr>
      <w:rPr>
        <w:vertAlign w:val="baseline"/>
      </w:rPr>
    </w:lvl>
    <w:lvl w:ilvl="1" w:tplc="32C89898">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41F61"/>
    <w:multiLevelType w:val="hybridMultilevel"/>
    <w:tmpl w:val="235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7226E"/>
    <w:multiLevelType w:val="hybridMultilevel"/>
    <w:tmpl w:val="37F4F802"/>
    <w:lvl w:ilvl="0" w:tplc="0409000F">
      <w:start w:val="1"/>
      <w:numFmt w:val="decimal"/>
      <w:lvlText w:val="%1."/>
      <w:lvlJc w:val="left"/>
      <w:pPr>
        <w:ind w:left="720" w:hanging="360"/>
      </w:pPr>
    </w:lvl>
    <w:lvl w:ilvl="1" w:tplc="EECCB7D4">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841F4"/>
    <w:multiLevelType w:val="hybridMultilevel"/>
    <w:tmpl w:val="D932FCA8"/>
    <w:lvl w:ilvl="0" w:tplc="30489622">
      <w:start w:val="1"/>
      <w:numFmt w:val="decimal"/>
      <w:lvlText w:val="%1."/>
      <w:lvlJc w:val="left"/>
      <w:pPr>
        <w:ind w:left="720" w:hanging="360"/>
      </w:pPr>
      <w:rPr>
        <w:vertAlign w:val="baseline"/>
      </w:rPr>
    </w:lvl>
    <w:lvl w:ilvl="1" w:tplc="64F22538">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24670"/>
    <w:multiLevelType w:val="hybridMultilevel"/>
    <w:tmpl w:val="E4CAB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B3289E"/>
    <w:multiLevelType w:val="hybridMultilevel"/>
    <w:tmpl w:val="E7F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E0F9B"/>
    <w:multiLevelType w:val="hybridMultilevel"/>
    <w:tmpl w:val="C14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E7FFC"/>
    <w:multiLevelType w:val="hybridMultilevel"/>
    <w:tmpl w:val="565E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B248B"/>
    <w:multiLevelType w:val="hybridMultilevel"/>
    <w:tmpl w:val="3968B678"/>
    <w:lvl w:ilvl="0" w:tplc="D8DE7B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4654D"/>
    <w:multiLevelType w:val="hybridMultilevel"/>
    <w:tmpl w:val="26281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28"/>
  </w:num>
  <w:num w:numId="4">
    <w:abstractNumId w:val="17"/>
  </w:num>
  <w:num w:numId="5">
    <w:abstractNumId w:val="26"/>
  </w:num>
  <w:num w:numId="6">
    <w:abstractNumId w:val="21"/>
  </w:num>
  <w:num w:numId="7">
    <w:abstractNumId w:val="2"/>
  </w:num>
  <w:num w:numId="8">
    <w:abstractNumId w:val="27"/>
  </w:num>
  <w:num w:numId="9">
    <w:abstractNumId w:val="4"/>
  </w:num>
  <w:num w:numId="10">
    <w:abstractNumId w:val="0"/>
  </w:num>
  <w:num w:numId="11">
    <w:abstractNumId w:val="12"/>
  </w:num>
  <w:num w:numId="12">
    <w:abstractNumId w:val="8"/>
  </w:num>
  <w:num w:numId="13">
    <w:abstractNumId w:val="14"/>
  </w:num>
  <w:num w:numId="14">
    <w:abstractNumId w:val="3"/>
  </w:num>
  <w:num w:numId="15">
    <w:abstractNumId w:val="11"/>
  </w:num>
  <w:num w:numId="16">
    <w:abstractNumId w:val="1"/>
  </w:num>
  <w:num w:numId="17">
    <w:abstractNumId w:val="7"/>
  </w:num>
  <w:num w:numId="18">
    <w:abstractNumId w:val="20"/>
  </w:num>
  <w:num w:numId="19">
    <w:abstractNumId w:val="19"/>
  </w:num>
  <w:num w:numId="20">
    <w:abstractNumId w:val="10"/>
  </w:num>
  <w:num w:numId="21">
    <w:abstractNumId w:val="22"/>
  </w:num>
  <w:num w:numId="22">
    <w:abstractNumId w:val="15"/>
  </w:num>
  <w:num w:numId="23">
    <w:abstractNumId w:val="23"/>
  </w:num>
  <w:num w:numId="24">
    <w:abstractNumId w:val="6"/>
  </w:num>
  <w:num w:numId="25">
    <w:abstractNumId w:val="9"/>
  </w:num>
  <w:num w:numId="26">
    <w:abstractNumId w:val="5"/>
  </w:num>
  <w:num w:numId="27">
    <w:abstractNumId w:val="25"/>
  </w:num>
  <w:num w:numId="28">
    <w:abstractNumId w:val="13"/>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8E"/>
    <w:rsid w:val="00001255"/>
    <w:rsid w:val="00001451"/>
    <w:rsid w:val="00011924"/>
    <w:rsid w:val="00024FF1"/>
    <w:rsid w:val="00032EAD"/>
    <w:rsid w:val="000419B3"/>
    <w:rsid w:val="00044BDE"/>
    <w:rsid w:val="00046406"/>
    <w:rsid w:val="00051068"/>
    <w:rsid w:val="00054E16"/>
    <w:rsid w:val="00061E4E"/>
    <w:rsid w:val="00070809"/>
    <w:rsid w:val="0008544F"/>
    <w:rsid w:val="00085BA7"/>
    <w:rsid w:val="00092618"/>
    <w:rsid w:val="00095C2E"/>
    <w:rsid w:val="00095E29"/>
    <w:rsid w:val="000A10D5"/>
    <w:rsid w:val="000A7247"/>
    <w:rsid w:val="000C34AE"/>
    <w:rsid w:val="000C61D7"/>
    <w:rsid w:val="000D6218"/>
    <w:rsid w:val="000E5BE6"/>
    <w:rsid w:val="000E6265"/>
    <w:rsid w:val="000F19E3"/>
    <w:rsid w:val="000F35D5"/>
    <w:rsid w:val="000F4CC4"/>
    <w:rsid w:val="001062B2"/>
    <w:rsid w:val="00114657"/>
    <w:rsid w:val="00130067"/>
    <w:rsid w:val="00130684"/>
    <w:rsid w:val="00130A14"/>
    <w:rsid w:val="00152321"/>
    <w:rsid w:val="001542B6"/>
    <w:rsid w:val="00164EF8"/>
    <w:rsid w:val="0017291B"/>
    <w:rsid w:val="00173944"/>
    <w:rsid w:val="001771FF"/>
    <w:rsid w:val="00183F05"/>
    <w:rsid w:val="00184C9F"/>
    <w:rsid w:val="00186AEE"/>
    <w:rsid w:val="0019014F"/>
    <w:rsid w:val="001A14AA"/>
    <w:rsid w:val="001A5C25"/>
    <w:rsid w:val="001B28C0"/>
    <w:rsid w:val="001B6EAF"/>
    <w:rsid w:val="001C227D"/>
    <w:rsid w:val="001C54BB"/>
    <w:rsid w:val="001C5A83"/>
    <w:rsid w:val="001C6EAA"/>
    <w:rsid w:val="001C779F"/>
    <w:rsid w:val="001D0B7A"/>
    <w:rsid w:val="001D10BE"/>
    <w:rsid w:val="001D4921"/>
    <w:rsid w:val="001D581E"/>
    <w:rsid w:val="001E295C"/>
    <w:rsid w:val="001F7DCD"/>
    <w:rsid w:val="002005AB"/>
    <w:rsid w:val="00233719"/>
    <w:rsid w:val="002348F6"/>
    <w:rsid w:val="00235118"/>
    <w:rsid w:val="00237BD0"/>
    <w:rsid w:val="00241E20"/>
    <w:rsid w:val="002709F7"/>
    <w:rsid w:val="00274DB3"/>
    <w:rsid w:val="00285BAE"/>
    <w:rsid w:val="0029144A"/>
    <w:rsid w:val="00294A49"/>
    <w:rsid w:val="00295ACE"/>
    <w:rsid w:val="0029678E"/>
    <w:rsid w:val="002A12F0"/>
    <w:rsid w:val="002A36F0"/>
    <w:rsid w:val="002B566C"/>
    <w:rsid w:val="002B5E4D"/>
    <w:rsid w:val="002B68B4"/>
    <w:rsid w:val="002B78C4"/>
    <w:rsid w:val="002D7222"/>
    <w:rsid w:val="002E5ACA"/>
    <w:rsid w:val="002F4A44"/>
    <w:rsid w:val="002F6724"/>
    <w:rsid w:val="002F791C"/>
    <w:rsid w:val="00323AA7"/>
    <w:rsid w:val="00324DAA"/>
    <w:rsid w:val="00330570"/>
    <w:rsid w:val="00337FC2"/>
    <w:rsid w:val="003421CE"/>
    <w:rsid w:val="00344CBC"/>
    <w:rsid w:val="00347359"/>
    <w:rsid w:val="00356F32"/>
    <w:rsid w:val="00357D96"/>
    <w:rsid w:val="0036738E"/>
    <w:rsid w:val="0037260F"/>
    <w:rsid w:val="0037344A"/>
    <w:rsid w:val="00374671"/>
    <w:rsid w:val="00376D6D"/>
    <w:rsid w:val="0038232F"/>
    <w:rsid w:val="0039521F"/>
    <w:rsid w:val="003A689E"/>
    <w:rsid w:val="003B0857"/>
    <w:rsid w:val="003B458D"/>
    <w:rsid w:val="003B4F69"/>
    <w:rsid w:val="003D07B9"/>
    <w:rsid w:val="003F1294"/>
    <w:rsid w:val="003F69F3"/>
    <w:rsid w:val="00404A4E"/>
    <w:rsid w:val="00411442"/>
    <w:rsid w:val="0041168F"/>
    <w:rsid w:val="00411C07"/>
    <w:rsid w:val="004161BB"/>
    <w:rsid w:val="00417EA2"/>
    <w:rsid w:val="00427CBE"/>
    <w:rsid w:val="00432CF2"/>
    <w:rsid w:val="004429B8"/>
    <w:rsid w:val="00462415"/>
    <w:rsid w:val="004812E2"/>
    <w:rsid w:val="00490293"/>
    <w:rsid w:val="0049345F"/>
    <w:rsid w:val="00496277"/>
    <w:rsid w:val="0049665B"/>
    <w:rsid w:val="004A46E8"/>
    <w:rsid w:val="004A4F2A"/>
    <w:rsid w:val="004B1C58"/>
    <w:rsid w:val="004B3F9C"/>
    <w:rsid w:val="004B40C0"/>
    <w:rsid w:val="004B7047"/>
    <w:rsid w:val="004C1212"/>
    <w:rsid w:val="004C2DE8"/>
    <w:rsid w:val="004C4C61"/>
    <w:rsid w:val="004E4AB6"/>
    <w:rsid w:val="004F3CCA"/>
    <w:rsid w:val="004F5DD1"/>
    <w:rsid w:val="00526F11"/>
    <w:rsid w:val="00531DAF"/>
    <w:rsid w:val="00543EE3"/>
    <w:rsid w:val="005555EF"/>
    <w:rsid w:val="00557328"/>
    <w:rsid w:val="00562512"/>
    <w:rsid w:val="0056477D"/>
    <w:rsid w:val="00565504"/>
    <w:rsid w:val="0057494B"/>
    <w:rsid w:val="00583B6D"/>
    <w:rsid w:val="005B1982"/>
    <w:rsid w:val="005B3844"/>
    <w:rsid w:val="005C5322"/>
    <w:rsid w:val="005D1E73"/>
    <w:rsid w:val="005D5FDC"/>
    <w:rsid w:val="005D6F11"/>
    <w:rsid w:val="005F07AC"/>
    <w:rsid w:val="005F29DE"/>
    <w:rsid w:val="006027E8"/>
    <w:rsid w:val="00624DAB"/>
    <w:rsid w:val="0062741A"/>
    <w:rsid w:val="006366E4"/>
    <w:rsid w:val="00653207"/>
    <w:rsid w:val="00656062"/>
    <w:rsid w:val="006633A6"/>
    <w:rsid w:val="006A7F73"/>
    <w:rsid w:val="006B34FE"/>
    <w:rsid w:val="006B543F"/>
    <w:rsid w:val="006B6008"/>
    <w:rsid w:val="006B71AE"/>
    <w:rsid w:val="006C4475"/>
    <w:rsid w:val="006C7D69"/>
    <w:rsid w:val="006F3A4D"/>
    <w:rsid w:val="006F5298"/>
    <w:rsid w:val="006F739F"/>
    <w:rsid w:val="006F7C8C"/>
    <w:rsid w:val="007037B4"/>
    <w:rsid w:val="00706069"/>
    <w:rsid w:val="00725A82"/>
    <w:rsid w:val="00725C41"/>
    <w:rsid w:val="00731C0E"/>
    <w:rsid w:val="00735FD3"/>
    <w:rsid w:val="0073603B"/>
    <w:rsid w:val="007434AD"/>
    <w:rsid w:val="00746D78"/>
    <w:rsid w:val="00756D2F"/>
    <w:rsid w:val="00781F93"/>
    <w:rsid w:val="007820A0"/>
    <w:rsid w:val="007973F4"/>
    <w:rsid w:val="007B1DBB"/>
    <w:rsid w:val="007C1B51"/>
    <w:rsid w:val="007C6B08"/>
    <w:rsid w:val="007D1724"/>
    <w:rsid w:val="007E40CB"/>
    <w:rsid w:val="007E4CAC"/>
    <w:rsid w:val="007F1854"/>
    <w:rsid w:val="00801810"/>
    <w:rsid w:val="00805E22"/>
    <w:rsid w:val="00817224"/>
    <w:rsid w:val="00824EDE"/>
    <w:rsid w:val="008436B0"/>
    <w:rsid w:val="00844A8F"/>
    <w:rsid w:val="008537D7"/>
    <w:rsid w:val="00854760"/>
    <w:rsid w:val="008670F9"/>
    <w:rsid w:val="008746BC"/>
    <w:rsid w:val="00876B36"/>
    <w:rsid w:val="008916C7"/>
    <w:rsid w:val="008967CF"/>
    <w:rsid w:val="008A4E2C"/>
    <w:rsid w:val="008A5E1B"/>
    <w:rsid w:val="008B0763"/>
    <w:rsid w:val="008B6428"/>
    <w:rsid w:val="008C7422"/>
    <w:rsid w:val="008E1530"/>
    <w:rsid w:val="008F4C5F"/>
    <w:rsid w:val="008F4DB3"/>
    <w:rsid w:val="008F559D"/>
    <w:rsid w:val="008F7161"/>
    <w:rsid w:val="00901E1F"/>
    <w:rsid w:val="00917722"/>
    <w:rsid w:val="009202E6"/>
    <w:rsid w:val="00927693"/>
    <w:rsid w:val="00954144"/>
    <w:rsid w:val="00954924"/>
    <w:rsid w:val="00964451"/>
    <w:rsid w:val="00972A76"/>
    <w:rsid w:val="00976E86"/>
    <w:rsid w:val="009836ED"/>
    <w:rsid w:val="00987302"/>
    <w:rsid w:val="00987994"/>
    <w:rsid w:val="00995681"/>
    <w:rsid w:val="00996D7B"/>
    <w:rsid w:val="00997C53"/>
    <w:rsid w:val="009A15FC"/>
    <w:rsid w:val="009A1A4E"/>
    <w:rsid w:val="009A5A75"/>
    <w:rsid w:val="009A5C63"/>
    <w:rsid w:val="009B3F43"/>
    <w:rsid w:val="009B54E7"/>
    <w:rsid w:val="009C4DAE"/>
    <w:rsid w:val="009D7FF1"/>
    <w:rsid w:val="009E0FC6"/>
    <w:rsid w:val="009E4EF1"/>
    <w:rsid w:val="009E66AA"/>
    <w:rsid w:val="009F2524"/>
    <w:rsid w:val="009F7E5F"/>
    <w:rsid w:val="00A15408"/>
    <w:rsid w:val="00A260FA"/>
    <w:rsid w:val="00A27476"/>
    <w:rsid w:val="00A33992"/>
    <w:rsid w:val="00A400B8"/>
    <w:rsid w:val="00A464D1"/>
    <w:rsid w:val="00A6201D"/>
    <w:rsid w:val="00A65FBC"/>
    <w:rsid w:val="00A733C8"/>
    <w:rsid w:val="00A770FE"/>
    <w:rsid w:val="00A90609"/>
    <w:rsid w:val="00A94CC5"/>
    <w:rsid w:val="00AB3EED"/>
    <w:rsid w:val="00AB7CED"/>
    <w:rsid w:val="00AD2404"/>
    <w:rsid w:val="00AF4B1D"/>
    <w:rsid w:val="00AF7C69"/>
    <w:rsid w:val="00B05819"/>
    <w:rsid w:val="00B10EEF"/>
    <w:rsid w:val="00B10F3D"/>
    <w:rsid w:val="00B12B94"/>
    <w:rsid w:val="00B15634"/>
    <w:rsid w:val="00B16B7E"/>
    <w:rsid w:val="00B20BAC"/>
    <w:rsid w:val="00B20D88"/>
    <w:rsid w:val="00B22E2A"/>
    <w:rsid w:val="00B36069"/>
    <w:rsid w:val="00B436D2"/>
    <w:rsid w:val="00B61097"/>
    <w:rsid w:val="00B645D7"/>
    <w:rsid w:val="00B67BF5"/>
    <w:rsid w:val="00B85E08"/>
    <w:rsid w:val="00B95664"/>
    <w:rsid w:val="00BA12B9"/>
    <w:rsid w:val="00BA18F4"/>
    <w:rsid w:val="00BA2A23"/>
    <w:rsid w:val="00BA563B"/>
    <w:rsid w:val="00BA735A"/>
    <w:rsid w:val="00BB1086"/>
    <w:rsid w:val="00BB10E2"/>
    <w:rsid w:val="00BB3891"/>
    <w:rsid w:val="00BB3CBE"/>
    <w:rsid w:val="00BC2B91"/>
    <w:rsid w:val="00BC7477"/>
    <w:rsid w:val="00BE7529"/>
    <w:rsid w:val="00C12604"/>
    <w:rsid w:val="00C130F9"/>
    <w:rsid w:val="00C1573D"/>
    <w:rsid w:val="00C25D36"/>
    <w:rsid w:val="00C3227B"/>
    <w:rsid w:val="00C36B36"/>
    <w:rsid w:val="00C5477A"/>
    <w:rsid w:val="00C55357"/>
    <w:rsid w:val="00C555D3"/>
    <w:rsid w:val="00C56CE1"/>
    <w:rsid w:val="00C6066E"/>
    <w:rsid w:val="00C71C9C"/>
    <w:rsid w:val="00C731EE"/>
    <w:rsid w:val="00C8203B"/>
    <w:rsid w:val="00C83DA9"/>
    <w:rsid w:val="00C85362"/>
    <w:rsid w:val="00C9548A"/>
    <w:rsid w:val="00CA01BF"/>
    <w:rsid w:val="00CA246D"/>
    <w:rsid w:val="00CB5FBE"/>
    <w:rsid w:val="00CC3292"/>
    <w:rsid w:val="00CC4347"/>
    <w:rsid w:val="00CD19B6"/>
    <w:rsid w:val="00CD1A1C"/>
    <w:rsid w:val="00CD3565"/>
    <w:rsid w:val="00CE1A97"/>
    <w:rsid w:val="00CE63C8"/>
    <w:rsid w:val="00D01A09"/>
    <w:rsid w:val="00D026C9"/>
    <w:rsid w:val="00D030B4"/>
    <w:rsid w:val="00D4195D"/>
    <w:rsid w:val="00D500E8"/>
    <w:rsid w:val="00D50C51"/>
    <w:rsid w:val="00D563F3"/>
    <w:rsid w:val="00D62AB4"/>
    <w:rsid w:val="00D63656"/>
    <w:rsid w:val="00D6404C"/>
    <w:rsid w:val="00D72E0E"/>
    <w:rsid w:val="00D77FE9"/>
    <w:rsid w:val="00D81185"/>
    <w:rsid w:val="00D82B48"/>
    <w:rsid w:val="00D943EF"/>
    <w:rsid w:val="00D97D9C"/>
    <w:rsid w:val="00DA0A30"/>
    <w:rsid w:val="00DA48C9"/>
    <w:rsid w:val="00DA58A0"/>
    <w:rsid w:val="00DC2C12"/>
    <w:rsid w:val="00DC43B8"/>
    <w:rsid w:val="00DD599A"/>
    <w:rsid w:val="00DD669D"/>
    <w:rsid w:val="00DD7783"/>
    <w:rsid w:val="00DE0E62"/>
    <w:rsid w:val="00DE1269"/>
    <w:rsid w:val="00DE33E1"/>
    <w:rsid w:val="00DE3D8E"/>
    <w:rsid w:val="00DE5B10"/>
    <w:rsid w:val="00DF4013"/>
    <w:rsid w:val="00DF409E"/>
    <w:rsid w:val="00DF607E"/>
    <w:rsid w:val="00E04596"/>
    <w:rsid w:val="00E12E15"/>
    <w:rsid w:val="00E17624"/>
    <w:rsid w:val="00E349CA"/>
    <w:rsid w:val="00E3668C"/>
    <w:rsid w:val="00E66FAB"/>
    <w:rsid w:val="00E732FB"/>
    <w:rsid w:val="00E74EF4"/>
    <w:rsid w:val="00E82634"/>
    <w:rsid w:val="00E8365F"/>
    <w:rsid w:val="00E87751"/>
    <w:rsid w:val="00EA193E"/>
    <w:rsid w:val="00EA2BEF"/>
    <w:rsid w:val="00EA70F3"/>
    <w:rsid w:val="00EB1BC3"/>
    <w:rsid w:val="00EB1EF7"/>
    <w:rsid w:val="00EB7FAC"/>
    <w:rsid w:val="00ED0DE0"/>
    <w:rsid w:val="00ED7A7D"/>
    <w:rsid w:val="00EE1B21"/>
    <w:rsid w:val="00EE47AF"/>
    <w:rsid w:val="00EF241B"/>
    <w:rsid w:val="00EF6365"/>
    <w:rsid w:val="00EF777A"/>
    <w:rsid w:val="00F000BB"/>
    <w:rsid w:val="00F0315A"/>
    <w:rsid w:val="00F04FD8"/>
    <w:rsid w:val="00F11E43"/>
    <w:rsid w:val="00F144B6"/>
    <w:rsid w:val="00F14F11"/>
    <w:rsid w:val="00F45A53"/>
    <w:rsid w:val="00F47386"/>
    <w:rsid w:val="00F766E0"/>
    <w:rsid w:val="00F93509"/>
    <w:rsid w:val="00F95376"/>
    <w:rsid w:val="00F9583E"/>
    <w:rsid w:val="00F97047"/>
    <w:rsid w:val="00FA61F9"/>
    <w:rsid w:val="00FA6B7F"/>
    <w:rsid w:val="00FB5A67"/>
    <w:rsid w:val="00FB64D9"/>
    <w:rsid w:val="00FC2550"/>
    <w:rsid w:val="00FC3461"/>
    <w:rsid w:val="00FC4EDE"/>
    <w:rsid w:val="00FC5668"/>
    <w:rsid w:val="00FC5DC2"/>
    <w:rsid w:val="00FD143C"/>
    <w:rsid w:val="00FD3E23"/>
    <w:rsid w:val="00FE46F9"/>
    <w:rsid w:val="00FE68EE"/>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78E"/>
    <w:rPr>
      <w:color w:val="0000FF" w:themeColor="hyperlink"/>
      <w:u w:val="single"/>
    </w:rPr>
  </w:style>
  <w:style w:type="paragraph" w:styleId="ListParagraph">
    <w:name w:val="List Paragraph"/>
    <w:basedOn w:val="Normal"/>
    <w:uiPriority w:val="34"/>
    <w:qFormat/>
    <w:rsid w:val="00A90609"/>
    <w:pPr>
      <w:ind w:left="720"/>
      <w:contextualSpacing/>
    </w:pPr>
  </w:style>
  <w:style w:type="character" w:styleId="FollowedHyperlink">
    <w:name w:val="FollowedHyperlink"/>
    <w:basedOn w:val="DefaultParagraphFont"/>
    <w:uiPriority w:val="99"/>
    <w:semiHidden/>
    <w:unhideWhenUsed/>
    <w:rsid w:val="001B28C0"/>
    <w:rPr>
      <w:color w:val="800080" w:themeColor="followedHyperlink"/>
      <w:u w:val="single"/>
    </w:rPr>
  </w:style>
  <w:style w:type="character" w:customStyle="1" w:styleId="Heading1Char">
    <w:name w:val="Heading 1 Char"/>
    <w:basedOn w:val="DefaultParagraphFont"/>
    <w:link w:val="Heading1"/>
    <w:uiPriority w:val="9"/>
    <w:rsid w:val="001B28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2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8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28C0"/>
    <w:rPr>
      <w:rFonts w:asciiTheme="majorHAnsi" w:eastAsiaTheme="majorEastAsia" w:hAnsiTheme="majorHAnsi" w:cstheme="majorBidi"/>
      <w:b/>
      <w:bCs/>
      <w:color w:val="4F81BD" w:themeColor="accent1"/>
      <w:sz w:val="26"/>
      <w:szCs w:val="26"/>
    </w:rPr>
  </w:style>
  <w:style w:type="paragraph" w:customStyle="1" w:styleId="Default">
    <w:name w:val="Default"/>
    <w:rsid w:val="00CD19B6"/>
    <w:pPr>
      <w:autoSpaceDE w:val="0"/>
      <w:autoSpaceDN w:val="0"/>
      <w:adjustRightInd w:val="0"/>
      <w:spacing w:after="0" w:line="240" w:lineRule="auto"/>
    </w:pPr>
    <w:rPr>
      <w:rFonts w:ascii="LZUQE U+ Whitney" w:hAnsi="LZUQE U+ Whitney" w:cs="LZUQE U+ Whitney"/>
      <w:color w:val="000000"/>
      <w:sz w:val="24"/>
      <w:szCs w:val="24"/>
    </w:rPr>
  </w:style>
  <w:style w:type="character" w:styleId="Strong">
    <w:name w:val="Strong"/>
    <w:basedOn w:val="DefaultParagraphFont"/>
    <w:uiPriority w:val="22"/>
    <w:qFormat/>
    <w:rsid w:val="00356F32"/>
    <w:rPr>
      <w:b/>
      <w:bCs/>
    </w:rPr>
  </w:style>
  <w:style w:type="paragraph" w:styleId="BalloonText">
    <w:name w:val="Balloon Text"/>
    <w:basedOn w:val="Normal"/>
    <w:link w:val="BalloonTextChar"/>
    <w:uiPriority w:val="99"/>
    <w:semiHidden/>
    <w:unhideWhenUsed/>
    <w:rsid w:val="00CC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92"/>
    <w:rPr>
      <w:rFonts w:ascii="Tahoma" w:hAnsi="Tahoma" w:cs="Tahoma"/>
      <w:sz w:val="16"/>
      <w:szCs w:val="16"/>
    </w:rPr>
  </w:style>
  <w:style w:type="paragraph" w:styleId="Header">
    <w:name w:val="header"/>
    <w:basedOn w:val="Normal"/>
    <w:link w:val="HeaderChar"/>
    <w:uiPriority w:val="99"/>
    <w:unhideWhenUsed/>
    <w:rsid w:val="00A2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6"/>
  </w:style>
  <w:style w:type="paragraph" w:styleId="Footer">
    <w:name w:val="footer"/>
    <w:basedOn w:val="Normal"/>
    <w:link w:val="FooterChar"/>
    <w:uiPriority w:val="99"/>
    <w:unhideWhenUsed/>
    <w:rsid w:val="00A2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6"/>
  </w:style>
  <w:style w:type="character" w:styleId="CommentReference">
    <w:name w:val="annotation reference"/>
    <w:basedOn w:val="DefaultParagraphFont"/>
    <w:uiPriority w:val="99"/>
    <w:semiHidden/>
    <w:unhideWhenUsed/>
    <w:rsid w:val="00C731EE"/>
    <w:rPr>
      <w:sz w:val="16"/>
      <w:szCs w:val="16"/>
    </w:rPr>
  </w:style>
  <w:style w:type="paragraph" w:styleId="CommentText">
    <w:name w:val="annotation text"/>
    <w:basedOn w:val="Normal"/>
    <w:link w:val="CommentTextChar"/>
    <w:uiPriority w:val="99"/>
    <w:semiHidden/>
    <w:unhideWhenUsed/>
    <w:rsid w:val="00C731EE"/>
    <w:pPr>
      <w:spacing w:line="240" w:lineRule="auto"/>
    </w:pPr>
    <w:rPr>
      <w:sz w:val="20"/>
      <w:szCs w:val="20"/>
    </w:rPr>
  </w:style>
  <w:style w:type="character" w:customStyle="1" w:styleId="CommentTextChar">
    <w:name w:val="Comment Text Char"/>
    <w:basedOn w:val="DefaultParagraphFont"/>
    <w:link w:val="CommentText"/>
    <w:uiPriority w:val="99"/>
    <w:semiHidden/>
    <w:rsid w:val="00C731EE"/>
    <w:rPr>
      <w:sz w:val="20"/>
      <w:szCs w:val="20"/>
    </w:rPr>
  </w:style>
  <w:style w:type="paragraph" w:styleId="CommentSubject">
    <w:name w:val="annotation subject"/>
    <w:basedOn w:val="CommentText"/>
    <w:next w:val="CommentText"/>
    <w:link w:val="CommentSubjectChar"/>
    <w:uiPriority w:val="99"/>
    <w:semiHidden/>
    <w:unhideWhenUsed/>
    <w:rsid w:val="00C731EE"/>
    <w:rPr>
      <w:b/>
      <w:bCs/>
    </w:rPr>
  </w:style>
  <w:style w:type="character" w:customStyle="1" w:styleId="CommentSubjectChar">
    <w:name w:val="Comment Subject Char"/>
    <w:basedOn w:val="CommentTextChar"/>
    <w:link w:val="CommentSubject"/>
    <w:uiPriority w:val="99"/>
    <w:semiHidden/>
    <w:rsid w:val="00C731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78E"/>
    <w:rPr>
      <w:color w:val="0000FF" w:themeColor="hyperlink"/>
      <w:u w:val="single"/>
    </w:rPr>
  </w:style>
  <w:style w:type="paragraph" w:styleId="ListParagraph">
    <w:name w:val="List Paragraph"/>
    <w:basedOn w:val="Normal"/>
    <w:uiPriority w:val="34"/>
    <w:qFormat/>
    <w:rsid w:val="00A90609"/>
    <w:pPr>
      <w:ind w:left="720"/>
      <w:contextualSpacing/>
    </w:pPr>
  </w:style>
  <w:style w:type="character" w:styleId="FollowedHyperlink">
    <w:name w:val="FollowedHyperlink"/>
    <w:basedOn w:val="DefaultParagraphFont"/>
    <w:uiPriority w:val="99"/>
    <w:semiHidden/>
    <w:unhideWhenUsed/>
    <w:rsid w:val="001B28C0"/>
    <w:rPr>
      <w:color w:val="800080" w:themeColor="followedHyperlink"/>
      <w:u w:val="single"/>
    </w:rPr>
  </w:style>
  <w:style w:type="character" w:customStyle="1" w:styleId="Heading1Char">
    <w:name w:val="Heading 1 Char"/>
    <w:basedOn w:val="DefaultParagraphFont"/>
    <w:link w:val="Heading1"/>
    <w:uiPriority w:val="9"/>
    <w:rsid w:val="001B28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2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8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28C0"/>
    <w:rPr>
      <w:rFonts w:asciiTheme="majorHAnsi" w:eastAsiaTheme="majorEastAsia" w:hAnsiTheme="majorHAnsi" w:cstheme="majorBidi"/>
      <w:b/>
      <w:bCs/>
      <w:color w:val="4F81BD" w:themeColor="accent1"/>
      <w:sz w:val="26"/>
      <w:szCs w:val="26"/>
    </w:rPr>
  </w:style>
  <w:style w:type="paragraph" w:customStyle="1" w:styleId="Default">
    <w:name w:val="Default"/>
    <w:rsid w:val="00CD19B6"/>
    <w:pPr>
      <w:autoSpaceDE w:val="0"/>
      <w:autoSpaceDN w:val="0"/>
      <w:adjustRightInd w:val="0"/>
      <w:spacing w:after="0" w:line="240" w:lineRule="auto"/>
    </w:pPr>
    <w:rPr>
      <w:rFonts w:ascii="LZUQE U+ Whitney" w:hAnsi="LZUQE U+ Whitney" w:cs="LZUQE U+ Whitney"/>
      <w:color w:val="000000"/>
      <w:sz w:val="24"/>
      <w:szCs w:val="24"/>
    </w:rPr>
  </w:style>
  <w:style w:type="character" w:styleId="Strong">
    <w:name w:val="Strong"/>
    <w:basedOn w:val="DefaultParagraphFont"/>
    <w:uiPriority w:val="22"/>
    <w:qFormat/>
    <w:rsid w:val="00356F32"/>
    <w:rPr>
      <w:b/>
      <w:bCs/>
    </w:rPr>
  </w:style>
  <w:style w:type="paragraph" w:styleId="BalloonText">
    <w:name w:val="Balloon Text"/>
    <w:basedOn w:val="Normal"/>
    <w:link w:val="BalloonTextChar"/>
    <w:uiPriority w:val="99"/>
    <w:semiHidden/>
    <w:unhideWhenUsed/>
    <w:rsid w:val="00CC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92"/>
    <w:rPr>
      <w:rFonts w:ascii="Tahoma" w:hAnsi="Tahoma" w:cs="Tahoma"/>
      <w:sz w:val="16"/>
      <w:szCs w:val="16"/>
    </w:rPr>
  </w:style>
  <w:style w:type="paragraph" w:styleId="Header">
    <w:name w:val="header"/>
    <w:basedOn w:val="Normal"/>
    <w:link w:val="HeaderChar"/>
    <w:uiPriority w:val="99"/>
    <w:unhideWhenUsed/>
    <w:rsid w:val="00A2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6"/>
  </w:style>
  <w:style w:type="paragraph" w:styleId="Footer">
    <w:name w:val="footer"/>
    <w:basedOn w:val="Normal"/>
    <w:link w:val="FooterChar"/>
    <w:uiPriority w:val="99"/>
    <w:unhideWhenUsed/>
    <w:rsid w:val="00A2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6"/>
  </w:style>
  <w:style w:type="character" w:styleId="CommentReference">
    <w:name w:val="annotation reference"/>
    <w:basedOn w:val="DefaultParagraphFont"/>
    <w:uiPriority w:val="99"/>
    <w:semiHidden/>
    <w:unhideWhenUsed/>
    <w:rsid w:val="00C731EE"/>
    <w:rPr>
      <w:sz w:val="16"/>
      <w:szCs w:val="16"/>
    </w:rPr>
  </w:style>
  <w:style w:type="paragraph" w:styleId="CommentText">
    <w:name w:val="annotation text"/>
    <w:basedOn w:val="Normal"/>
    <w:link w:val="CommentTextChar"/>
    <w:uiPriority w:val="99"/>
    <w:semiHidden/>
    <w:unhideWhenUsed/>
    <w:rsid w:val="00C731EE"/>
    <w:pPr>
      <w:spacing w:line="240" w:lineRule="auto"/>
    </w:pPr>
    <w:rPr>
      <w:sz w:val="20"/>
      <w:szCs w:val="20"/>
    </w:rPr>
  </w:style>
  <w:style w:type="character" w:customStyle="1" w:styleId="CommentTextChar">
    <w:name w:val="Comment Text Char"/>
    <w:basedOn w:val="DefaultParagraphFont"/>
    <w:link w:val="CommentText"/>
    <w:uiPriority w:val="99"/>
    <w:semiHidden/>
    <w:rsid w:val="00C731EE"/>
    <w:rPr>
      <w:sz w:val="20"/>
      <w:szCs w:val="20"/>
    </w:rPr>
  </w:style>
  <w:style w:type="paragraph" w:styleId="CommentSubject">
    <w:name w:val="annotation subject"/>
    <w:basedOn w:val="CommentText"/>
    <w:next w:val="CommentText"/>
    <w:link w:val="CommentSubjectChar"/>
    <w:uiPriority w:val="99"/>
    <w:semiHidden/>
    <w:unhideWhenUsed/>
    <w:rsid w:val="00C731EE"/>
    <w:rPr>
      <w:b/>
      <w:bCs/>
    </w:rPr>
  </w:style>
  <w:style w:type="character" w:customStyle="1" w:styleId="CommentSubjectChar">
    <w:name w:val="Comment Subject Char"/>
    <w:basedOn w:val="CommentTextChar"/>
    <w:link w:val="CommentSubject"/>
    <w:uiPriority w:val="99"/>
    <w:semiHidden/>
    <w:rsid w:val="00C73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d.dpi.wi.gov/files/sped/pdf/tbi-conc-facts-athletes.pdf" TargetMode="External"/><Relationship Id="rId18" Type="http://schemas.openxmlformats.org/officeDocument/2006/relationships/hyperlink" Target="http://sped.dpi.wi.gov/files/sped/doc/tbi-mod-sec.doc" TargetMode="External"/><Relationship Id="rId26" Type="http://schemas.openxmlformats.org/officeDocument/2006/relationships/hyperlink" Target="http://sped.dpi.wi.gov/files/sped/pdf/tbi-conc-scat2.pdf" TargetMode="External"/><Relationship Id="rId39" Type="http://schemas.openxmlformats.org/officeDocument/2006/relationships/hyperlink" Target="http://www.wiaawi.org/Portals/0/PDF/Publications/medicalproceduresguide.pdf" TargetMode="External"/><Relationship Id="rId3" Type="http://schemas.openxmlformats.org/officeDocument/2006/relationships/styles" Target="styles.xml"/><Relationship Id="rId21" Type="http://schemas.openxmlformats.org/officeDocument/2006/relationships/hyperlink" Target="http://www.cdc.gov/concussion/pdf/TBI_schools_checklist_508-a.pdf" TargetMode="External"/><Relationship Id="rId34" Type="http://schemas.openxmlformats.org/officeDocument/2006/relationships/hyperlink" Target="http://www.nationwidechildrens.org/Concussions-in-the-classroom" TargetMode="External"/><Relationship Id="rId42" Type="http://schemas.openxmlformats.org/officeDocument/2006/relationships/hyperlink" Target="http://docs.legis.wisconsin.gov/2011/related/acts/172.pdf" TargetMode="External"/><Relationship Id="rId47" Type="http://schemas.openxmlformats.org/officeDocument/2006/relationships/hyperlink" Target="http://sped.dpi.wi.gov/sped_tb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ed.dpi.wi.gov/files/sped/pdf/tbi-conc-facts-coaches.pdf" TargetMode="External"/><Relationship Id="rId17" Type="http://schemas.openxmlformats.org/officeDocument/2006/relationships/hyperlink" Target="http://sped.dpi.wi.gov/files/sped/doc/tbi-mod-elem.doc" TargetMode="External"/><Relationship Id="rId25" Type="http://schemas.openxmlformats.org/officeDocument/2006/relationships/hyperlink" Target="http://sped.dpi.wi.gov/files/sped/pdf/tbi-conc-clearance.pdf" TargetMode="External"/><Relationship Id="rId33" Type="http://schemas.openxmlformats.org/officeDocument/2006/relationships/hyperlink" Target="http://www.nasn.org/Portals/0/positions/2012psconcussion.pdf" TargetMode="External"/><Relationship Id="rId38" Type="http://schemas.openxmlformats.org/officeDocument/2006/relationships/hyperlink" Target="http://www.cdc.gov/concussion/pdf/TBI_factsheet_NURSE-508-a.pdf" TargetMode="External"/><Relationship Id="rId46" Type="http://schemas.openxmlformats.org/officeDocument/2006/relationships/hyperlink" Target="http://www.nationwidechildrens.org/concussion-toolkit" TargetMode="External"/><Relationship Id="rId2" Type="http://schemas.openxmlformats.org/officeDocument/2006/relationships/numbering" Target="numbering.xml"/><Relationship Id="rId16" Type="http://schemas.openxmlformats.org/officeDocument/2006/relationships/hyperlink" Target="http://www.nationwidechildrens.org/concussions-in-the-classroom" TargetMode="External"/><Relationship Id="rId20" Type="http://schemas.openxmlformats.org/officeDocument/2006/relationships/hyperlink" Target="http://www.cdc.gov/concussion/pdf/TBI_schools_checklist_508-a.pdf" TargetMode="External"/><Relationship Id="rId29" Type="http://schemas.openxmlformats.org/officeDocument/2006/relationships/hyperlink" Target="http://www.aan.com/globals/axon/assets/7913.pdf" TargetMode="External"/><Relationship Id="rId41" Type="http://schemas.openxmlformats.org/officeDocument/2006/relationships/hyperlink" Target="http://sped.dpi.wi.gov/sped_tbi-conc-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aawi.org/desktopmodules/hsa-rulesmeeting/rulesmeetings/concussion/player.html" TargetMode="External"/><Relationship Id="rId24" Type="http://schemas.openxmlformats.org/officeDocument/2006/relationships/hyperlink" Target="http://sped.dpi.wi.gov/files/sped/pdf/tbi-conc-clearance.pdf" TargetMode="External"/><Relationship Id="rId32" Type="http://schemas.openxmlformats.org/officeDocument/2006/relationships/hyperlink" Target="http://www.mayoclinic.com/health/post-concussion-syndrome/DS01020" TargetMode="External"/><Relationship Id="rId37" Type="http://schemas.openxmlformats.org/officeDocument/2006/relationships/hyperlink" Target="http://www.cdc.gov/concussion/pdf/TBI_Returning_to_School-a.pdf" TargetMode="External"/><Relationship Id="rId40" Type="http://schemas.openxmlformats.org/officeDocument/2006/relationships/hyperlink" Target="http://www.wiaawi.org/Health/Concussions.aspx" TargetMode="External"/><Relationship Id="rId45" Type="http://schemas.openxmlformats.org/officeDocument/2006/relationships/hyperlink" Target="http://www.cdc.gov/concussion/" TargetMode="External"/><Relationship Id="rId5" Type="http://schemas.openxmlformats.org/officeDocument/2006/relationships/settings" Target="settings.xml"/><Relationship Id="rId15" Type="http://schemas.openxmlformats.org/officeDocument/2006/relationships/hyperlink" Target="http://sped.dpi.wi.gov/files/sped/pdf/tbi-conc-parath-agree.pdf" TargetMode="External"/><Relationship Id="rId23" Type="http://schemas.openxmlformats.org/officeDocument/2006/relationships/hyperlink" Target="http://www.cdc.gov/concussion/pdf/TBI_schools_checklist_508-a.pdf" TargetMode="External"/><Relationship Id="rId28" Type="http://schemas.openxmlformats.org/officeDocument/2006/relationships/hyperlink" Target="http://www.aan.com/globals/axon/assets/10720.pdf" TargetMode="External"/><Relationship Id="rId36" Type="http://schemas.openxmlformats.org/officeDocument/2006/relationships/hyperlink" Target="http://www.cdc.gov/concussion/pdf/TBI_factsheet_TEACHERS-508-a.pdf" TargetMode="External"/><Relationship Id="rId49" Type="http://schemas.openxmlformats.org/officeDocument/2006/relationships/fontTable" Target="fontTable.xml"/><Relationship Id="rId10" Type="http://schemas.openxmlformats.org/officeDocument/2006/relationships/hyperlink" Target="http://www.nfhslearn.com/electiveDetail.aspx?courseID=38000" TargetMode="External"/><Relationship Id="rId19" Type="http://schemas.openxmlformats.org/officeDocument/2006/relationships/hyperlink" Target="http://www.cdc.gov/concussion/headsup/pdf/ace_care_plan_school_version_a.pdf" TargetMode="External"/><Relationship Id="rId31" Type="http://schemas.openxmlformats.org/officeDocument/2006/relationships/hyperlink" Target="http://www.neurology.org/content/early/2013/03/15/WNL.0b013e31828d57dd" TargetMode="External"/><Relationship Id="rId44" Type="http://schemas.openxmlformats.org/officeDocument/2006/relationships/hyperlink" Target="http://www.aan.com/go/practice/concussion" TargetMode="External"/><Relationship Id="rId4" Type="http://schemas.microsoft.com/office/2007/relationships/stylesWithEffects" Target="stylesWithEffects.xml"/><Relationship Id="rId9" Type="http://schemas.openxmlformats.org/officeDocument/2006/relationships/hyperlink" Target="http://www.preventingconcussions.org/" TargetMode="External"/><Relationship Id="rId14" Type="http://schemas.openxmlformats.org/officeDocument/2006/relationships/hyperlink" Target="http://sped.dpi.wi.gov/files/sped/pdf/tbi-conc-coach-agree.pdf" TargetMode="External"/><Relationship Id="rId22" Type="http://schemas.openxmlformats.org/officeDocument/2006/relationships/hyperlink" Target="http://www.cdc.gov/concussion/pdf/TBI_schools_checklist_508-a.pdf" TargetMode="External"/><Relationship Id="rId27" Type="http://schemas.openxmlformats.org/officeDocument/2006/relationships/hyperlink" Target="http://www.aan.com/globals/axon/assets/10722.pdf" TargetMode="External"/><Relationship Id="rId30" Type="http://schemas.openxmlformats.org/officeDocument/2006/relationships/hyperlink" Target="http://media.cbirt.org/uploads/medialibrary/2011/02/ocamp-final.pdf" TargetMode="External"/><Relationship Id="rId35" Type="http://schemas.openxmlformats.org/officeDocument/2006/relationships/hyperlink" Target="http://www.cdc.gov/concussion/pdf/TBI_schools_checklist_508-a.pdf" TargetMode="External"/><Relationship Id="rId43" Type="http://schemas.openxmlformats.org/officeDocument/2006/relationships/hyperlink" Target="http://docs.legis.wisconsin.gov/statutes/statutes/118/293"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4B4B-6D1B-42EA-BD0C-14F4B5B9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honv</cp:lastModifiedBy>
  <cp:revision>2</cp:revision>
  <cp:lastPrinted>2013-07-09T15:09:00Z</cp:lastPrinted>
  <dcterms:created xsi:type="dcterms:W3CDTF">2016-01-06T13:53:00Z</dcterms:created>
  <dcterms:modified xsi:type="dcterms:W3CDTF">2016-01-06T13:53:00Z</dcterms:modified>
</cp:coreProperties>
</file>