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6751"/>
        <w:gridCol w:w="4367"/>
      </w:tblGrid>
      <w:tr w:rsidR="00880783" w:rsidRPr="00AA4794" w14:paraId="3D33BA8D" w14:textId="77777777" w:rsidTr="00A21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130"/>
        </w:trPr>
        <w:tc>
          <w:tcPr>
            <w:tcW w:w="6751" w:type="dxa"/>
            <w:tcMar>
              <w:right w:w="288" w:type="dxa"/>
            </w:tcMar>
          </w:tcPr>
          <w:p w14:paraId="08C684BF" w14:textId="324D6972" w:rsidR="005C61E4" w:rsidRPr="00AA4794" w:rsidRDefault="00ED324F" w:rsidP="005C61E4">
            <w:pPr>
              <w:spacing w:after="160" w:line="312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AB9F1F" wp14:editId="5C4AEE3F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127000</wp:posOffset>
                  </wp:positionV>
                  <wp:extent cx="2374900" cy="1769379"/>
                  <wp:effectExtent l="0" t="0" r="6350" b="2540"/>
                  <wp:wrapNone/>
                  <wp:docPr id="5" name="Picture 5" descr="School Nurses Association of North Caro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ool Nurses Association of North Caro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6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DDC4F3" w14:textId="34155AE9" w:rsidR="005D3D79" w:rsidRDefault="005D3D79" w:rsidP="000F0B53">
            <w:pPr>
              <w:jc w:val="center"/>
              <w:rPr>
                <w:rFonts w:ascii="Cambria" w:hAnsi="Cambria"/>
                <w:bCs w:val="0"/>
                <w:color w:val="1C6194" w:themeColor="accent2" w:themeShade="BF"/>
                <w:sz w:val="96"/>
                <w:szCs w:val="96"/>
              </w:rPr>
            </w:pPr>
          </w:p>
          <w:p w14:paraId="577761D8" w14:textId="77777777" w:rsidR="005D3D79" w:rsidRDefault="005D3D79" w:rsidP="000F0B53">
            <w:pPr>
              <w:jc w:val="center"/>
              <w:rPr>
                <w:rFonts w:ascii="Cambria" w:hAnsi="Cambria"/>
                <w:bCs w:val="0"/>
                <w:color w:val="1C6194" w:themeColor="accent2" w:themeShade="BF"/>
                <w:sz w:val="96"/>
                <w:szCs w:val="96"/>
              </w:rPr>
            </w:pPr>
          </w:p>
          <w:p w14:paraId="730728C9" w14:textId="125B90D2" w:rsidR="007D32E0" w:rsidRDefault="007D32E0" w:rsidP="00A21EAD">
            <w:pPr>
              <w:jc w:val="center"/>
              <w:rPr>
                <w:rFonts w:ascii="Cambria" w:hAnsi="Cambria"/>
                <w:color w:val="1C6194" w:themeColor="accent2" w:themeShade="BF"/>
                <w:sz w:val="72"/>
                <w:szCs w:val="72"/>
              </w:rPr>
            </w:pPr>
          </w:p>
          <w:p w14:paraId="5292357A" w14:textId="4913EB9E" w:rsidR="009E5AA0" w:rsidRPr="00680CBD" w:rsidRDefault="009E5AA0" w:rsidP="00A21EAD">
            <w:pPr>
              <w:jc w:val="center"/>
              <w:rPr>
                <w:rFonts w:ascii="Cambria" w:hAnsi="Cambria"/>
                <w:i/>
                <w:iCs/>
                <w:color w:val="000000" w:themeColor="text1"/>
                <w:sz w:val="56"/>
                <w:szCs w:val="56"/>
              </w:rPr>
            </w:pPr>
            <w:r w:rsidRPr="00680CBD">
              <w:rPr>
                <w:rFonts w:ascii="Cambria" w:hAnsi="Cambria"/>
                <w:bCs w:val="0"/>
                <w:i/>
                <w:iCs/>
                <w:color w:val="000000" w:themeColor="text1"/>
                <w:sz w:val="56"/>
                <w:szCs w:val="56"/>
              </w:rPr>
              <w:t xml:space="preserve">Save the </w:t>
            </w:r>
            <w:r w:rsidR="00680CBD">
              <w:rPr>
                <w:rFonts w:ascii="Cambria" w:hAnsi="Cambria"/>
                <w:bCs w:val="0"/>
                <w:i/>
                <w:iCs/>
                <w:color w:val="000000" w:themeColor="text1"/>
                <w:sz w:val="56"/>
                <w:szCs w:val="56"/>
              </w:rPr>
              <w:t>D</w:t>
            </w:r>
            <w:r w:rsidRPr="00680CBD">
              <w:rPr>
                <w:rFonts w:ascii="Cambria" w:hAnsi="Cambria"/>
                <w:bCs w:val="0"/>
                <w:i/>
                <w:iCs/>
                <w:color w:val="000000" w:themeColor="text1"/>
                <w:sz w:val="56"/>
                <w:szCs w:val="56"/>
              </w:rPr>
              <w:t>ate</w:t>
            </w:r>
            <w:r w:rsidR="00680CBD">
              <w:rPr>
                <w:rFonts w:ascii="Cambria" w:hAnsi="Cambria"/>
                <w:bCs w:val="0"/>
                <w:i/>
                <w:iCs/>
                <w:color w:val="000000" w:themeColor="text1"/>
                <w:sz w:val="56"/>
                <w:szCs w:val="56"/>
              </w:rPr>
              <w:t>!!</w:t>
            </w:r>
            <w:r w:rsidRPr="00680CBD">
              <w:rPr>
                <w:rFonts w:ascii="Cambria" w:hAnsi="Cambria"/>
                <w:bCs w:val="0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79CB9B6" w14:textId="77777777" w:rsidR="009E5AA0" w:rsidRPr="009E5AA0" w:rsidRDefault="009E5AA0" w:rsidP="00A21EAD">
            <w:pPr>
              <w:jc w:val="center"/>
              <w:rPr>
                <w:rFonts w:ascii="Cambria" w:hAnsi="Cambria"/>
                <w:bCs w:val="0"/>
                <w:color w:val="1C6194" w:themeColor="accent2" w:themeShade="BF"/>
                <w:sz w:val="56"/>
                <w:szCs w:val="56"/>
              </w:rPr>
            </w:pPr>
          </w:p>
          <w:p w14:paraId="2C9845EF" w14:textId="77777777" w:rsidR="00191526" w:rsidRPr="00191526" w:rsidRDefault="00191526" w:rsidP="000F0B53">
            <w:pPr>
              <w:jc w:val="center"/>
              <w:rPr>
                <w:rFonts w:ascii="Cambria" w:hAnsi="Cambria"/>
                <w:color w:val="1C6194" w:themeColor="accent2" w:themeShade="BF"/>
                <w:sz w:val="52"/>
                <w:szCs w:val="52"/>
              </w:rPr>
            </w:pPr>
            <w:r w:rsidRPr="00191526">
              <w:rPr>
                <w:rFonts w:ascii="Cambria" w:hAnsi="Cambria"/>
                <w:bCs w:val="0"/>
                <w:color w:val="1C6194" w:themeColor="accent2" w:themeShade="BF"/>
                <w:sz w:val="52"/>
                <w:szCs w:val="52"/>
              </w:rPr>
              <w:t>Provided by Sandhills Region of SNANC</w:t>
            </w:r>
          </w:p>
          <w:p w14:paraId="0E29A689" w14:textId="1C9771CA" w:rsidR="004856F7" w:rsidRPr="00304CCA" w:rsidRDefault="004856F7" w:rsidP="000F0B53">
            <w:pPr>
              <w:jc w:val="center"/>
              <w:rPr>
                <w:rFonts w:ascii="Cambria" w:hAnsi="Cambria"/>
                <w:b/>
                <w:bCs w:val="0"/>
                <w:i/>
                <w:iCs/>
                <w:color w:val="42BA97" w:themeColor="accent4"/>
                <w:sz w:val="56"/>
                <w:szCs w:val="5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04CCA">
              <w:rPr>
                <w:rFonts w:ascii="Cambria" w:hAnsi="Cambria"/>
                <w:bCs w:val="0"/>
                <w:i/>
                <w:iCs/>
                <w:color w:val="1C6194" w:themeColor="accent2" w:themeShade="BF"/>
                <w:sz w:val="56"/>
                <w:szCs w:val="56"/>
              </w:rPr>
              <w:t>$20 registration fee</w:t>
            </w:r>
          </w:p>
          <w:p w14:paraId="09EC225F" w14:textId="77777777" w:rsidR="007D32E0" w:rsidRPr="00E57BBA" w:rsidRDefault="007D32E0" w:rsidP="000F0B53">
            <w:pPr>
              <w:jc w:val="center"/>
              <w:rPr>
                <w:rFonts w:ascii="Cambria" w:hAnsi="Cambria"/>
                <w:b/>
                <w:color w:val="42BA97" w:themeColor="accent4"/>
                <w:sz w:val="36"/>
                <w:szCs w:val="3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14:paraId="5829CBDE" w14:textId="515EF0EF" w:rsidR="003C7D60" w:rsidRDefault="003C7D60" w:rsidP="00EC34FA">
            <w:pPr>
              <w:pStyle w:val="Date"/>
              <w:spacing w:before="0" w:line="240" w:lineRule="auto"/>
              <w:jc w:val="center"/>
              <w:rPr>
                <w:sz w:val="72"/>
                <w:szCs w:val="72"/>
              </w:rPr>
            </w:pPr>
            <w:r w:rsidRPr="00B01A08">
              <w:rPr>
                <w:bCs w:val="0"/>
                <w:sz w:val="72"/>
                <w:szCs w:val="72"/>
              </w:rPr>
              <w:t>Presentation:</w:t>
            </w:r>
          </w:p>
          <w:p w14:paraId="362C531C" w14:textId="77777777" w:rsidR="009E5AA0" w:rsidRDefault="00AD705C" w:rsidP="009E5AA0">
            <w:pPr>
              <w:pStyle w:val="Heading1"/>
              <w:spacing w:before="0"/>
              <w:jc w:val="center"/>
              <w:rPr>
                <w:rFonts w:ascii="Californian FB" w:hAnsi="Californian FB"/>
                <w:bCs/>
                <w:sz w:val="48"/>
                <w:szCs w:val="48"/>
              </w:rPr>
            </w:pPr>
            <w:r>
              <w:rPr>
                <w:rFonts w:ascii="Californian FB" w:hAnsi="Californian FB"/>
                <w:sz w:val="48"/>
                <w:szCs w:val="48"/>
              </w:rPr>
              <w:t>Rested and Ready: Understanding Sleep H</w:t>
            </w:r>
            <w:r w:rsidR="00AA0F9F">
              <w:rPr>
                <w:rFonts w:ascii="Californian FB" w:hAnsi="Californian FB"/>
                <w:sz w:val="48"/>
                <w:szCs w:val="48"/>
              </w:rPr>
              <w:t>ealth in Young Minds</w:t>
            </w:r>
          </w:p>
          <w:p w14:paraId="265FF42B" w14:textId="77777777" w:rsidR="009E5AA0" w:rsidRDefault="009E5AA0" w:rsidP="009E5AA0">
            <w:pPr>
              <w:pStyle w:val="Heading1"/>
              <w:spacing w:before="0"/>
              <w:jc w:val="center"/>
              <w:rPr>
                <w:rFonts w:ascii="Californian FB" w:hAnsi="Californian FB"/>
                <w:bCs/>
                <w:sz w:val="48"/>
                <w:szCs w:val="48"/>
              </w:rPr>
            </w:pPr>
          </w:p>
          <w:p w14:paraId="3212A5B7" w14:textId="5D7D2E24" w:rsidR="000F0B53" w:rsidRPr="009E5AA0" w:rsidRDefault="00AA0F9F" w:rsidP="009E5AA0">
            <w:pPr>
              <w:pStyle w:val="Heading1"/>
              <w:spacing w:before="0"/>
              <w:jc w:val="center"/>
              <w:rPr>
                <w:rFonts w:ascii="Californian FB" w:hAnsi="Californian FB"/>
                <w:bCs/>
                <w:sz w:val="48"/>
                <w:szCs w:val="48"/>
              </w:rPr>
            </w:pPr>
            <w:r>
              <w:rPr>
                <w:sz w:val="72"/>
                <w:szCs w:val="22"/>
              </w:rPr>
              <w:t>April 30, 2025</w:t>
            </w:r>
          </w:p>
          <w:p w14:paraId="6F0EADFE" w14:textId="61498DA4" w:rsidR="00E56705" w:rsidRDefault="009F5835" w:rsidP="003E5559">
            <w:pPr>
              <w:jc w:val="center"/>
              <w:rPr>
                <w:rFonts w:ascii="Cambria" w:hAnsi="Cambria"/>
                <w:bCs w:val="0"/>
                <w:sz w:val="36"/>
                <w:szCs w:val="36"/>
                <w:vertAlign w:val="superscript"/>
              </w:rPr>
            </w:pPr>
            <w:r>
              <w:rPr>
                <w:rFonts w:ascii="Cambria" w:hAnsi="Cambria"/>
                <w:sz w:val="36"/>
                <w:szCs w:val="36"/>
              </w:rPr>
              <w:t>Email to follow with Registration and payment information</w:t>
            </w:r>
          </w:p>
          <w:p w14:paraId="084C4852" w14:textId="77777777" w:rsidR="00EB631A" w:rsidRPr="00EB631A" w:rsidRDefault="00EB631A" w:rsidP="00E21A83">
            <w:pPr>
              <w:jc w:val="center"/>
              <w:rPr>
                <w:rFonts w:ascii="Cambria" w:hAnsi="Cambria"/>
                <w:bCs w:val="0"/>
                <w:sz w:val="36"/>
                <w:szCs w:val="36"/>
              </w:rPr>
            </w:pPr>
          </w:p>
          <w:p w14:paraId="2135E761" w14:textId="5C58CC71" w:rsidR="00E56705" w:rsidRPr="00BB5096" w:rsidRDefault="00E56705" w:rsidP="00E56705">
            <w:pPr>
              <w:jc w:val="center"/>
              <w:rPr>
                <w:rFonts w:ascii="Cambria" w:hAnsi="Cambria"/>
                <w:b/>
                <w:color w:val="00B0F0"/>
                <w:sz w:val="52"/>
                <w:szCs w:val="52"/>
              </w:rPr>
            </w:pPr>
            <w:r w:rsidRPr="00BB5096">
              <w:rPr>
                <w:rFonts w:ascii="Cambria" w:hAnsi="Cambria"/>
                <w:b/>
                <w:color w:val="00B0F0"/>
                <w:sz w:val="52"/>
                <w:szCs w:val="52"/>
              </w:rPr>
              <w:t>Open to SNANC members only</w:t>
            </w:r>
          </w:p>
          <w:p w14:paraId="1489BE55" w14:textId="6047D479" w:rsidR="000F0B53" w:rsidRDefault="000F0B53" w:rsidP="00E21A83">
            <w:pPr>
              <w:jc w:val="center"/>
              <w:rPr>
                <w:rFonts w:ascii="Cambria" w:hAnsi="Cambria"/>
                <w:bCs w:val="0"/>
                <w:sz w:val="44"/>
                <w:szCs w:val="44"/>
              </w:rPr>
            </w:pPr>
          </w:p>
          <w:p w14:paraId="3E33CC96" w14:textId="77777777" w:rsidR="001B0ACC" w:rsidRDefault="001B0ACC" w:rsidP="001B0ACC">
            <w:pPr>
              <w:pStyle w:val="ListParagraph"/>
              <w:rPr>
                <w:rFonts w:ascii="Californian FB" w:hAnsi="Californian FB"/>
                <w:bCs w:val="0"/>
                <w:color w:val="auto"/>
                <w:sz w:val="28"/>
                <w:szCs w:val="28"/>
              </w:rPr>
            </w:pPr>
          </w:p>
          <w:p w14:paraId="705A968B" w14:textId="77777777" w:rsidR="00EC34FA" w:rsidRDefault="00EC34FA" w:rsidP="001B0ACC">
            <w:pPr>
              <w:pStyle w:val="ListParagraph"/>
              <w:rPr>
                <w:rFonts w:ascii="Californian FB" w:hAnsi="Californian FB"/>
                <w:bCs w:val="0"/>
                <w:color w:val="auto"/>
                <w:sz w:val="28"/>
                <w:szCs w:val="28"/>
              </w:rPr>
            </w:pPr>
          </w:p>
          <w:p w14:paraId="7BCD8588" w14:textId="77777777" w:rsidR="00EC34FA" w:rsidRDefault="00EC34FA" w:rsidP="001B0ACC">
            <w:pPr>
              <w:pStyle w:val="ListParagraph"/>
              <w:rPr>
                <w:rFonts w:ascii="Californian FB" w:hAnsi="Californian FB"/>
                <w:bCs w:val="0"/>
                <w:color w:val="auto"/>
                <w:sz w:val="28"/>
                <w:szCs w:val="28"/>
              </w:rPr>
            </w:pPr>
          </w:p>
          <w:p w14:paraId="15A8F774" w14:textId="77777777" w:rsidR="00EC34FA" w:rsidRPr="003C7D60" w:rsidRDefault="00EC34FA" w:rsidP="001B0ACC">
            <w:pPr>
              <w:pStyle w:val="ListParagraph"/>
              <w:rPr>
                <w:rFonts w:ascii="Californian FB" w:hAnsi="Californian FB"/>
                <w:color w:val="auto"/>
                <w:sz w:val="28"/>
                <w:szCs w:val="28"/>
              </w:rPr>
            </w:pPr>
          </w:p>
          <w:p w14:paraId="712BE344" w14:textId="77530C83" w:rsidR="00880783" w:rsidRPr="00AA4794" w:rsidRDefault="00880783" w:rsidP="001B0ACC">
            <w:pPr>
              <w:spacing w:after="160" w:line="312" w:lineRule="auto"/>
              <w:jc w:val="center"/>
            </w:pPr>
          </w:p>
        </w:tc>
        <w:tc>
          <w:tcPr>
            <w:tcW w:w="4367" w:type="dxa"/>
          </w:tcPr>
          <w:p w14:paraId="6F7FD3C5" w14:textId="77777777" w:rsidR="0035526C" w:rsidRPr="008A11EE" w:rsidRDefault="0035526C" w:rsidP="0035526C">
            <w:pPr>
              <w:pStyle w:val="Heading2"/>
              <w:spacing w:after="0" w:line="240" w:lineRule="auto"/>
              <w:rPr>
                <w:rFonts w:ascii="Cambria" w:hAnsi="Cambria"/>
                <w:bCs w:val="0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11EE">
              <w:rPr>
                <w:rFonts w:ascii="Cambria" w:hAnsi="Cambria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Location:</w:t>
            </w:r>
          </w:p>
          <w:p w14:paraId="00138046" w14:textId="34BC1736" w:rsidR="005C61E4" w:rsidRDefault="0097279B" w:rsidP="009914AB">
            <w:pPr>
              <w:pStyle w:val="Heading2"/>
              <w:spacing w:after="0" w:line="240" w:lineRule="auto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</w:rPr>
              <w:t>Highland United Methodist Church</w:t>
            </w:r>
          </w:p>
          <w:p w14:paraId="7AD879CB" w14:textId="2E43F4EF" w:rsidR="0097279B" w:rsidRPr="009914AB" w:rsidRDefault="0097279B" w:rsidP="009914AB">
            <w:pPr>
              <w:pStyle w:val="Heading2"/>
              <w:spacing w:after="0" w:line="240" w:lineRule="auto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</w:rPr>
              <w:t>1909 Ridge Rd, Raleigh</w:t>
            </w:r>
          </w:p>
          <w:p w14:paraId="59ED160C" w14:textId="29254FFB" w:rsidR="005C61E4" w:rsidRDefault="005C61E4" w:rsidP="005C61E4">
            <w:pPr>
              <w:pStyle w:val="Heading2"/>
            </w:pPr>
          </w:p>
          <w:p w14:paraId="275874DC" w14:textId="1A2B2314" w:rsidR="009914AB" w:rsidRPr="009B53A6" w:rsidRDefault="009914AB" w:rsidP="00EC34FA">
            <w:pPr>
              <w:pStyle w:val="Heading2"/>
              <w:spacing w:before="240" w:after="0" w:line="240" w:lineRule="auto"/>
              <w:rPr>
                <w:rFonts w:ascii="Cambria" w:hAnsi="Cambria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53A6">
              <w:rPr>
                <w:rFonts w:ascii="Cambria" w:hAnsi="Cambria"/>
                <w:bCs w:val="0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Program:</w:t>
            </w:r>
          </w:p>
          <w:p w14:paraId="545BAB32" w14:textId="253A35D2" w:rsidR="00D86F7E" w:rsidRDefault="00D86F7E" w:rsidP="005C61E4">
            <w:pPr>
              <w:pStyle w:val="Heading2"/>
              <w:rPr>
                <w:bCs w:val="0"/>
              </w:rPr>
            </w:pPr>
            <w:r>
              <w:t>Registration</w:t>
            </w:r>
            <w:r w:rsidR="00A61878">
              <w:t>:</w:t>
            </w:r>
            <w:r>
              <w:t xml:space="preserve"> 8:30</w:t>
            </w:r>
            <w:r w:rsidR="00A61878">
              <w:t xml:space="preserve"> and light breakfast</w:t>
            </w:r>
          </w:p>
          <w:p w14:paraId="177A27ED" w14:textId="19C13EA1" w:rsidR="009914AB" w:rsidRDefault="00D86F7E" w:rsidP="005C61E4">
            <w:pPr>
              <w:pStyle w:val="Heading2"/>
              <w:rPr>
                <w:bCs w:val="0"/>
              </w:rPr>
            </w:pPr>
            <w:r>
              <w:t xml:space="preserve">Speaker: </w:t>
            </w:r>
            <w:r w:rsidR="0006005B">
              <w:t>9 am-11</w:t>
            </w:r>
            <w:r>
              <w:t xml:space="preserve">:15 </w:t>
            </w:r>
            <w:r w:rsidR="0006005B">
              <w:t>am</w:t>
            </w:r>
          </w:p>
          <w:p w14:paraId="23C62B47" w14:textId="1D9FA0E2" w:rsidR="00465F06" w:rsidRDefault="00465F06" w:rsidP="005C61E4">
            <w:pPr>
              <w:pStyle w:val="Heading2"/>
            </w:pPr>
            <w:r>
              <w:t>11:30-12:30 Regional meeting with lunch</w:t>
            </w:r>
          </w:p>
          <w:p w14:paraId="46014F91" w14:textId="77777777" w:rsidR="00EC34FA" w:rsidRPr="00AA4794" w:rsidRDefault="00EC34FA" w:rsidP="005C61E4">
            <w:pPr>
              <w:pStyle w:val="Heading2"/>
            </w:pPr>
          </w:p>
          <w:p w14:paraId="2A7A3ED0" w14:textId="27651B66" w:rsidR="00EC34FA" w:rsidRPr="009B53A6" w:rsidRDefault="00EC34FA" w:rsidP="00EC34FA">
            <w:pPr>
              <w:pStyle w:val="Heading2"/>
              <w:spacing w:after="0" w:line="240" w:lineRule="auto"/>
              <w:rPr>
                <w:rFonts w:ascii="Cambria" w:hAnsi="Cambria"/>
                <w:bCs w:val="0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53A6">
              <w:rPr>
                <w:rFonts w:ascii="Cambria" w:hAnsi="Cambria"/>
                <w:sz w:val="44"/>
                <w:szCs w:val="4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Speaker:</w:t>
            </w:r>
          </w:p>
          <w:p w14:paraId="5C4E5A79" w14:textId="5EFD8834" w:rsidR="00EC34FA" w:rsidRPr="00AA692A" w:rsidRDefault="00C152B0" w:rsidP="00EC34FA">
            <w:pPr>
              <w:pStyle w:val="Heading2"/>
              <w:spacing w:after="0"/>
              <w:rPr>
                <w:rFonts w:eastAsia="Times New Roman"/>
                <w:bCs w:val="0"/>
                <w:sz w:val="36"/>
                <w:szCs w:val="36"/>
              </w:rPr>
            </w:pPr>
            <w:r w:rsidRPr="00AA692A">
              <w:rPr>
                <w:rFonts w:eastAsia="Times New Roman"/>
                <w:sz w:val="36"/>
                <w:szCs w:val="36"/>
              </w:rPr>
              <w:t>Aatif Mairaj Husain, MD, MBA</w:t>
            </w:r>
          </w:p>
          <w:p w14:paraId="44F1AA0D" w14:textId="6C66590F" w:rsidR="00EC34FA" w:rsidRDefault="00C152B0" w:rsidP="00C152B0">
            <w:pPr>
              <w:pStyle w:val="Heading2"/>
              <w:spacing w:after="0"/>
              <w:rPr>
                <w:rFonts w:eastAsia="Times New Roman"/>
                <w:bCs w:val="0"/>
              </w:rPr>
            </w:pPr>
            <w:r>
              <w:rPr>
                <w:rFonts w:eastAsia="Times New Roman"/>
              </w:rPr>
              <w:t>Primary academic appointment: Professor with Tenure, Department of Neurology, Duke University</w:t>
            </w:r>
            <w:r>
              <w:rPr>
                <w:rFonts w:eastAsia="Times New Roman"/>
              </w:rPr>
              <w:br/>
              <w:t>Secondary appointment: Chief, Division of Epilepsy, Sleep and Clinical Neurophysiology, Duke University</w:t>
            </w:r>
          </w:p>
          <w:p w14:paraId="4223EA24" w14:textId="77777777" w:rsidR="00C152B0" w:rsidRPr="00AA4794" w:rsidRDefault="00C152B0" w:rsidP="00C152B0">
            <w:pPr>
              <w:pStyle w:val="Heading2"/>
              <w:spacing w:after="0"/>
            </w:pPr>
          </w:p>
          <w:p w14:paraId="426E27BF" w14:textId="6A308BD5" w:rsidR="00EC34FA" w:rsidRDefault="00483A82" w:rsidP="00EC34FA">
            <w:pPr>
              <w:pStyle w:val="Heading2"/>
              <w:spacing w:after="0" w:line="240" w:lineRule="auto"/>
              <w:rPr>
                <w:rFonts w:ascii="Cambria" w:hAnsi="Cambria"/>
                <w:bCs w:val="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2.0</w:t>
            </w:r>
            <w:r w:rsidR="00EC34FA" w:rsidRPr="008A11EE">
              <w:rPr>
                <w:rFonts w:ascii="Cambria" w:hAnsi="Cambria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Contact Hours</w:t>
            </w:r>
            <w:r w:rsidR="002C2A82">
              <w:rPr>
                <w:rFonts w:ascii="Cambria" w:hAnsi="Cambria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(Pending Approval)</w:t>
            </w:r>
          </w:p>
          <w:p w14:paraId="37807E6E" w14:textId="77777777" w:rsidR="00EC34FA" w:rsidRPr="008A11EE" w:rsidRDefault="00EC34FA" w:rsidP="00EC34FA">
            <w:pPr>
              <w:pStyle w:val="Heading2"/>
              <w:spacing w:after="0" w:line="240" w:lineRule="auto"/>
              <w:rPr>
                <w:rFonts w:ascii="Cambria" w:hAnsi="Cambria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B6FA6D" w14:textId="77777777" w:rsidR="00EC34FA" w:rsidRDefault="00EC34FA" w:rsidP="00EC34FA">
            <w:pPr>
              <w:pStyle w:val="ContactInfo"/>
              <w:tabs>
                <w:tab w:val="left" w:pos="520"/>
              </w:tabs>
              <w:spacing w:after="0"/>
              <w:ind w:left="0"/>
              <w:rPr>
                <w:bCs w:val="0"/>
              </w:rPr>
            </w:pPr>
          </w:p>
          <w:p w14:paraId="678FE78E" w14:textId="21BCCAA6" w:rsidR="003C0C18" w:rsidRDefault="00EC34FA" w:rsidP="00EC34FA">
            <w:pPr>
              <w:pStyle w:val="ContactInfo"/>
              <w:tabs>
                <w:tab w:val="left" w:pos="520"/>
              </w:tabs>
              <w:spacing w:after="0"/>
              <w:ind w:left="0"/>
              <w:rPr>
                <w:rFonts w:ascii="Cambria" w:hAnsi="Cambria"/>
                <w:b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0ACC">
              <w:t>The Public Health Nursing Institute for Continuing Excellence is approved as a provider of nursing continuing professional development by the North Carolina Nurses Association, an accredited approver by the American Nurses Credentialing Center’s Commission on Accreditation.</w:t>
            </w:r>
          </w:p>
          <w:p w14:paraId="52230B55" w14:textId="77777777" w:rsidR="00EC34FA" w:rsidRDefault="00EC34FA" w:rsidP="003C0C18">
            <w:pPr>
              <w:pStyle w:val="ContactInfo"/>
              <w:spacing w:after="0"/>
              <w:ind w:left="0"/>
              <w:rPr>
                <w:rFonts w:ascii="Cambria" w:hAnsi="Cambria"/>
                <w:b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0E6FE" w14:textId="77777777" w:rsidR="00EC34FA" w:rsidRDefault="00EC34FA" w:rsidP="003C0C18">
            <w:pPr>
              <w:pStyle w:val="ContactInfo"/>
              <w:spacing w:after="0"/>
              <w:ind w:left="0"/>
              <w:rPr>
                <w:rFonts w:ascii="Cambria" w:hAnsi="Cambria"/>
                <w:b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77D80C" w14:textId="77777777" w:rsidR="00EC34FA" w:rsidRDefault="00EC34FA" w:rsidP="003C0C18">
            <w:pPr>
              <w:pStyle w:val="ContactInfo"/>
              <w:spacing w:after="0"/>
              <w:ind w:left="0"/>
              <w:rPr>
                <w:rFonts w:ascii="Cambria" w:hAnsi="Cambria"/>
                <w:b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6D5E44" w14:textId="77777777" w:rsidR="00EC34FA" w:rsidRPr="003C0C18" w:rsidRDefault="00EC34FA" w:rsidP="003C0C18">
            <w:pPr>
              <w:pStyle w:val="ContactInfo"/>
              <w:spacing w:after="0"/>
              <w:ind w:left="0"/>
              <w:rPr>
                <w:rFonts w:ascii="Cambria" w:hAnsi="Cambria"/>
                <w:sz w:val="44"/>
                <w:szCs w:val="44"/>
              </w:rPr>
            </w:pPr>
          </w:p>
          <w:p w14:paraId="454E9863" w14:textId="77777777" w:rsidR="00D94552" w:rsidRDefault="00D94552" w:rsidP="00E51716">
            <w:pPr>
              <w:pStyle w:val="ContactInfo"/>
              <w:spacing w:before="240" w:line="312" w:lineRule="auto"/>
              <w:ind w:left="0"/>
              <w:rPr>
                <w:rFonts w:ascii="Cambria" w:hAnsi="Cambria"/>
                <w:sz w:val="44"/>
                <w:szCs w:val="44"/>
              </w:rPr>
            </w:pPr>
          </w:p>
          <w:p w14:paraId="11AF9F3D" w14:textId="77777777" w:rsidR="00752A9E" w:rsidRPr="00FF2695" w:rsidRDefault="00752A9E" w:rsidP="002C226B">
            <w:pPr>
              <w:pStyle w:val="ContactInfo"/>
              <w:spacing w:line="312" w:lineRule="auto"/>
              <w:ind w:left="0"/>
              <w:jc w:val="left"/>
              <w:rPr>
                <w:rFonts w:ascii="Cambria" w:hAnsi="Cambria"/>
                <w:bCs w:val="0"/>
                <w:sz w:val="44"/>
                <w:szCs w:val="44"/>
              </w:rPr>
            </w:pPr>
          </w:p>
          <w:p w14:paraId="1C3F9D7E" w14:textId="77777777" w:rsidR="000F0B53" w:rsidRDefault="000F0B53" w:rsidP="003C710B">
            <w:pPr>
              <w:pStyle w:val="ContactInfo"/>
              <w:spacing w:line="312" w:lineRule="auto"/>
              <w:jc w:val="left"/>
              <w:rPr>
                <w:bCs w:val="0"/>
              </w:rPr>
            </w:pPr>
          </w:p>
          <w:p w14:paraId="45969736" w14:textId="2B4F4CBC" w:rsidR="00FF2695" w:rsidRPr="00AA4794" w:rsidRDefault="00FF2695" w:rsidP="003C710B">
            <w:pPr>
              <w:pStyle w:val="ContactInfo"/>
              <w:spacing w:line="312" w:lineRule="auto"/>
              <w:jc w:val="left"/>
            </w:pPr>
          </w:p>
        </w:tc>
      </w:tr>
    </w:tbl>
    <w:p w14:paraId="00735569" w14:textId="1BA9D583" w:rsidR="00E57BBA" w:rsidRDefault="00E57BBA" w:rsidP="00E57BBA"/>
    <w:sectPr w:rsidR="00E57BBA" w:rsidSect="00A21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2B68" w14:textId="77777777" w:rsidR="006324A5" w:rsidRDefault="006324A5" w:rsidP="005F5D5F">
      <w:pPr>
        <w:spacing w:after="0" w:line="240" w:lineRule="auto"/>
      </w:pPr>
      <w:r>
        <w:separator/>
      </w:r>
    </w:p>
  </w:endnote>
  <w:endnote w:type="continuationSeparator" w:id="0">
    <w:p w14:paraId="6857E6E3" w14:textId="77777777" w:rsidR="006324A5" w:rsidRDefault="006324A5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0934" w14:textId="77777777" w:rsidR="006324A5" w:rsidRDefault="006324A5" w:rsidP="005F5D5F">
      <w:pPr>
        <w:spacing w:after="0" w:line="240" w:lineRule="auto"/>
      </w:pPr>
      <w:r>
        <w:separator/>
      </w:r>
    </w:p>
  </w:footnote>
  <w:footnote w:type="continuationSeparator" w:id="0">
    <w:p w14:paraId="1A5A49B0" w14:textId="77777777" w:rsidR="006324A5" w:rsidRDefault="006324A5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16AA6"/>
    <w:multiLevelType w:val="hybridMultilevel"/>
    <w:tmpl w:val="73EE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30ED6"/>
    <w:multiLevelType w:val="hybridMultilevel"/>
    <w:tmpl w:val="B4688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C4AD5"/>
    <w:multiLevelType w:val="hybridMultilevel"/>
    <w:tmpl w:val="3E827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61CC"/>
    <w:multiLevelType w:val="hybridMultilevel"/>
    <w:tmpl w:val="385E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11993">
    <w:abstractNumId w:val="9"/>
  </w:num>
  <w:num w:numId="2" w16cid:durableId="982194084">
    <w:abstractNumId w:val="7"/>
  </w:num>
  <w:num w:numId="3" w16cid:durableId="304940255">
    <w:abstractNumId w:val="6"/>
  </w:num>
  <w:num w:numId="4" w16cid:durableId="1042100196">
    <w:abstractNumId w:val="5"/>
  </w:num>
  <w:num w:numId="5" w16cid:durableId="101265750">
    <w:abstractNumId w:val="4"/>
  </w:num>
  <w:num w:numId="6" w16cid:durableId="1668944936">
    <w:abstractNumId w:val="8"/>
  </w:num>
  <w:num w:numId="7" w16cid:durableId="1223296072">
    <w:abstractNumId w:val="3"/>
  </w:num>
  <w:num w:numId="8" w16cid:durableId="366831997">
    <w:abstractNumId w:val="2"/>
  </w:num>
  <w:num w:numId="9" w16cid:durableId="1633444106">
    <w:abstractNumId w:val="1"/>
  </w:num>
  <w:num w:numId="10" w16cid:durableId="2065370893">
    <w:abstractNumId w:val="0"/>
  </w:num>
  <w:num w:numId="11" w16cid:durableId="625741896">
    <w:abstractNumId w:val="11"/>
  </w:num>
  <w:num w:numId="12" w16cid:durableId="1947694202">
    <w:abstractNumId w:val="12"/>
  </w:num>
  <w:num w:numId="13" w16cid:durableId="1992713121">
    <w:abstractNumId w:val="13"/>
  </w:num>
  <w:num w:numId="14" w16cid:durableId="1358195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0E"/>
    <w:rsid w:val="00003FF3"/>
    <w:rsid w:val="000168C0"/>
    <w:rsid w:val="00021FA0"/>
    <w:rsid w:val="00023404"/>
    <w:rsid w:val="000427C6"/>
    <w:rsid w:val="0006005B"/>
    <w:rsid w:val="00076F31"/>
    <w:rsid w:val="000B02E6"/>
    <w:rsid w:val="000B4C91"/>
    <w:rsid w:val="000B7759"/>
    <w:rsid w:val="000F0B53"/>
    <w:rsid w:val="000F5F34"/>
    <w:rsid w:val="001025A0"/>
    <w:rsid w:val="001368C7"/>
    <w:rsid w:val="001407C0"/>
    <w:rsid w:val="00171CDD"/>
    <w:rsid w:val="00175521"/>
    <w:rsid w:val="00181FB9"/>
    <w:rsid w:val="00191526"/>
    <w:rsid w:val="00197EAF"/>
    <w:rsid w:val="001A3EFF"/>
    <w:rsid w:val="001B0ACC"/>
    <w:rsid w:val="002163EC"/>
    <w:rsid w:val="00251739"/>
    <w:rsid w:val="00261A78"/>
    <w:rsid w:val="00277382"/>
    <w:rsid w:val="002C226B"/>
    <w:rsid w:val="002C2A82"/>
    <w:rsid w:val="002C5E23"/>
    <w:rsid w:val="00304CCA"/>
    <w:rsid w:val="00324F04"/>
    <w:rsid w:val="00325756"/>
    <w:rsid w:val="00353F56"/>
    <w:rsid w:val="0035526C"/>
    <w:rsid w:val="00355E20"/>
    <w:rsid w:val="003A563F"/>
    <w:rsid w:val="003B6A17"/>
    <w:rsid w:val="003C0C18"/>
    <w:rsid w:val="003C710B"/>
    <w:rsid w:val="003C7D60"/>
    <w:rsid w:val="003E5559"/>
    <w:rsid w:val="003F40B5"/>
    <w:rsid w:val="004016F6"/>
    <w:rsid w:val="00411532"/>
    <w:rsid w:val="0041794D"/>
    <w:rsid w:val="00431183"/>
    <w:rsid w:val="00461AE8"/>
    <w:rsid w:val="00465F06"/>
    <w:rsid w:val="00483A82"/>
    <w:rsid w:val="004856F7"/>
    <w:rsid w:val="00492E72"/>
    <w:rsid w:val="004C7134"/>
    <w:rsid w:val="005222EE"/>
    <w:rsid w:val="00541BB3"/>
    <w:rsid w:val="00544732"/>
    <w:rsid w:val="00557641"/>
    <w:rsid w:val="005A6F5A"/>
    <w:rsid w:val="005C61E4"/>
    <w:rsid w:val="005D3D79"/>
    <w:rsid w:val="005D3F37"/>
    <w:rsid w:val="005E3EC3"/>
    <w:rsid w:val="005F5D5F"/>
    <w:rsid w:val="00615751"/>
    <w:rsid w:val="0062635A"/>
    <w:rsid w:val="006324A5"/>
    <w:rsid w:val="006531A8"/>
    <w:rsid w:val="00665EA1"/>
    <w:rsid w:val="00680CBD"/>
    <w:rsid w:val="006939E8"/>
    <w:rsid w:val="006E5B0F"/>
    <w:rsid w:val="00752A9E"/>
    <w:rsid w:val="00762913"/>
    <w:rsid w:val="00771080"/>
    <w:rsid w:val="00785765"/>
    <w:rsid w:val="0079199F"/>
    <w:rsid w:val="007B5354"/>
    <w:rsid w:val="007D32E0"/>
    <w:rsid w:val="00802893"/>
    <w:rsid w:val="00837654"/>
    <w:rsid w:val="0087543B"/>
    <w:rsid w:val="00880783"/>
    <w:rsid w:val="008A11EE"/>
    <w:rsid w:val="008A38BD"/>
    <w:rsid w:val="008B2E64"/>
    <w:rsid w:val="008B5772"/>
    <w:rsid w:val="008C031F"/>
    <w:rsid w:val="008C1756"/>
    <w:rsid w:val="008D17FF"/>
    <w:rsid w:val="008E20F2"/>
    <w:rsid w:val="008F6C52"/>
    <w:rsid w:val="009009E7"/>
    <w:rsid w:val="009141C6"/>
    <w:rsid w:val="0097279B"/>
    <w:rsid w:val="009914AB"/>
    <w:rsid w:val="009924D3"/>
    <w:rsid w:val="009B53A6"/>
    <w:rsid w:val="009D22F7"/>
    <w:rsid w:val="009E5AA0"/>
    <w:rsid w:val="009F5835"/>
    <w:rsid w:val="00A022F9"/>
    <w:rsid w:val="00A026E9"/>
    <w:rsid w:val="00A03450"/>
    <w:rsid w:val="00A11E84"/>
    <w:rsid w:val="00A21EAD"/>
    <w:rsid w:val="00A37432"/>
    <w:rsid w:val="00A54B67"/>
    <w:rsid w:val="00A57C3C"/>
    <w:rsid w:val="00A61878"/>
    <w:rsid w:val="00A72E61"/>
    <w:rsid w:val="00A97C88"/>
    <w:rsid w:val="00AA0F9F"/>
    <w:rsid w:val="00AA4794"/>
    <w:rsid w:val="00AA692A"/>
    <w:rsid w:val="00AB3068"/>
    <w:rsid w:val="00AB58F4"/>
    <w:rsid w:val="00AD4399"/>
    <w:rsid w:val="00AD4BA9"/>
    <w:rsid w:val="00AD705C"/>
    <w:rsid w:val="00AF32DC"/>
    <w:rsid w:val="00B01A08"/>
    <w:rsid w:val="00B30616"/>
    <w:rsid w:val="00B46A60"/>
    <w:rsid w:val="00B875D2"/>
    <w:rsid w:val="00BB5096"/>
    <w:rsid w:val="00BC6ED1"/>
    <w:rsid w:val="00BE2271"/>
    <w:rsid w:val="00BF60D8"/>
    <w:rsid w:val="00C152B0"/>
    <w:rsid w:val="00C413CB"/>
    <w:rsid w:val="00C57F20"/>
    <w:rsid w:val="00CB25AC"/>
    <w:rsid w:val="00CF4E9C"/>
    <w:rsid w:val="00D07CD1"/>
    <w:rsid w:val="00D16845"/>
    <w:rsid w:val="00D40707"/>
    <w:rsid w:val="00D56FBE"/>
    <w:rsid w:val="00D676CB"/>
    <w:rsid w:val="00D751DD"/>
    <w:rsid w:val="00D86F7E"/>
    <w:rsid w:val="00D94552"/>
    <w:rsid w:val="00DA638F"/>
    <w:rsid w:val="00DD439E"/>
    <w:rsid w:val="00DD6F7B"/>
    <w:rsid w:val="00E025A6"/>
    <w:rsid w:val="00E109B8"/>
    <w:rsid w:val="00E21A83"/>
    <w:rsid w:val="00E2760E"/>
    <w:rsid w:val="00E3564F"/>
    <w:rsid w:val="00E51716"/>
    <w:rsid w:val="00E56705"/>
    <w:rsid w:val="00E57BBA"/>
    <w:rsid w:val="00E90094"/>
    <w:rsid w:val="00EA492F"/>
    <w:rsid w:val="00EB631A"/>
    <w:rsid w:val="00EC1838"/>
    <w:rsid w:val="00EC34FA"/>
    <w:rsid w:val="00ED324F"/>
    <w:rsid w:val="00F13EF4"/>
    <w:rsid w:val="00F151AF"/>
    <w:rsid w:val="00F1691C"/>
    <w:rsid w:val="00F2548A"/>
    <w:rsid w:val="00F56B49"/>
    <w:rsid w:val="00F648C9"/>
    <w:rsid w:val="00FA21D4"/>
    <w:rsid w:val="00FB2003"/>
    <w:rsid w:val="00FF03DC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D4513"/>
  <w15:chartTrackingRefBased/>
  <w15:docId w15:val="{E79FCBC1-E116-4CD3-B54F-7A413BBA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5B74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134163" w:themeColor="accent2" w:themeShade="80"/>
        <w:left w:val="single" w:sz="2" w:space="12" w:color="134163" w:themeColor="accent2" w:themeShade="80"/>
        <w:bottom w:val="single" w:sz="2" w:space="31" w:color="134163" w:themeColor="accent2" w:themeShade="80"/>
        <w:right w:val="single" w:sz="2" w:space="12" w:color="134163" w:themeColor="accent2" w:themeShade="80"/>
      </w:pBdr>
      <w:shd w:val="clear" w:color="auto" w:fill="134163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1481AB" w:themeColor="accent1" w:themeShade="BF"/>
        <w:left w:val="single" w:sz="2" w:space="12" w:color="1481AB" w:themeColor="accent1" w:themeShade="BF"/>
        <w:bottom w:val="single" w:sz="2" w:space="16" w:color="1481AB" w:themeColor="accent1" w:themeShade="BF"/>
        <w:right w:val="single" w:sz="2" w:space="12" w:color="1481AB" w:themeColor="accent1" w:themeShade="BF"/>
      </w:pBdr>
      <w:shd w:val="clear" w:color="auto" w:fill="1481AB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34163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1481AB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1481AB" w:themeColor="accent1" w:themeShade="BF"/>
        <w:left w:val="single" w:sz="2" w:space="12" w:color="1481AB" w:themeColor="accent1" w:themeShade="BF"/>
        <w:bottom w:val="single" w:sz="2" w:space="16" w:color="1481AB" w:themeColor="accent1" w:themeShade="BF"/>
        <w:right w:val="single" w:sz="2" w:space="12" w:color="1481AB" w:themeColor="accent1" w:themeShade="BF"/>
      </w:pBdr>
      <w:shd w:val="clear" w:color="auto" w:fill="1481AB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1CADE4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1CADE4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0D5672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1CADE4" w:themeColor="accent1"/>
        <w:left w:val="single" w:sz="2" w:space="10" w:color="1CADE4" w:themeColor="accent1"/>
        <w:bottom w:val="single" w:sz="2" w:space="10" w:color="1CADE4" w:themeColor="accent1"/>
        <w:right w:val="single" w:sz="2" w:space="10" w:color="1CADE4" w:themeColor="accent1"/>
      </w:pBdr>
      <w:ind w:left="1152" w:right="1152"/>
    </w:pPr>
    <w:rPr>
      <w:i/>
      <w:iCs/>
      <w:color w:val="0D567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305250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0D567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1481A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endges\AppData\Roaming\Microsoft\Templates\Seasonal%20event%20fly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88AA-D4FB-4F25-8BC1-B8B11C8C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Hendges</dc:creator>
  <cp:keywords/>
  <dc:description/>
  <cp:lastModifiedBy>Kristy Brantley</cp:lastModifiedBy>
  <cp:revision>6</cp:revision>
  <cp:lastPrinted>2023-02-23T17:46:00Z</cp:lastPrinted>
  <dcterms:created xsi:type="dcterms:W3CDTF">2025-01-17T14:58:00Z</dcterms:created>
  <dcterms:modified xsi:type="dcterms:W3CDTF">2025-01-22T13:31:00Z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