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sz w:val="32"/>
          <w:szCs w:val="32"/>
        </w:rPr>
      </w:pPr>
      <w:r w:rsidDel="00000000" w:rsidR="00000000" w:rsidRPr="00000000">
        <w:rPr>
          <w:b w:val="1"/>
          <w:sz w:val="32"/>
          <w:szCs w:val="32"/>
          <w:rtl w:val="0"/>
        </w:rPr>
        <w:t xml:space="preserve">Considerations for Vaccinated Persons</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Fonts w:ascii="Arial Unicode MS" w:cs="Arial Unicode MS" w:eastAsia="Arial Unicode MS" w:hAnsi="Arial Unicode MS"/>
          <w:rtl w:val="0"/>
        </w:rPr>
        <w:t xml:space="preserve">Fully vaccinated definition: ≥2 weeks after the second dose in a 2-dose series, or ≥2 weeks after one dose of a single-dose vaccine.</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“Recent evidence suggests that vaccinated persons can transmit SARS-CoV-2 to others, although vaccination has been demonstrated to provide excellent protection against severe COVID-19 in fully-vaccinated people” (CDC, 2021)</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At this time, fully vaccinated persons who are exposed to a positive or presumptive COVID positive case, do not need to quarantine at home. CDC recommends they get tested 3-14 days (ideally, 3-5 days) after a COVID-19 exposure, watch closely for symptoms of COVID-19, and wear a mask while spending time indoors in public for at least 14 days. If they experience symptoms, they should be clinically evaluated for COVID-19, including SARS-CoV-2 testing.</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tbl>
      <w:tblPr>
        <w:tblStyle w:val="Table1"/>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*Primary symptoms of COVID-19</w:t>
            </w:r>
          </w:p>
        </w:tc>
        <w:tc>
          <w:tcPr>
            <w:shd w:fill="auto"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Non primary symptoms of COVID-19</w:t>
            </w:r>
          </w:p>
        </w:tc>
      </w:tr>
      <w:tr>
        <w:trPr>
          <w:cantSplit w:val="0"/>
          <w:trHeight w:val="21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u w:val="none"/>
              </w:rPr>
            </w:pPr>
            <w:r w:rsidDel="00000000" w:rsidR="00000000" w:rsidRPr="00000000">
              <w:rPr>
                <w:rtl w:val="0"/>
              </w:rPr>
              <w:t xml:space="preserve">Cough</w:t>
            </w:r>
          </w:p>
          <w:p w:rsidR="00000000" w:rsidDel="00000000" w:rsidP="00000000" w:rsidRDefault="00000000" w:rsidRPr="00000000" w14:paraId="0000000D">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u w:val="none"/>
              </w:rPr>
            </w:pPr>
            <w:r w:rsidDel="00000000" w:rsidR="00000000" w:rsidRPr="00000000">
              <w:rPr>
                <w:rtl w:val="0"/>
              </w:rPr>
              <w:t xml:space="preserve">Fever (&gt;100.4 degrees Fahrenheit)</w:t>
            </w:r>
          </w:p>
          <w:p w:rsidR="00000000" w:rsidDel="00000000" w:rsidP="00000000" w:rsidRDefault="00000000" w:rsidRPr="00000000" w14:paraId="0000000E">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u w:val="none"/>
              </w:rPr>
            </w:pPr>
            <w:r w:rsidDel="00000000" w:rsidR="00000000" w:rsidRPr="00000000">
              <w:rPr>
                <w:rtl w:val="0"/>
              </w:rPr>
              <w:t xml:space="preserve">Shortness of breath</w:t>
            </w:r>
          </w:p>
          <w:p w:rsidR="00000000" w:rsidDel="00000000" w:rsidP="00000000" w:rsidRDefault="00000000" w:rsidRPr="00000000" w14:paraId="0000000F">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u w:val="none"/>
              </w:rPr>
            </w:pPr>
            <w:r w:rsidDel="00000000" w:rsidR="00000000" w:rsidRPr="00000000">
              <w:rPr>
                <w:rtl w:val="0"/>
              </w:rPr>
              <w:t xml:space="preserve">Difficulty breathing</w:t>
            </w:r>
          </w:p>
          <w:p w:rsidR="00000000" w:rsidDel="00000000" w:rsidP="00000000" w:rsidRDefault="00000000" w:rsidRPr="00000000" w14:paraId="00000010">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u w:val="none"/>
              </w:rPr>
            </w:pPr>
            <w:r w:rsidDel="00000000" w:rsidR="00000000" w:rsidRPr="00000000">
              <w:rPr>
                <w:rtl w:val="0"/>
              </w:rPr>
              <w:t xml:space="preserve">Loss of taste/smell</w:t>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u w:val="none"/>
              </w:rPr>
            </w:pPr>
            <w:r w:rsidDel="00000000" w:rsidR="00000000" w:rsidRPr="00000000">
              <w:rPr>
                <w:rtl w:val="0"/>
              </w:rPr>
              <w:t xml:space="preserve">Headache</w:t>
            </w:r>
          </w:p>
          <w:p w:rsidR="00000000" w:rsidDel="00000000" w:rsidP="00000000" w:rsidRDefault="00000000" w:rsidRPr="00000000" w14:paraId="00000012">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u w:val="none"/>
              </w:rPr>
            </w:pPr>
            <w:r w:rsidDel="00000000" w:rsidR="00000000" w:rsidRPr="00000000">
              <w:rPr>
                <w:rtl w:val="0"/>
              </w:rPr>
              <w:t xml:space="preserve">Runny nose/congestion</w:t>
            </w:r>
          </w:p>
          <w:p w:rsidR="00000000" w:rsidDel="00000000" w:rsidP="00000000" w:rsidRDefault="00000000" w:rsidRPr="00000000" w14:paraId="00000013">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u w:val="none"/>
              </w:rPr>
            </w:pPr>
            <w:r w:rsidDel="00000000" w:rsidR="00000000" w:rsidRPr="00000000">
              <w:rPr>
                <w:rtl w:val="0"/>
              </w:rPr>
              <w:t xml:space="preserve">Sore throat</w:t>
            </w:r>
          </w:p>
          <w:p w:rsidR="00000000" w:rsidDel="00000000" w:rsidP="00000000" w:rsidRDefault="00000000" w:rsidRPr="00000000" w14:paraId="00000014">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u w:val="none"/>
              </w:rPr>
            </w:pPr>
            <w:r w:rsidDel="00000000" w:rsidR="00000000" w:rsidRPr="00000000">
              <w:rPr>
                <w:rtl w:val="0"/>
              </w:rPr>
              <w:t xml:space="preserve">Nausea/vomiting</w:t>
            </w:r>
          </w:p>
          <w:p w:rsidR="00000000" w:rsidDel="00000000" w:rsidP="00000000" w:rsidRDefault="00000000" w:rsidRPr="00000000" w14:paraId="00000015">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u w:val="none"/>
              </w:rPr>
            </w:pPr>
            <w:r w:rsidDel="00000000" w:rsidR="00000000" w:rsidRPr="00000000">
              <w:rPr>
                <w:rtl w:val="0"/>
              </w:rPr>
              <w:t xml:space="preserve">Diarrhea</w:t>
            </w:r>
          </w:p>
        </w:tc>
      </w:tr>
    </w:tbl>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*When monitoring for symptoms, persons who are vaccinated should consider that symptoms could be less severe or noticeable, and could be different than primary symptoms would be for persons who are unvaccinated. Any new and/or unexplained symptom of illness should be discussed with a healthcare provider and COVID-19 should be ruled out.</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hyperlink r:id="rId6">
        <w:r w:rsidDel="00000000" w:rsidR="00000000" w:rsidRPr="00000000">
          <w:rPr>
            <w:color w:val="1155cc"/>
            <w:u w:val="single"/>
            <w:rtl w:val="0"/>
          </w:rPr>
          <w:t xml:space="preserve">https://www.cdc.gov/coronavirus/2019-ncov/vaccines/fully-vaccinated.html</w:t>
        </w:r>
      </w:hyperlink>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sectPr>
      <w:headerReference r:id="rId7" w:type="default"/>
      <w:foot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Arial Unicode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C">
    <w:pPr>
      <w:jc w:val="right"/>
      <w:rPr/>
    </w:pPr>
    <w:r w:rsidDel="00000000" w:rsidR="00000000" w:rsidRPr="00000000">
      <w:rPr>
        <w:rtl w:val="0"/>
      </w:rPr>
      <w:t xml:space="preserve">Updated 8/2021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B">
    <w:pPr>
      <w:jc w:val="right"/>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4762500</wp:posOffset>
          </wp:positionH>
          <wp:positionV relativeFrom="paragraph">
            <wp:posOffset>0</wp:posOffset>
          </wp:positionV>
          <wp:extent cx="1181100" cy="790575"/>
          <wp:effectExtent b="0" l="0" r="0" t="0"/>
          <wp:wrapNone/>
          <wp:docPr descr="osna_logo" id="1" name="image1.png"/>
          <a:graphic>
            <a:graphicData uri="http://schemas.openxmlformats.org/drawingml/2006/picture">
              <pic:pic>
                <pic:nvPicPr>
                  <pic:cNvPr descr="osna_logo" id="0" name="image1.png"/>
                  <pic:cNvPicPr preferRelativeResize="0"/>
                </pic:nvPicPr>
                <pic:blipFill>
                  <a:blip r:embed="rId1"/>
                  <a:srcRect b="0" l="0" r="0" t="0"/>
                  <a:stretch>
                    <a:fillRect/>
                  </a:stretch>
                </pic:blipFill>
                <pic:spPr>
                  <a:xfrm>
                    <a:off x="0" y="0"/>
                    <a:ext cx="1181100" cy="79057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cdc.gov/coronavirus/2019-ncov/vaccines/fully-vaccinated.html" TargetMode="Externa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