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66C3" w14:textId="77777777" w:rsidR="00730349" w:rsidRPr="00A0289F" w:rsidRDefault="00730349" w:rsidP="00730349">
      <w:pPr>
        <w:outlineLvl w:val="0"/>
        <w:rPr>
          <w:rFonts w:eastAsia="MS Mincho"/>
          <w:b/>
        </w:rPr>
      </w:pPr>
      <w:r w:rsidRPr="00A0289F">
        <w:rPr>
          <w:rFonts w:eastAsia="MS Mincho"/>
          <w:b/>
        </w:rPr>
        <w:t xml:space="preserve">FOR IMMEDIATE RELEASE: </w:t>
      </w:r>
      <w:r w:rsidRPr="00A0289F">
        <w:rPr>
          <w:rFonts w:eastAsia="MS Mincho"/>
          <w:b/>
          <w:color w:val="FF0000"/>
        </w:rPr>
        <w:t>[Date]</w:t>
      </w:r>
    </w:p>
    <w:p w14:paraId="0AC7F97F" w14:textId="77777777" w:rsidR="00730349" w:rsidRPr="00A0289F" w:rsidRDefault="00730349" w:rsidP="00730349">
      <w:pPr>
        <w:outlineLvl w:val="0"/>
        <w:rPr>
          <w:rFonts w:eastAsia="MS Mincho"/>
          <w:b/>
          <w:color w:val="FF0000"/>
        </w:rPr>
      </w:pPr>
      <w:r w:rsidRPr="00A0289F">
        <w:rPr>
          <w:rFonts w:eastAsia="MS Mincho"/>
          <w:b/>
        </w:rPr>
        <w:t xml:space="preserve">CONTACT: </w:t>
      </w:r>
      <w:r w:rsidRPr="00A0289F">
        <w:rPr>
          <w:rFonts w:eastAsia="MS Mincho"/>
          <w:b/>
          <w:color w:val="FF0000"/>
        </w:rPr>
        <w:t xml:space="preserve">[Name, Phone Number, Email </w:t>
      </w:r>
      <w:r w:rsidR="005A77A1" w:rsidRPr="00A0289F">
        <w:rPr>
          <w:rFonts w:eastAsia="MS Mincho"/>
          <w:b/>
          <w:color w:val="FF0000"/>
        </w:rPr>
        <w:t>A</w:t>
      </w:r>
      <w:r w:rsidRPr="00A0289F">
        <w:rPr>
          <w:rFonts w:eastAsia="MS Mincho"/>
          <w:b/>
          <w:color w:val="FF0000"/>
        </w:rPr>
        <w:t>ddress]</w:t>
      </w:r>
    </w:p>
    <w:p w14:paraId="34BB2885" w14:textId="77777777" w:rsidR="0054337B" w:rsidRPr="00AD21EC" w:rsidRDefault="0054337B" w:rsidP="00730349">
      <w:pPr>
        <w:outlineLvl w:val="0"/>
        <w:rPr>
          <w:rFonts w:eastAsia="MS Mincho"/>
          <w:b/>
          <w:sz w:val="16"/>
          <w:szCs w:val="16"/>
        </w:rPr>
      </w:pPr>
    </w:p>
    <w:p w14:paraId="3542ACA1" w14:textId="77777777" w:rsidR="005E7417" w:rsidRDefault="0054337B" w:rsidP="00986B3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21EC">
        <w:rPr>
          <w:rFonts w:asciiTheme="minorHAnsi" w:hAnsiTheme="minorHAnsi" w:cstheme="minorHAnsi"/>
          <w:b/>
          <w:color w:val="FF0000"/>
          <w:sz w:val="28"/>
          <w:szCs w:val="28"/>
        </w:rPr>
        <w:t>[Organization]</w:t>
      </w:r>
      <w:r w:rsidRPr="00AD21EC">
        <w:rPr>
          <w:rFonts w:asciiTheme="minorHAnsi" w:hAnsiTheme="minorHAnsi" w:cstheme="minorHAnsi"/>
          <w:b/>
          <w:sz w:val="28"/>
          <w:szCs w:val="28"/>
        </w:rPr>
        <w:t xml:space="preserve"> joins </w:t>
      </w:r>
      <w:r w:rsidR="00986B36" w:rsidRPr="00AD21EC">
        <w:rPr>
          <w:rFonts w:asciiTheme="minorHAnsi" w:hAnsiTheme="minorHAnsi" w:cstheme="minorHAnsi"/>
          <w:b/>
          <w:i/>
          <w:sz w:val="28"/>
          <w:szCs w:val="28"/>
        </w:rPr>
        <w:t>Operation Dry Water</w:t>
      </w:r>
      <w:r w:rsidR="00986B36" w:rsidRPr="00AD21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B0E56AE" w14:textId="6D356A7A" w:rsidR="0054337B" w:rsidRPr="00AD21EC" w:rsidRDefault="00986B36" w:rsidP="00986B36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21EC">
        <w:rPr>
          <w:rFonts w:asciiTheme="minorHAnsi" w:hAnsiTheme="minorHAnsi" w:cstheme="minorHAnsi"/>
          <w:b/>
          <w:sz w:val="28"/>
          <w:szCs w:val="28"/>
        </w:rPr>
        <w:t>to raise awareness of the danger</w:t>
      </w:r>
      <w:r w:rsidR="00A0289F" w:rsidRPr="00AD21EC">
        <w:rPr>
          <w:rFonts w:asciiTheme="minorHAnsi" w:hAnsiTheme="minorHAnsi" w:cstheme="minorHAnsi"/>
          <w:b/>
          <w:sz w:val="28"/>
          <w:szCs w:val="28"/>
        </w:rPr>
        <w:t>s</w:t>
      </w:r>
      <w:r w:rsidRPr="00AD21EC">
        <w:rPr>
          <w:rFonts w:asciiTheme="minorHAnsi" w:hAnsiTheme="minorHAnsi" w:cstheme="minorHAnsi"/>
          <w:b/>
          <w:sz w:val="28"/>
          <w:szCs w:val="28"/>
        </w:rPr>
        <w:t xml:space="preserve"> of boating under the influence</w:t>
      </w:r>
    </w:p>
    <w:p w14:paraId="401FF4F4" w14:textId="77777777" w:rsidR="00986B36" w:rsidRPr="00AD21EC" w:rsidRDefault="00986B36" w:rsidP="00986B36">
      <w:pPr>
        <w:ind w:left="720"/>
        <w:jc w:val="center"/>
        <w:rPr>
          <w:rFonts w:ascii="Calibri" w:hAnsi="Calibri"/>
          <w:b/>
          <w:sz w:val="16"/>
          <w:szCs w:val="16"/>
        </w:rPr>
      </w:pPr>
    </w:p>
    <w:p w14:paraId="21F35046" w14:textId="5A9E21AD" w:rsidR="00B00A8B" w:rsidRDefault="00986B36" w:rsidP="00986B36">
      <w:r>
        <w:rPr>
          <w:color w:val="FF0000"/>
        </w:rPr>
        <w:t>[</w:t>
      </w:r>
      <w:r w:rsidRPr="008B2AE1">
        <w:rPr>
          <w:color w:val="FF0000"/>
        </w:rPr>
        <w:t>City, S</w:t>
      </w:r>
      <w:r>
        <w:rPr>
          <w:color w:val="FF0000"/>
        </w:rPr>
        <w:t xml:space="preserve">TATE] </w:t>
      </w:r>
      <w:r w:rsidRPr="008B2AE1">
        <w:rPr>
          <w:b/>
          <w:i/>
        </w:rPr>
        <w:t>–</w:t>
      </w:r>
      <w:r>
        <w:rPr>
          <w:b/>
        </w:rPr>
        <w:t xml:space="preserve"> </w:t>
      </w:r>
      <w:r w:rsidRPr="005A77A1">
        <w:rPr>
          <w:color w:val="FF0000"/>
        </w:rPr>
        <w:t xml:space="preserve">[Organization] </w:t>
      </w:r>
      <w:r>
        <w:t>joins the U.S. Coast Guard, the National Association of State Boating Law Administrators (NASBLA) and other</w:t>
      </w:r>
      <w:r w:rsidR="005E7417">
        <w:t xml:space="preserve">s </w:t>
      </w:r>
      <w:r>
        <w:t xml:space="preserve">in </w:t>
      </w:r>
      <w:r w:rsidR="00B00A8B" w:rsidRPr="00986B36">
        <w:t xml:space="preserve">the annual </w:t>
      </w:r>
      <w:hyperlink r:id="rId6" w:history="1">
        <w:r w:rsidR="00B00A8B" w:rsidRPr="00606A67">
          <w:rPr>
            <w:rStyle w:val="Hyperlink"/>
            <w:i/>
          </w:rPr>
          <w:t>Operation Dry Water</w:t>
        </w:r>
      </w:hyperlink>
      <w:r w:rsidR="00B00A8B" w:rsidRPr="00986B36">
        <w:t xml:space="preserve"> campaign, </w:t>
      </w:r>
      <w:r>
        <w:t xml:space="preserve">a coordinated </w:t>
      </w:r>
      <w:r w:rsidR="00B00A8B">
        <w:t>campaign</w:t>
      </w:r>
      <w:r>
        <w:t xml:space="preserve"> to educate </w:t>
      </w:r>
      <w:r w:rsidR="00B00A8B">
        <w:t>boaters</w:t>
      </w:r>
      <w:r>
        <w:t xml:space="preserve"> about the dangers of boating under the influence of alcohol or drugs. </w:t>
      </w:r>
      <w:r w:rsidR="00B00A8B">
        <w:t xml:space="preserve">During the </w:t>
      </w:r>
      <w:r w:rsidR="00B00A8B">
        <w:rPr>
          <w:i/>
        </w:rPr>
        <w:t xml:space="preserve">Operation Dry Water </w:t>
      </w:r>
      <w:r w:rsidR="00B00A8B">
        <w:t>three-day heightened awareness and enforcement weekend, July 3-5, boaters will see an increase in outreach, education and enforcement surrounding boating under the influence.</w:t>
      </w:r>
    </w:p>
    <w:p w14:paraId="6139EEE5" w14:textId="77777777" w:rsidR="00B00A8B" w:rsidRDefault="00B00A8B" w:rsidP="00986B36"/>
    <w:p w14:paraId="02ED0876" w14:textId="707E55D3" w:rsidR="00986B36" w:rsidRDefault="00133507" w:rsidP="00986B36">
      <w:r>
        <w:t xml:space="preserve">Alcohol use continues to be the leading known contributing factor in recreational boater deaths and a leading contributor in boating </w:t>
      </w:r>
      <w:r w:rsidR="00D903C7">
        <w:t>accidents</w:t>
      </w:r>
      <w:r>
        <w:t>.</w:t>
      </w:r>
      <w:r w:rsidR="00606A67">
        <w:rPr>
          <w:rStyle w:val="FootnoteReference"/>
        </w:rPr>
        <w:footnoteReference w:id="1"/>
      </w:r>
      <w:r w:rsidRPr="00606A67">
        <w:rPr>
          <w:sz w:val="16"/>
          <w:szCs w:val="16"/>
        </w:rPr>
        <w:t xml:space="preserve"> </w:t>
      </w:r>
      <w:r w:rsidR="00986B36" w:rsidRPr="00ED310B">
        <w:t xml:space="preserve">The mission of </w:t>
      </w:r>
      <w:r w:rsidR="00986B36" w:rsidRPr="00ED310B">
        <w:rPr>
          <w:i/>
        </w:rPr>
        <w:t xml:space="preserve">Operation Dry Water </w:t>
      </w:r>
      <w:r w:rsidR="00986B36" w:rsidRPr="00ED310B">
        <w:t xml:space="preserve">is to reduce the number of alcohol- and drug-related </w:t>
      </w:r>
      <w:r w:rsidR="00D903C7">
        <w:t>incidents</w:t>
      </w:r>
      <w:bookmarkStart w:id="0" w:name="_GoBack"/>
      <w:bookmarkEnd w:id="0"/>
      <w:r w:rsidR="00986B36" w:rsidRPr="00ED310B">
        <w:t xml:space="preserve"> and fatalities on the water.</w:t>
      </w:r>
      <w:r w:rsidR="005A77A1">
        <w:t xml:space="preserve"> </w:t>
      </w:r>
      <w:r w:rsidR="005A77A1" w:rsidRPr="005A77A1">
        <w:rPr>
          <w:color w:val="FF0000"/>
        </w:rPr>
        <w:t xml:space="preserve">[Organization] </w:t>
      </w:r>
      <w:r w:rsidR="005A77A1">
        <w:t xml:space="preserve">will be </w:t>
      </w:r>
      <w:r w:rsidR="00B00A8B">
        <w:t>out</w:t>
      </w:r>
      <w:r w:rsidR="005A77A1">
        <w:t xml:space="preserve"> educat</w:t>
      </w:r>
      <w:r w:rsidR="00B00A8B">
        <w:t>ing</w:t>
      </w:r>
      <w:r w:rsidR="005A77A1">
        <w:t xml:space="preserve"> </w:t>
      </w:r>
      <w:r w:rsidR="00B00A8B">
        <w:t xml:space="preserve">boaters </w:t>
      </w:r>
      <w:r w:rsidR="00E53DAE">
        <w:t xml:space="preserve">on ways to stay safe </w:t>
      </w:r>
      <w:r w:rsidR="005E7417">
        <w:t>while on the water</w:t>
      </w:r>
      <w:r w:rsidR="00B00A8B">
        <w:t>, which includes</w:t>
      </w:r>
      <w:r w:rsidR="003247E9">
        <w:t xml:space="preserve"> always</w:t>
      </w:r>
      <w:r w:rsidR="005E7417">
        <w:t xml:space="preserve"> </w:t>
      </w:r>
      <w:r w:rsidR="003247E9">
        <w:t>boat</w:t>
      </w:r>
      <w:r w:rsidR="00B00A8B">
        <w:t>ing</w:t>
      </w:r>
      <w:r w:rsidR="003247E9">
        <w:t xml:space="preserve"> sober and avoid</w:t>
      </w:r>
      <w:r w:rsidR="00BB2A03">
        <w:t xml:space="preserve">ing </w:t>
      </w:r>
      <w:r w:rsidR="003247E9">
        <w:t xml:space="preserve">any </w:t>
      </w:r>
      <w:r w:rsidR="00AE6B64">
        <w:t>alcohol- or drug-use prior to</w:t>
      </w:r>
      <w:r w:rsidR="003247E9">
        <w:t xml:space="preserve"> and</w:t>
      </w:r>
      <w:r w:rsidR="005E7417">
        <w:t xml:space="preserve"> while </w:t>
      </w:r>
      <w:r w:rsidR="00AE6B64">
        <w:t>boating</w:t>
      </w:r>
      <w:r w:rsidR="005E7417">
        <w:t>.</w:t>
      </w:r>
    </w:p>
    <w:p w14:paraId="5A6A46E5" w14:textId="77777777" w:rsidR="00AE6B64" w:rsidRDefault="00AE6B64" w:rsidP="00986B36"/>
    <w:p w14:paraId="36037BAE" w14:textId="78F0A225" w:rsidR="00BB2A03" w:rsidRDefault="00AE6B64" w:rsidP="00A60F93">
      <w:r>
        <w:t>“</w:t>
      </w:r>
      <w:r w:rsidR="00E53DAE">
        <w:t>Getting out on the water over the 4</w:t>
      </w:r>
      <w:r w:rsidR="00E53DAE" w:rsidRPr="00907559">
        <w:rPr>
          <w:vertAlign w:val="superscript"/>
        </w:rPr>
        <w:t>th</w:t>
      </w:r>
      <w:r w:rsidR="00E53DAE">
        <w:t xml:space="preserve"> of July weekend is a</w:t>
      </w:r>
      <w:r w:rsidR="00BB2A03">
        <w:t>n enjoyable and relaxing activity</w:t>
      </w:r>
      <w:r w:rsidR="00E53DAE">
        <w:t xml:space="preserve"> for many</w:t>
      </w:r>
      <w:r>
        <w:t xml:space="preserve">. We have partnered with </w:t>
      </w:r>
      <w:r>
        <w:rPr>
          <w:i/>
        </w:rPr>
        <w:t>Operation Dry Water</w:t>
      </w:r>
      <w:r>
        <w:t xml:space="preserve"> to </w:t>
      </w:r>
      <w:r w:rsidR="003247E9">
        <w:t xml:space="preserve">help </w:t>
      </w:r>
      <w:r>
        <w:t xml:space="preserve">keep </w:t>
      </w:r>
      <w:r w:rsidR="00BB2A03">
        <w:t>boaters</w:t>
      </w:r>
      <w:r>
        <w:t xml:space="preserve"> safe by educating </w:t>
      </w:r>
      <w:r w:rsidR="00BB2A03">
        <w:t>operators</w:t>
      </w:r>
      <w:r>
        <w:t xml:space="preserve"> </w:t>
      </w:r>
      <w:r w:rsidR="00E53DAE">
        <w:t xml:space="preserve">and passengers </w:t>
      </w:r>
      <w:r>
        <w:t xml:space="preserve">on the dangers of </w:t>
      </w:r>
      <w:r w:rsidR="00550F15">
        <w:t>boating under the influence</w:t>
      </w:r>
      <w:r w:rsidR="00BB2A03">
        <w:t xml:space="preserve">,” said </w:t>
      </w:r>
      <w:r w:rsidR="00BB2A03" w:rsidRPr="00D50AFE">
        <w:rPr>
          <w:color w:val="FF0000"/>
        </w:rPr>
        <w:t>[Organization spokesperson]</w:t>
      </w:r>
      <w:r w:rsidR="00BB2A03" w:rsidRPr="00D50AFE">
        <w:t xml:space="preserve">. </w:t>
      </w:r>
      <w:r w:rsidR="00BB2A03">
        <w:t>“Staying sober while boating is a critical part of boating safely. B</w:t>
      </w:r>
      <w:r w:rsidR="00A60F93">
        <w:t xml:space="preserve">oaters </w:t>
      </w:r>
      <w:r w:rsidR="00BB2A03">
        <w:t>should also take</w:t>
      </w:r>
      <w:r w:rsidR="00A60F93">
        <w:t xml:space="preserve"> a boating safety </w:t>
      </w:r>
      <w:r w:rsidR="00BB2A03">
        <w:t xml:space="preserve">education </w:t>
      </w:r>
      <w:r w:rsidR="00A60F93">
        <w:t xml:space="preserve">course prior to </w:t>
      </w:r>
      <w:r w:rsidR="00BB2A03">
        <w:t>getting on the water</w:t>
      </w:r>
      <w:r w:rsidR="00A60F93">
        <w:t xml:space="preserve"> and </w:t>
      </w:r>
      <w:r w:rsidR="00BB2A03">
        <w:t xml:space="preserve">everyone on board should </w:t>
      </w:r>
      <w:r w:rsidR="00A60F93">
        <w:t xml:space="preserve">always wear a </w:t>
      </w:r>
      <w:r w:rsidR="00A60F93" w:rsidRPr="00A60F93">
        <w:t>life jacket while near or on the water</w:t>
      </w:r>
      <w:r w:rsidR="00BB2A03">
        <w:t>.</w:t>
      </w:r>
      <w:r w:rsidR="00BB2A03">
        <w:rPr>
          <w:color w:val="FF0000"/>
        </w:rPr>
        <w:t xml:space="preserve"> </w:t>
      </w:r>
      <w:r w:rsidR="00BB2A03" w:rsidRPr="00BB2A03">
        <w:rPr>
          <w:color w:val="000000" w:themeColor="text1"/>
        </w:rPr>
        <w:t xml:space="preserve">We </w:t>
      </w:r>
      <w:r w:rsidR="00D50AFE">
        <w:t>want all boaters to enjoy their time on the water</w:t>
      </w:r>
      <w:r w:rsidR="00A60F93">
        <w:t xml:space="preserve"> </w:t>
      </w:r>
      <w:r w:rsidR="00D50AFE">
        <w:t xml:space="preserve">in a </w:t>
      </w:r>
      <w:r w:rsidR="00A60F93">
        <w:t xml:space="preserve">way </w:t>
      </w:r>
      <w:r w:rsidR="00D50AFE">
        <w:t xml:space="preserve">that </w:t>
      </w:r>
      <w:r w:rsidR="00A60F93">
        <w:t xml:space="preserve">allows </w:t>
      </w:r>
      <w:r w:rsidR="00D50AFE">
        <w:t xml:space="preserve">everyone to </w:t>
      </w:r>
      <w:r w:rsidR="00A60F93">
        <w:t>return home</w:t>
      </w:r>
      <w:r w:rsidR="00D50AFE">
        <w:t xml:space="preserve"> safely</w:t>
      </w:r>
      <w:r w:rsidR="00BB2A03">
        <w:t xml:space="preserve">.” </w:t>
      </w:r>
    </w:p>
    <w:p w14:paraId="2B2CF400" w14:textId="77777777" w:rsidR="00133507" w:rsidRDefault="00133507" w:rsidP="00986B36"/>
    <w:p w14:paraId="76997E49" w14:textId="04F7F8FC" w:rsidR="00133507" w:rsidRDefault="00606A67" w:rsidP="00986B36">
      <w:r>
        <w:t xml:space="preserve">Outreach partners and volunteers will be </w:t>
      </w:r>
      <w:r w:rsidR="007A5C6A">
        <w:t xml:space="preserve">out on the water and at marinas, </w:t>
      </w:r>
      <w:r>
        <w:t xml:space="preserve">working collaboratively </w:t>
      </w:r>
      <w:r w:rsidR="007A5C6A">
        <w:t xml:space="preserve">with law enforcement </w:t>
      </w:r>
      <w:r>
        <w:t xml:space="preserve">to educate boaters about safe boating practices. </w:t>
      </w:r>
      <w:r w:rsidR="00A60F93">
        <w:t xml:space="preserve">Law enforcement will </w:t>
      </w:r>
      <w:r w:rsidR="007A5C6A">
        <w:t>also be</w:t>
      </w:r>
      <w:r w:rsidR="00A60F93">
        <w:t xml:space="preserve"> </w:t>
      </w:r>
      <w:r w:rsidR="003247E9">
        <w:t xml:space="preserve">detecting and </w:t>
      </w:r>
      <w:r w:rsidR="00A60F93">
        <w:t>removing</w:t>
      </w:r>
      <w:r>
        <w:t xml:space="preserve"> </w:t>
      </w:r>
      <w:r w:rsidR="00A60F93">
        <w:t>impaired operators from the water</w:t>
      </w:r>
      <w:r>
        <w:t xml:space="preserve">. No matter where you are boating, it is illegal to operate a boat under the influence of drugs or alcohol. </w:t>
      </w:r>
    </w:p>
    <w:p w14:paraId="798EB200" w14:textId="77777777" w:rsidR="00133507" w:rsidRDefault="00133507" w:rsidP="00986B36"/>
    <w:p w14:paraId="724F9106" w14:textId="77777777" w:rsidR="00133507" w:rsidRPr="00570CF5" w:rsidRDefault="00570CF5" w:rsidP="00986B36">
      <w:r>
        <w:t xml:space="preserve">In 2019, law enforcement officers across the nation issued a total of 9,524 citations and removed 563 impaired operators from our nation’s waterways. </w:t>
      </w:r>
      <w:r w:rsidRPr="000D6A0E">
        <w:t>The</w:t>
      </w:r>
      <w:r>
        <w:rPr>
          <w:color w:val="FF0000"/>
        </w:rPr>
        <w:t xml:space="preserve"> </w:t>
      </w:r>
      <w:r w:rsidRPr="00D04A53">
        <w:rPr>
          <w:color w:val="FF0000"/>
        </w:rPr>
        <w:t>[Organization]</w:t>
      </w:r>
      <w:r>
        <w:t xml:space="preserve"> is urging boaters to enjoy this boating season and help keep everyone safe by not drinking alcohol while on the water, or operating a boat after you have consumed alcohol. Use of both legal and illegal drugs also impairs judgment and reaction time and makes it dangerous to operate any vessel.</w:t>
      </w:r>
    </w:p>
    <w:p w14:paraId="717B8A17" w14:textId="77777777" w:rsidR="00133507" w:rsidRDefault="00133507" w:rsidP="00986B36"/>
    <w:p w14:paraId="2B6D7863" w14:textId="01D067EA" w:rsidR="00133507" w:rsidRDefault="00133507" w:rsidP="0013350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Boaters can learn more about boating under the influence by visiting </w:t>
      </w:r>
      <w:r w:rsidRPr="00514F0D">
        <w:rPr>
          <w:rFonts w:ascii="Times" w:hAnsi="Times"/>
          <w:color w:val="FF0000"/>
        </w:rPr>
        <w:t xml:space="preserve">[Organization website] </w:t>
      </w:r>
      <w:r w:rsidRPr="0041321A">
        <w:rPr>
          <w:rFonts w:ascii="Times" w:hAnsi="Times"/>
        </w:rPr>
        <w:t xml:space="preserve">or </w:t>
      </w:r>
      <w:hyperlink r:id="rId7" w:history="1">
        <w:r>
          <w:rPr>
            <w:rStyle w:val="Hyperlink"/>
            <w:rFonts w:ascii="Times" w:hAnsi="Times"/>
          </w:rPr>
          <w:t>operationdryw</w:t>
        </w:r>
        <w:r w:rsidRPr="00D97544">
          <w:rPr>
            <w:rStyle w:val="Hyperlink"/>
            <w:rFonts w:ascii="Times" w:hAnsi="Times"/>
          </w:rPr>
          <w:t>ater.org</w:t>
        </w:r>
      </w:hyperlink>
      <w:r>
        <w:rPr>
          <w:rFonts w:ascii="Times" w:hAnsi="Times"/>
        </w:rPr>
        <w:t xml:space="preserve">. Operation Dry Water is coordinated nationally by </w:t>
      </w:r>
      <w:r w:rsidR="00A60F93">
        <w:rPr>
          <w:rFonts w:ascii="Times" w:hAnsi="Times"/>
        </w:rPr>
        <w:t xml:space="preserve">the National Association of State Boating Law Administrators </w:t>
      </w:r>
      <w:r w:rsidR="00B2281E">
        <w:rPr>
          <w:rFonts w:ascii="Times" w:hAnsi="Times"/>
        </w:rPr>
        <w:t>(</w:t>
      </w:r>
      <w:r>
        <w:rPr>
          <w:rFonts w:ascii="Times" w:hAnsi="Times"/>
        </w:rPr>
        <w:t>NASBL</w:t>
      </w:r>
      <w:r w:rsidR="00570CF5">
        <w:rPr>
          <w:rFonts w:ascii="Times" w:hAnsi="Times"/>
        </w:rPr>
        <w:t>A</w:t>
      </w:r>
      <w:r w:rsidR="00B2281E">
        <w:rPr>
          <w:rFonts w:ascii="Times" w:hAnsi="Times"/>
        </w:rPr>
        <w:t>)</w:t>
      </w:r>
      <w:r>
        <w:rPr>
          <w:rFonts w:ascii="Times" w:hAnsi="Times"/>
        </w:rPr>
        <w:t xml:space="preserve"> in partnership with the U.S. Coast Guard.</w:t>
      </w:r>
    </w:p>
    <w:p w14:paraId="21B03453" w14:textId="77777777" w:rsidR="00704382" w:rsidRDefault="00704382" w:rsidP="00907559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rFonts w:ascii="Times" w:hAnsi="Times"/>
        </w:rPr>
        <w:t>###</w:t>
      </w:r>
    </w:p>
    <w:sectPr w:rsidR="00704382" w:rsidSect="00A0289F">
      <w:headerReference w:type="default" r:id="rId8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12EA" w14:textId="77777777" w:rsidR="00737CCE" w:rsidRDefault="00737CCE" w:rsidP="00730349">
      <w:r>
        <w:separator/>
      </w:r>
    </w:p>
  </w:endnote>
  <w:endnote w:type="continuationSeparator" w:id="0">
    <w:p w14:paraId="30E160A4" w14:textId="77777777" w:rsidR="00737CCE" w:rsidRDefault="00737CCE" w:rsidP="0073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369D" w14:textId="77777777" w:rsidR="00737CCE" w:rsidRDefault="00737CCE" w:rsidP="00730349">
      <w:r>
        <w:separator/>
      </w:r>
    </w:p>
  </w:footnote>
  <w:footnote w:type="continuationSeparator" w:id="0">
    <w:p w14:paraId="7A503F4A" w14:textId="77777777" w:rsidR="00737CCE" w:rsidRDefault="00737CCE" w:rsidP="00730349">
      <w:r>
        <w:continuationSeparator/>
      </w:r>
    </w:p>
  </w:footnote>
  <w:footnote w:id="1">
    <w:p w14:paraId="4B18D0A9" w14:textId="1209BEA9" w:rsidR="00606A67" w:rsidRPr="00AD21EC" w:rsidRDefault="00606A67" w:rsidP="00606A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07559">
          <w:rPr>
            <w:rStyle w:val="Hyperlink"/>
            <w:sz w:val="20"/>
            <w:szCs w:val="20"/>
          </w:rPr>
          <w:t>2018 U.S. Coast Guard Recreational Boating Statistics</w:t>
        </w:r>
      </w:hyperlink>
    </w:p>
    <w:p w14:paraId="2EC8A69B" w14:textId="0658AA5B" w:rsidR="00606A67" w:rsidRDefault="00606A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9967" w14:textId="77777777" w:rsidR="00730349" w:rsidRDefault="00730349">
    <w:pPr>
      <w:pStyle w:val="Header"/>
    </w:pPr>
    <w:r>
      <w:rPr>
        <w:noProof/>
      </w:rPr>
      <w:drawing>
        <wp:inline distT="0" distB="0" distL="0" distR="0" wp14:anchorId="2E5100E2" wp14:editId="749BA8BA">
          <wp:extent cx="5943600" cy="742950"/>
          <wp:effectExtent l="0" t="0" r="0" b="6350"/>
          <wp:docPr id="1" name="Picture 1" descr="USCG_NASBLA_728x90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CG_NASBLA_728x90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49"/>
    <w:rsid w:val="000655BA"/>
    <w:rsid w:val="000C0E92"/>
    <w:rsid w:val="00133507"/>
    <w:rsid w:val="001D4D33"/>
    <w:rsid w:val="003247E9"/>
    <w:rsid w:val="00506B60"/>
    <w:rsid w:val="0054337B"/>
    <w:rsid w:val="00550F15"/>
    <w:rsid w:val="00570CF5"/>
    <w:rsid w:val="005A77A1"/>
    <w:rsid w:val="005E7417"/>
    <w:rsid w:val="00606A67"/>
    <w:rsid w:val="006E4E44"/>
    <w:rsid w:val="00704382"/>
    <w:rsid w:val="00730349"/>
    <w:rsid w:val="00737CCE"/>
    <w:rsid w:val="007A5C6A"/>
    <w:rsid w:val="00907559"/>
    <w:rsid w:val="009343DB"/>
    <w:rsid w:val="00954068"/>
    <w:rsid w:val="00986B36"/>
    <w:rsid w:val="009C25FE"/>
    <w:rsid w:val="009D3096"/>
    <w:rsid w:val="00A01EE3"/>
    <w:rsid w:val="00A0211B"/>
    <w:rsid w:val="00A0289F"/>
    <w:rsid w:val="00A60F93"/>
    <w:rsid w:val="00A72DAB"/>
    <w:rsid w:val="00AB785E"/>
    <w:rsid w:val="00AD21EC"/>
    <w:rsid w:val="00AE6B64"/>
    <w:rsid w:val="00B00A8B"/>
    <w:rsid w:val="00B2281E"/>
    <w:rsid w:val="00BB2A03"/>
    <w:rsid w:val="00C00D18"/>
    <w:rsid w:val="00C305FB"/>
    <w:rsid w:val="00D50AFE"/>
    <w:rsid w:val="00D903C7"/>
    <w:rsid w:val="00E53DAE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4E47B"/>
  <w14:defaultImageDpi w14:val="32767"/>
  <w15:chartTrackingRefBased/>
  <w15:docId w15:val="{6D4CF283-86CF-794C-A2A3-2F37548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3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349"/>
  </w:style>
  <w:style w:type="paragraph" w:styleId="Footer">
    <w:name w:val="footer"/>
    <w:basedOn w:val="Normal"/>
    <w:link w:val="FooterChar"/>
    <w:uiPriority w:val="99"/>
    <w:unhideWhenUsed/>
    <w:rsid w:val="0073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349"/>
  </w:style>
  <w:style w:type="character" w:styleId="Hyperlink">
    <w:name w:val="Hyperlink"/>
    <w:rsid w:val="001335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70C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D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D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A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A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perationdrywater.org/pled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tiondrywater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cgboating.org/library/accident-statistics/Recreational-Boating-Statistics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2020-04-28T21:29:00Z</cp:lastPrinted>
  <dcterms:created xsi:type="dcterms:W3CDTF">2020-05-05T22:28:00Z</dcterms:created>
  <dcterms:modified xsi:type="dcterms:W3CDTF">2020-05-05T22:28:00Z</dcterms:modified>
</cp:coreProperties>
</file>