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4B3E62" w:rsidRDefault="006B69BC" w:rsidP="005D2091">
      <w:pPr>
        <w:ind w:right="-360"/>
      </w:pPr>
      <w:r>
        <w:rPr>
          <w:noProof/>
        </w:rPr>
        <w:pict>
          <v:group id="_x0000_s1109" style="position:absolute;margin-left:103.25pt;margin-top:40.25pt;width:213.95pt;height:99pt;z-index:251666432;mso-position-horizontal-relative:page;mso-position-vertical-relative:page" coordsize="20000,20000" wrapcoords="0 0 21600 0 21600 21600 0 21600 0 0" mv:complextextbox="1">
            <o:lock v:ext="edit" ungrouping="t"/>
            <v:shapetype id="_x0000_t202" coordsize="21600,21600" o:spt="202" path="m0,0l0,21600,21600,21600,21600,0xe">
              <v:stroke joinstyle="miter"/>
              <v:path gradientshapeok="t" o:connecttype="rect"/>
            </v:shapetype>
            <v:shape id="_x0000_s1110" type="#_x0000_t202" style="position:absolute;width:20000;height:20000;mso-wrap-edited:f;mso-position-horizontal-relative:page;mso-position-vertical-relative:page" wrapcoords="0 0 21600 0 21600 21600 0 21600 0 0" o:regroupid="6" mv:complextextbox="1" filled="f" stroked="f">
              <v:fill o:detectmouseclick="t"/>
              <v:textbox style="mso-next-textbox:#_x0000_s1108" inset=",7.2pt,,7.2pt"/>
            </v:shape>
            <v:shape id="_x0000_s1111" type="#_x0000_t202" style="position:absolute;left:673;top:1455;width:18649;height:6171" filled="f" stroked="f">
              <v:textbox style="mso-next-textbox:#_x0000_s1112" inset="0,0,0,0">
                <w:txbxContent>
                  <w:p w:rsidR="002D4DA3" w:rsidRDefault="006B69BC" w:rsidP="00C76549">
                    <w:pPr>
                      <w:rPr>
                        <w:sz w:val="52"/>
                      </w:rPr>
                    </w:pPr>
                    <w:r>
                      <w:rPr>
                        <w:sz w:val="52"/>
                      </w:rPr>
                      <w:t xml:space="preserve">EXERCISING </w:t>
                    </w:r>
                  </w:p>
                  <w:p w:rsidR="00C76549" w:rsidRPr="005D40EF" w:rsidRDefault="006B69BC" w:rsidP="00C76549">
                    <w:pPr>
                      <w:rPr>
                        <w:sz w:val="52"/>
                      </w:rPr>
                    </w:pPr>
                    <w:r>
                      <w:rPr>
                        <w:sz w:val="52"/>
                      </w:rPr>
                      <w:t xml:space="preserve">WITH ASTHMA </w:t>
                    </w:r>
                  </w:p>
                </w:txbxContent>
              </v:textbox>
            </v:shape>
            <v:shape id="_x0000_s1112" type="#_x0000_t202" style="position:absolute;left:673;top:7616;width:18649;height:6162" filled="f" stroked="f">
              <v:textbox style="mso-next-textbox:#_x0000_s1112" inset="0,0,0,0">
                <w:txbxContent/>
              </v:textbox>
            </v:shape>
            <w10:wrap type="tight" anchorx="page" anchory="page"/>
          </v:group>
        </w:pict>
      </w:r>
      <w:r>
        <w:rPr>
          <w:noProof/>
        </w:rPr>
        <w:pict>
          <v:shape id="_x0000_s1033" type="#_x0000_t202" style="position:absolute;margin-left:113.5pt;margin-top:247pt;width:385pt;height:414.25pt;z-index:251667456;mso-wrap-edited:f;mso-position-horizontal-relative:page;mso-position-vertical-relative:page" wrapcoords="0 0 21600 0 21600 21600 0 21600 0 0" mv:complextextbox="1" filled="f" stroked="f">
            <v:fill o:detectmouseclick="t"/>
            <v:textbox style="mso-next-textbox:#_x0000_s1033" inset=",7.2pt,,7.2pt">
              <w:txbxContent>
                <w:p w:rsidR="00C76549" w:rsidRPr="003A6C1A" w:rsidRDefault="006B69BC" w:rsidP="00C76549">
                  <w:pPr>
                    <w:rPr>
                      <w:b/>
                      <w:sz w:val="28"/>
                    </w:rPr>
                  </w:pPr>
                  <w:proofErr w:type="gramStart"/>
                  <w:r w:rsidRPr="003A6C1A">
                    <w:rPr>
                      <w:b/>
                      <w:sz w:val="28"/>
                    </w:rPr>
                    <w:t>Warm up</w:t>
                  </w:r>
                  <w:proofErr w:type="gramEnd"/>
                  <w:r w:rsidRPr="003A6C1A">
                    <w:rPr>
                      <w:b/>
                      <w:sz w:val="28"/>
                    </w:rPr>
                    <w:t xml:space="preserve">, </w:t>
                  </w:r>
                  <w:proofErr w:type="gramStart"/>
                  <w:r w:rsidRPr="003A6C1A">
                    <w:rPr>
                      <w:b/>
                      <w:sz w:val="28"/>
                    </w:rPr>
                    <w:t>cool down</w:t>
                  </w:r>
                  <w:proofErr w:type="gramEnd"/>
                </w:p>
                <w:p w:rsidR="00C76549" w:rsidRDefault="006B69BC" w:rsidP="00C76549">
                  <w:r>
                    <w:t>Warming up before exercising, and gradually cooling down after, may reduce flare-ups.</w:t>
                  </w:r>
                </w:p>
                <w:p w:rsidR="00C76549" w:rsidRDefault="006B69BC" w:rsidP="00C76549"/>
                <w:p w:rsidR="00C76549" w:rsidRPr="0019047D" w:rsidRDefault="006B69BC" w:rsidP="00C76549">
                  <w:pPr>
                    <w:rPr>
                      <w:b/>
                      <w:sz w:val="28"/>
                    </w:rPr>
                  </w:pPr>
                  <w:r w:rsidRPr="0019047D">
                    <w:rPr>
                      <w:b/>
                      <w:sz w:val="28"/>
                    </w:rPr>
                    <w:t>Keep out the cold</w:t>
                  </w:r>
                </w:p>
                <w:p w:rsidR="00C76549" w:rsidRDefault="006B69BC" w:rsidP="00C76549">
                  <w:r>
                    <w:t xml:space="preserve">Cold air is a common asthma trigger. Use a loose scarf to cover your nose and mouth in cold weather. If you can, exercise in a warm and humid place. </w:t>
                  </w:r>
                </w:p>
                <w:p w:rsidR="00C76549" w:rsidRDefault="006B69BC" w:rsidP="00C76549"/>
                <w:p w:rsidR="00C76549" w:rsidRPr="0019047D" w:rsidRDefault="006B69BC" w:rsidP="00C76549">
                  <w:pPr>
                    <w:rPr>
                      <w:b/>
                      <w:sz w:val="28"/>
                    </w:rPr>
                  </w:pPr>
                  <w:r w:rsidRPr="0019047D">
                    <w:rPr>
                      <w:b/>
                      <w:sz w:val="28"/>
                    </w:rPr>
                    <w:t>Medicine</w:t>
                  </w:r>
                </w:p>
                <w:p w:rsidR="00C76549" w:rsidRDefault="006B69BC" w:rsidP="00C76549">
                  <w:r>
                    <w:t>Your Health Care Provider may have prescribed a medicine to help control exerc</w:t>
                  </w:r>
                  <w:r>
                    <w:t>ise induced asthma (EIA). As always, follow their advi</w:t>
                  </w:r>
                  <w:r>
                    <w:t>c</w:t>
                  </w:r>
                  <w:r>
                    <w:t xml:space="preserve">e about medicine and exercise. </w:t>
                  </w:r>
                </w:p>
                <w:p w:rsidR="00C76549" w:rsidRDefault="006B69BC" w:rsidP="00C76549"/>
                <w:p w:rsidR="00C76549" w:rsidRPr="0019047D" w:rsidRDefault="006B69BC" w:rsidP="00C76549">
                  <w:pPr>
                    <w:rPr>
                      <w:b/>
                      <w:sz w:val="28"/>
                    </w:rPr>
                  </w:pPr>
                  <w:r w:rsidRPr="0019047D">
                    <w:rPr>
                      <w:b/>
                      <w:sz w:val="28"/>
                    </w:rPr>
                    <w:t>Choose the right sports.</w:t>
                  </w:r>
                </w:p>
                <w:p w:rsidR="00C76549" w:rsidRDefault="006B69BC" w:rsidP="00C76549">
                  <w:r>
                    <w:t>In general, swimming and sports with short bursts of energy, like football, baseball, and sprinting are usually fine for both children and adul</w:t>
                  </w:r>
                  <w:r>
                    <w:t xml:space="preserve">ts with EIA. However, sports that need long periods of exertion with little or no rest, like hockey, long-distance running, and soccer, may cause more asthma flare-ups. Theses sports should not be off-limits, but they should be approached with caution. As </w:t>
                  </w:r>
                  <w:r>
                    <w:t xml:space="preserve">always, talk to your health care provider first. </w:t>
                  </w:r>
                </w:p>
                <w:p w:rsidR="00C76549" w:rsidRDefault="006B69BC" w:rsidP="00C76549"/>
                <w:p w:rsidR="00C76549" w:rsidRPr="004B3E62" w:rsidRDefault="006B69BC" w:rsidP="00C76549">
                  <w:r>
                    <w:t>Regular exercise is good for everyone! Most would benefit by not exercising on high ozone warning days. With proper control, asthma symptoms should not stop people with asthma from working out and having f</w:t>
                  </w:r>
                  <w:r>
                    <w:t xml:space="preserve">un. </w:t>
                  </w:r>
                </w:p>
              </w:txbxContent>
            </v:textbox>
            <w10:wrap type="tight" anchorx="page" anchory="page"/>
          </v:shape>
        </w:pict>
      </w:r>
      <w:r>
        <w:rPr>
          <w:noProof/>
        </w:rPr>
        <w:drawing>
          <wp:anchor distT="0" distB="0" distL="114300" distR="114300" simplePos="0" relativeHeight="251669504" behindDoc="0" locked="0" layoutInCell="1" allowOverlap="1">
            <wp:simplePos x="0" y="0"/>
            <wp:positionH relativeFrom="column">
              <wp:posOffset>1992630</wp:posOffset>
            </wp:positionH>
            <wp:positionV relativeFrom="paragraph">
              <wp:posOffset>1276350</wp:posOffset>
            </wp:positionV>
            <wp:extent cx="2610485" cy="1422400"/>
            <wp:effectExtent l="25400" t="0" r="5715" b="0"/>
            <wp:wrapTight wrapText="bothSides">
              <wp:wrapPolygon edited="0">
                <wp:start x="-210" y="0"/>
                <wp:lineTo x="-210" y="21214"/>
                <wp:lineTo x="21647" y="21214"/>
                <wp:lineTo x="21647" y="0"/>
                <wp:lineTo x="-21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srcRect/>
                    <a:stretch>
                      <a:fillRect/>
                    </a:stretch>
                  </pic:blipFill>
                  <pic:spPr bwMode="auto">
                    <a:xfrm>
                      <a:off x="0" y="0"/>
                      <a:ext cx="2610485" cy="1422400"/>
                    </a:xfrm>
                    <a:prstGeom prst="rect">
                      <a:avLst/>
                    </a:prstGeom>
                    <a:noFill/>
                    <a:ln w="9525">
                      <a:noFill/>
                      <a:miter lim="800000"/>
                      <a:headEnd/>
                      <a:tailEnd/>
                    </a:ln>
                  </pic:spPr>
                </pic:pic>
              </a:graphicData>
            </a:graphic>
          </wp:anchor>
        </w:drawing>
      </w:r>
      <w:r>
        <w:rPr>
          <w:noProof/>
        </w:rPr>
        <w:drawing>
          <wp:anchor distT="0" distB="0" distL="114300" distR="114300" simplePos="0" relativeHeight="251665408" behindDoc="0" locked="0" layoutInCell="1" allowOverlap="1">
            <wp:simplePos x="0" y="0"/>
            <wp:positionH relativeFrom="margin">
              <wp:posOffset>4127500</wp:posOffset>
            </wp:positionH>
            <wp:positionV relativeFrom="paragraph">
              <wp:posOffset>6350</wp:posOffset>
            </wp:positionV>
            <wp:extent cx="2603500" cy="923925"/>
            <wp:effectExtent l="25400" t="0" r="0" b="0"/>
            <wp:wrapSquare wrapText="bothSides"/>
            <wp:docPr id="3" name="AASIGlogo_cmyk.jpg" descr="/Users/karen/Downloads/AASIG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ASIGlogo_cmyk.jpg"/>
                    <pic:cNvPicPr/>
                  </pic:nvPicPr>
                  <pic:blipFill>
                    <a:blip r:embed="rId5" r:link="rId6"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2603500" cy="923925"/>
                    </a:xfrm>
                    <a:prstGeom prst="rect">
                      <a:avLst/>
                    </a:prstGeom>
                  </pic:spPr>
                </pic:pic>
              </a:graphicData>
            </a:graphic>
          </wp:anchor>
        </w:drawing>
      </w:r>
    </w:p>
    <w:sectPr w:rsidR="004B3E62" w:rsidSect="005D2091">
      <w:pgSz w:w="12240" w:h="15840"/>
      <w:pgMar w:top="450" w:right="1080" w:bottom="1080" w:left="108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revisionView w:markup="0"/>
  <w:doNotTrackMoves/>
  <w:defaultTabStop w:val="720"/>
  <w:drawingGridHorizontalSpacing w:val="360"/>
  <w:drawingGridVerticalSpacing w:val="360"/>
  <w:displayHorizontalDrawingGridEvery w:val="0"/>
  <w:displayVerticalDrawingGridEvery w:val="0"/>
  <w:characterSpacingControl w:val="doNotCompress"/>
  <w:compat/>
  <w:docVars>
    <w:docVar w:name="OpenInPublishingView" w:val="0"/>
  </w:docVars>
  <w:rsids>
    <w:rsidRoot w:val="003F0131"/>
    <w:rsid w:val="006B69BC"/>
  </w:rsids>
  <m:mathPr>
    <m:mathFont m:val="Abadi MT Condensed Ligh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egrouptable v:ext="edit">
        <o:entry new="1" old="0"/>
        <o:entry new="2" old="0"/>
        <o:entry new="3" old="0"/>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F3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image" Target="file://localhost/Users/karen/Downloads/AASIGlogo_cmyk.jp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aren:Library:Application%20Support:Microsoft:Office:User%20Templates:My%20Templates:AASI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AASIG.dotx</Template>
  <TotalTime>3</TotalTime>
  <Pages>1</Pages>
  <Words>0</Words>
  <Characters>4</Characters>
  <Application>Microsoft Macintosh Word</Application>
  <DocSecurity>0</DocSecurity>
  <Lines>1</Lines>
  <Paragraphs>1</Paragraphs>
  <ScaleCrop>false</ScaleCrop>
  <Company>UVA</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Rance</dc:creator>
  <cp:lastModifiedBy>Karen Rance</cp:lastModifiedBy>
  <cp:revision>5</cp:revision>
  <dcterms:created xsi:type="dcterms:W3CDTF">2010-10-18T00:57:00Z</dcterms:created>
  <dcterms:modified xsi:type="dcterms:W3CDTF">2011-01-05T18:44:00Z</dcterms:modified>
</cp:coreProperties>
</file>