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9829" w14:textId="77777777" w:rsidR="00D514C0" w:rsidRDefault="00D514C0" w:rsidP="00D514C0">
      <w:pPr>
        <w:suppressLineNumbers/>
        <w:rPr>
          <w:b/>
          <w:bCs/>
          <w:sz w:val="24"/>
          <w:szCs w:val="24"/>
        </w:rPr>
      </w:pPr>
    </w:p>
    <w:p w14:paraId="065659A7" w14:textId="77777777" w:rsidR="00D514C0" w:rsidRPr="00897F58" w:rsidRDefault="00D514C0" w:rsidP="00D514C0">
      <w:pPr>
        <w:suppressLineNumbers/>
        <w:jc w:val="center"/>
        <w:rPr>
          <w:b/>
          <w:bCs/>
          <w:sz w:val="24"/>
          <w:szCs w:val="24"/>
        </w:rPr>
      </w:pPr>
      <w:r w:rsidRPr="00897F58">
        <w:rPr>
          <w:b/>
          <w:bCs/>
          <w:sz w:val="24"/>
          <w:szCs w:val="24"/>
        </w:rPr>
        <w:t>WORK BASED LEARNING AFFILIATION AGREEMENT                      2600F</w:t>
      </w:r>
    </w:p>
    <w:p w14:paraId="39BA1FB4" w14:textId="77777777" w:rsidR="00D514C0" w:rsidRPr="00897F58" w:rsidRDefault="00D514C0" w:rsidP="00D514C0">
      <w:pPr>
        <w:suppressLineNumbers/>
        <w:rPr>
          <w:sz w:val="24"/>
          <w:szCs w:val="24"/>
        </w:rPr>
      </w:pPr>
    </w:p>
    <w:p w14:paraId="345F1389" w14:textId="77777777" w:rsidR="00D514C0" w:rsidRPr="008C0403" w:rsidRDefault="00D514C0" w:rsidP="00D514C0">
      <w:pPr>
        <w:suppressLineNumbers/>
        <w:rPr>
          <w:sz w:val="22"/>
          <w:szCs w:val="22"/>
        </w:rPr>
      </w:pPr>
      <w:r w:rsidRPr="008C0403">
        <w:rPr>
          <w:sz w:val="22"/>
          <w:szCs w:val="22"/>
        </w:rPr>
        <w:t xml:space="preserve">This Affiliation Agreement is entered into between </w:t>
      </w:r>
      <w:r w:rsidRPr="008C0403">
        <w:rPr>
          <w:sz w:val="22"/>
          <w:szCs w:val="22"/>
          <w:u w:val="single"/>
        </w:rPr>
        <w:t xml:space="preserve">                                 </w:t>
      </w:r>
      <w:proofErr w:type="gramStart"/>
      <w:r w:rsidRPr="008C0403">
        <w:rPr>
          <w:sz w:val="22"/>
          <w:szCs w:val="22"/>
          <w:u w:val="single"/>
        </w:rPr>
        <w:t xml:space="preserve">   </w:t>
      </w:r>
      <w:r w:rsidRPr="008C0403">
        <w:rPr>
          <w:sz w:val="22"/>
          <w:szCs w:val="22"/>
        </w:rPr>
        <w:t>(</w:t>
      </w:r>
      <w:proofErr w:type="gramEnd"/>
      <w:r w:rsidRPr="008C0403">
        <w:rPr>
          <w:sz w:val="22"/>
          <w:szCs w:val="22"/>
        </w:rPr>
        <w:t xml:space="preserve">high school) and ______________________________________(workplace learning site). </w:t>
      </w:r>
    </w:p>
    <w:p w14:paraId="3E7D2BC3" w14:textId="77777777" w:rsidR="00D514C0" w:rsidRPr="008C0403" w:rsidRDefault="00D514C0" w:rsidP="00D514C0">
      <w:pPr>
        <w:suppressLineNumbers/>
        <w:rPr>
          <w:sz w:val="22"/>
          <w:szCs w:val="22"/>
        </w:rPr>
      </w:pPr>
    </w:p>
    <w:p w14:paraId="6304AC22" w14:textId="77777777" w:rsidR="00D514C0" w:rsidRPr="008C0403" w:rsidRDefault="00D514C0" w:rsidP="00D514C0">
      <w:pPr>
        <w:suppressLineNumbers/>
        <w:rPr>
          <w:sz w:val="22"/>
          <w:szCs w:val="22"/>
        </w:rPr>
      </w:pPr>
      <w:r w:rsidRPr="008C0403">
        <w:rPr>
          <w:sz w:val="22"/>
          <w:szCs w:val="22"/>
        </w:rPr>
        <w:t xml:space="preserve">WHEREAS High School has established a ____________________Work Based Learning program for students interested in career exploration opportunities; and </w:t>
      </w:r>
    </w:p>
    <w:p w14:paraId="454C7B74" w14:textId="77777777" w:rsidR="00D514C0" w:rsidRPr="008C0403" w:rsidRDefault="00D514C0" w:rsidP="00D514C0">
      <w:pPr>
        <w:suppressLineNumbers/>
        <w:rPr>
          <w:sz w:val="22"/>
          <w:szCs w:val="22"/>
        </w:rPr>
      </w:pPr>
    </w:p>
    <w:p w14:paraId="2228E896" w14:textId="77777777" w:rsidR="00D514C0" w:rsidRPr="008C0403" w:rsidRDefault="00D514C0" w:rsidP="00D514C0">
      <w:pPr>
        <w:suppressLineNumbers/>
        <w:rPr>
          <w:sz w:val="22"/>
          <w:szCs w:val="22"/>
        </w:rPr>
      </w:pPr>
      <w:r w:rsidRPr="008C0403">
        <w:rPr>
          <w:sz w:val="22"/>
          <w:szCs w:val="22"/>
        </w:rPr>
        <w:t xml:space="preserve">WHEREAS High School wishes to affiliate with ________________________________ (workplace learning site) for the purpose of providing Career Exploration and Assessment experiences for students enrolled in the _______________________Work Based Learning Program; and </w:t>
      </w:r>
    </w:p>
    <w:p w14:paraId="166F74FF" w14:textId="77777777" w:rsidR="00D514C0" w:rsidRPr="008C0403" w:rsidRDefault="00D514C0" w:rsidP="00D514C0">
      <w:pPr>
        <w:suppressLineNumbers/>
        <w:rPr>
          <w:sz w:val="22"/>
          <w:szCs w:val="22"/>
        </w:rPr>
      </w:pPr>
    </w:p>
    <w:p w14:paraId="4CE81E72" w14:textId="77777777" w:rsidR="00D514C0" w:rsidRPr="008C0403" w:rsidRDefault="00D514C0" w:rsidP="00D514C0">
      <w:pPr>
        <w:suppressLineNumbers/>
        <w:rPr>
          <w:sz w:val="22"/>
          <w:szCs w:val="22"/>
        </w:rPr>
      </w:pPr>
      <w:r w:rsidRPr="008C0403">
        <w:rPr>
          <w:sz w:val="22"/>
          <w:szCs w:val="22"/>
        </w:rPr>
        <w:t xml:space="preserve">WHEREAS the Workplace Learning Site is willing to permit the Career Exploration experience on its premises with the terms set forth in this Affiliation </w:t>
      </w:r>
      <w:proofErr w:type="gramStart"/>
      <w:r w:rsidRPr="008C0403">
        <w:rPr>
          <w:sz w:val="22"/>
          <w:szCs w:val="22"/>
        </w:rPr>
        <w:t>Agreement;</w:t>
      </w:r>
      <w:proofErr w:type="gramEnd"/>
      <w:r w:rsidRPr="008C0403">
        <w:rPr>
          <w:sz w:val="22"/>
          <w:szCs w:val="22"/>
        </w:rPr>
        <w:t xml:space="preserve"> </w:t>
      </w:r>
    </w:p>
    <w:p w14:paraId="7FE4E403" w14:textId="77777777" w:rsidR="00D514C0" w:rsidRPr="008C0403" w:rsidRDefault="00D514C0" w:rsidP="00D514C0">
      <w:pPr>
        <w:suppressLineNumbers/>
        <w:rPr>
          <w:sz w:val="22"/>
          <w:szCs w:val="22"/>
        </w:rPr>
      </w:pPr>
    </w:p>
    <w:p w14:paraId="0B0C36D0" w14:textId="77777777" w:rsidR="00D514C0" w:rsidRPr="008C0403" w:rsidRDefault="00D514C0" w:rsidP="00D514C0">
      <w:pPr>
        <w:suppressLineNumbers/>
        <w:rPr>
          <w:sz w:val="22"/>
          <w:szCs w:val="22"/>
        </w:rPr>
      </w:pPr>
      <w:r w:rsidRPr="008C0403">
        <w:rPr>
          <w:sz w:val="22"/>
          <w:szCs w:val="22"/>
        </w:rPr>
        <w:t xml:space="preserve">NOW THEREFORE, the parties agree as follows: </w:t>
      </w:r>
    </w:p>
    <w:p w14:paraId="6E9F7671" w14:textId="77777777" w:rsidR="00D514C0" w:rsidRPr="008C0403" w:rsidRDefault="00D514C0" w:rsidP="00D514C0">
      <w:pPr>
        <w:suppressLineNumbers/>
        <w:rPr>
          <w:sz w:val="22"/>
          <w:szCs w:val="22"/>
        </w:rPr>
      </w:pPr>
    </w:p>
    <w:p w14:paraId="768FC5AF"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High School shall assume full responsibility for planning and execution of the student program of instruction including curriculum content, Work Based Learning orientation, emergency contact information, and parent/guardian consent. </w:t>
      </w:r>
    </w:p>
    <w:p w14:paraId="049FB580"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The High School shall ensure participating students have completed safety instruction specific to the work site prior to participation in the Work Based Learning experience.</w:t>
      </w:r>
    </w:p>
    <w:p w14:paraId="7E02AAC4"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High School shall provide a Work Based Learning Coordinator responsible for instruction and coordination with appropriate Workplace Learning Site personnel for the planning, selecting, and evaluating of students’ experiences. </w:t>
      </w:r>
    </w:p>
    <w:p w14:paraId="475E150B"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Work Based Learning Coordinator, Workplace Supervisor, and student will work collaboratively to determine the career readiness, employability skills, and proficiency guidelines set forth in the personalized </w:t>
      </w:r>
      <w:proofErr w:type="gramStart"/>
      <w:r w:rsidRPr="008C0403">
        <w:rPr>
          <w:rFonts w:eastAsia="Times New Roman"/>
          <w:sz w:val="22"/>
        </w:rPr>
        <w:t>work based</w:t>
      </w:r>
      <w:proofErr w:type="gramEnd"/>
      <w:r w:rsidRPr="008C0403">
        <w:rPr>
          <w:rFonts w:eastAsia="Times New Roman"/>
          <w:sz w:val="22"/>
        </w:rPr>
        <w:t xml:space="preserve"> learning program.</w:t>
      </w:r>
    </w:p>
    <w:p w14:paraId="7F5A19F0"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Workplace Learning Site agrees to designate a Workplace Supervisor, who has completed the Volunteer Agreement Form, and whose responsibility it shall be to assist the Work Based Learning Coordinator in selection and coordination of student experiences appropriate to the level of learning. </w:t>
      </w:r>
    </w:p>
    <w:p w14:paraId="3EA20F50"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Workplace Learning Site professional practitioners shall be responsible for overseeing the students’ experience and training activities. They shall orient the students to their activities, direct their activities and supervise their activities to assure safe and satisfactory experiences and performance. </w:t>
      </w:r>
    </w:p>
    <w:p w14:paraId="6A32451B"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High School shall be responsible for assigning students to the Workplace Learning Site for experience. The High School shall notify the Workplace Learning Site at least one (1) month in advance of its planned schedule of students and types of experiences to be provided. This schedule shall be subject to approval of the Workplace Learning Site. </w:t>
      </w:r>
    </w:p>
    <w:p w14:paraId="2591FCDE"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Workplace Learning Site shall make available the necessary equipment and supplies as determined by the Workplace Learning Site in conjunction with the High School. </w:t>
      </w:r>
    </w:p>
    <w:p w14:paraId="6C9EA53D"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 xml:space="preserve">The Workplace Learning Site shall provide the Work Based Learning Coordinator with frequent student performance evaluations in the manner and frequency so designated by the High School. </w:t>
      </w:r>
    </w:p>
    <w:p w14:paraId="1D361823" w14:textId="77777777" w:rsidR="00D514C0" w:rsidRPr="008C0403" w:rsidRDefault="00D514C0" w:rsidP="00D514C0">
      <w:pPr>
        <w:pStyle w:val="ListParagraph"/>
        <w:numPr>
          <w:ilvl w:val="0"/>
          <w:numId w:val="1"/>
        </w:numPr>
        <w:suppressLineNumbers/>
        <w:rPr>
          <w:rFonts w:eastAsia="Times New Roman"/>
          <w:sz w:val="22"/>
        </w:rPr>
      </w:pPr>
      <w:r w:rsidRPr="008C0403">
        <w:rPr>
          <w:rFonts w:eastAsia="Times New Roman"/>
          <w:sz w:val="22"/>
        </w:rPr>
        <w:t>The High School shall work with the Workplace Learning Site regarding the removal of any student from the Workplace Learning Site whenever the student is not performing or meeting the workplace requirements. Responsibility for student disciplinary measures, if any, shall be with High School and not with the Workplace Learning Site.</w:t>
      </w:r>
    </w:p>
    <w:p w14:paraId="3F48BDAC" w14:textId="77777777" w:rsidR="00D514C0" w:rsidRPr="008C0403" w:rsidRDefault="00D514C0" w:rsidP="00D514C0">
      <w:pPr>
        <w:suppressLineNumbers/>
        <w:ind w:left="360"/>
        <w:rPr>
          <w:sz w:val="22"/>
          <w:szCs w:val="22"/>
        </w:rPr>
      </w:pPr>
    </w:p>
    <w:p w14:paraId="4A2FB56E" w14:textId="77777777" w:rsidR="00D514C0" w:rsidRDefault="00D514C0"/>
    <w:sectPr w:rsidR="00D51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D405D"/>
    <w:multiLevelType w:val="hybridMultilevel"/>
    <w:tmpl w:val="BC4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47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C0"/>
    <w:rsid w:val="00495B43"/>
    <w:rsid w:val="006F3DD3"/>
    <w:rsid w:val="00D514C0"/>
    <w:rsid w:val="00DF2C5D"/>
    <w:rsid w:val="00FD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9CE4"/>
  <w15:chartTrackingRefBased/>
  <w15:docId w15:val="{923FAC5B-68A4-124D-8C61-F88043D9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C0"/>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4C0"/>
    <w:pPr>
      <w:ind w:left="720"/>
      <w:contextualSpacing/>
    </w:pPr>
    <w:rPr>
      <w:rFonts w:eastAsia="Calibri"/>
      <w:sz w:val="24"/>
      <w:szCs w:val="22"/>
    </w:rPr>
  </w:style>
  <w:style w:type="paragraph" w:customStyle="1" w:styleId="bodytext">
    <w:name w:val="bodytext"/>
    <w:basedOn w:val="Normal"/>
    <w:rsid w:val="00D514C0"/>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Goss</dc:creator>
  <cp:keywords/>
  <dc:description/>
  <cp:lastModifiedBy>Wendy Brenden</cp:lastModifiedBy>
  <cp:revision>3</cp:revision>
  <dcterms:created xsi:type="dcterms:W3CDTF">2023-12-15T17:37:00Z</dcterms:created>
  <dcterms:modified xsi:type="dcterms:W3CDTF">2023-12-15T17:37:00Z</dcterms:modified>
</cp:coreProperties>
</file>