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6437" w:rsidP="00D16437" w:rsidRDefault="00D16437" w14:paraId="4CEDE20F" w14:textId="733E56AC">
      <w:pPr>
        <w:pBdr>
          <w:bottom w:val="single" w:color="auto" w:sz="6" w:space="1"/>
        </w:pBdr>
      </w:pPr>
      <w:r>
        <w:t>Michigan State Bar: Environmental Law Section</w:t>
      </w:r>
      <w:r>
        <w:br/>
        <w:t xml:space="preserve">Minutes of </w:t>
      </w:r>
      <w:r w:rsidR="00FA5AFC">
        <w:t>October</w:t>
      </w:r>
      <w:r>
        <w:t xml:space="preserve"> 2</w:t>
      </w:r>
      <w:r w:rsidR="00FA5AFC">
        <w:t>2</w:t>
      </w:r>
      <w:r>
        <w:t xml:space="preserve">, </w:t>
      </w:r>
      <w:proofErr w:type="gramStart"/>
      <w:r>
        <w:t>2025</w:t>
      </w:r>
      <w:proofErr w:type="gramEnd"/>
      <w:r>
        <w:t xml:space="preserve"> </w:t>
      </w:r>
      <w:r w:rsidR="00FA5AFC">
        <w:t xml:space="preserve">Annual </w:t>
      </w:r>
      <w:r>
        <w:t>Meeting</w:t>
      </w:r>
    </w:p>
    <w:p w:rsidR="00D16437" w:rsidP="00D16437" w:rsidRDefault="00D16437" w14:paraId="5D064365" w14:textId="77777777">
      <w:pPr>
        <w:pBdr>
          <w:bottom w:val="single" w:color="auto" w:sz="6" w:space="1"/>
        </w:pBdr>
      </w:pPr>
    </w:p>
    <w:p w:rsidR="00D16437" w:rsidP="00D16437" w:rsidRDefault="00D16437" w14:paraId="545473C0" w14:textId="77777777"/>
    <w:p w:rsidR="00D16437" w:rsidP="00D16437" w:rsidRDefault="00D16437" w14:paraId="06C5AC70" w14:textId="197530B5">
      <w:pPr>
        <w:pStyle w:val="BodyTextBLLP"/>
        <w:numPr>
          <w:ilvl w:val="0"/>
          <w:numId w:val="16"/>
        </w:numPr>
      </w:pPr>
      <w:r w:rsidRPr="00C91392">
        <w:rPr>
          <w:u w:val="single"/>
        </w:rPr>
        <w:t>Present</w:t>
      </w:r>
      <w:r>
        <w:t xml:space="preserve">: </w:t>
      </w:r>
      <w:r w:rsidR="00FA5AFC">
        <w:t>Jim Enright, Claire Glenn, Theresa Bodwin, Kyle Konwinski, Todd Schebor, Nick Maloof, Ross Hammersley, Matt Hall, Paul Stewart, Lee Johnson, Kris Dighe, Scott Watson, Lauren Teichner, Seth Arthur, Kurt Kissling, Gabby Mickel, Brian Considine,</w:t>
      </w:r>
      <w:r w:rsidR="00EB6E78">
        <w:t xml:space="preserve"> Scott Sinkwitts, Erica Sarver (late join)</w:t>
      </w:r>
      <w:r w:rsidR="00FA5AFC">
        <w:t xml:space="preserve">  [</w:t>
      </w:r>
      <w:r w:rsidR="00FA5AFC">
        <w:rPr>
          <w:highlight w:val="yellow"/>
        </w:rPr>
        <w:t>did not catch</w:t>
      </w:r>
      <w:r w:rsidRPr="00FA5AFC" w:rsidR="00FA5AFC">
        <w:rPr>
          <w:highlight w:val="yellow"/>
        </w:rPr>
        <w:t xml:space="preserve"> everyone who was present in person I think I missed one person</w:t>
      </w:r>
      <w:r w:rsidR="00FA5AFC">
        <w:t xml:space="preserve"> </w:t>
      </w:r>
      <w:r w:rsidRPr="00FA5AFC" w:rsidR="00FA5AFC">
        <w:rPr>
          <w:highlight w:val="yellow"/>
        </w:rPr>
        <w:t>who I couldn’t see or clearly hear the name of</w:t>
      </w:r>
      <w:r w:rsidR="00FA5AFC">
        <w:t>]</w:t>
      </w:r>
    </w:p>
    <w:p w:rsidRPr="00FA5AFC" w:rsidR="00D16437" w:rsidP="00D16437" w:rsidRDefault="00FA5AFC" w14:paraId="6BEF5304" w14:textId="20599B0A">
      <w:pPr>
        <w:pStyle w:val="BodyTextBLLP"/>
        <w:numPr>
          <w:ilvl w:val="0"/>
          <w:numId w:val="16"/>
        </w:numPr>
      </w:pPr>
      <w:r>
        <w:rPr>
          <w:u w:val="single"/>
        </w:rPr>
        <w:t>Presentation by Terracon (Tom Barczak): Emerging Contaminants and the Legal Landscape Ahead</w:t>
      </w:r>
    </w:p>
    <w:p w:rsidR="00FA5AFC" w:rsidP="00D16437" w:rsidRDefault="00FA5AFC" w14:paraId="6513857A" w14:textId="5A4BF409">
      <w:pPr>
        <w:pStyle w:val="BodyTextBLLP"/>
        <w:numPr>
          <w:ilvl w:val="0"/>
          <w:numId w:val="16"/>
        </w:numPr>
      </w:pPr>
      <w:r>
        <w:rPr>
          <w:u w:val="single"/>
        </w:rPr>
        <w:t>Treasurer’s Report</w:t>
      </w:r>
      <w:r>
        <w:t xml:space="preserve">: </w:t>
      </w:r>
      <w:r w:rsidR="000E33EB">
        <w:t>Konwinski</w:t>
      </w:r>
      <w:r>
        <w:t xml:space="preserve"> covered for Sarver who was late. Balance continues to grow – over $135,000 with minimal spending. </w:t>
      </w:r>
    </w:p>
    <w:p w:rsidR="00FA5AFC" w:rsidP="00FA5AFC" w:rsidRDefault="00FA5AFC" w14:paraId="19B7B7F9" w14:textId="20B8649D">
      <w:pPr>
        <w:pStyle w:val="BodyTextBLLP"/>
        <w:numPr>
          <w:ilvl w:val="1"/>
          <w:numId w:val="16"/>
        </w:numPr>
      </w:pPr>
      <w:r>
        <w:t xml:space="preserve">Last year many of our expenses were hosting events with law students at the Michigan law schools. </w:t>
      </w:r>
    </w:p>
    <w:p w:rsidR="00FA5AFC" w:rsidP="00FA5AFC" w:rsidRDefault="00FA5AFC" w14:paraId="3F1C2C41" w14:textId="720DE283">
      <w:pPr>
        <w:pStyle w:val="BodyTextBLLP"/>
        <w:numPr>
          <w:ilvl w:val="1"/>
          <w:numId w:val="16"/>
        </w:numPr>
      </w:pPr>
      <w:r>
        <w:t xml:space="preserve">We transitioned administrators and are now paying Ms. Kamp for her services supporting the section. </w:t>
      </w:r>
    </w:p>
    <w:p w:rsidR="00FA5AFC" w:rsidP="00FA5AFC" w:rsidRDefault="00FA5AFC" w14:paraId="46AE0731" w14:textId="7A2A123D">
      <w:pPr>
        <w:pStyle w:val="BodyTextBLLP"/>
        <w:numPr>
          <w:ilvl w:val="1"/>
          <w:numId w:val="16"/>
        </w:numPr>
      </w:pPr>
      <w:r>
        <w:t>Usually around $3,500 - $4,000 for joint conference revenue.</w:t>
      </w:r>
    </w:p>
    <w:p w:rsidR="00FA5AFC" w:rsidP="00FA5AFC" w:rsidRDefault="000E33EB" w14:paraId="4EAFA516" w14:textId="28677396">
      <w:pPr>
        <w:pStyle w:val="BodyTextBLLP"/>
        <w:numPr>
          <w:ilvl w:val="1"/>
          <w:numId w:val="16"/>
        </w:numPr>
      </w:pPr>
      <w:r>
        <w:t>Kissling</w:t>
      </w:r>
      <w:r w:rsidR="00FA5AFC">
        <w:t xml:space="preserve"> requests to circulate financials more regularly / quarterly to help with evaluating areas we could spend down balance.</w:t>
      </w:r>
    </w:p>
    <w:p w:rsidR="00FA5AFC" w:rsidP="00FA5AFC" w:rsidRDefault="00FA5AFC" w14:paraId="56378AAF" w14:textId="512A1DE3">
      <w:pPr>
        <w:pStyle w:val="BodyTextBLLP"/>
        <w:numPr>
          <w:ilvl w:val="0"/>
          <w:numId w:val="16"/>
        </w:numPr>
      </w:pPr>
      <w:r>
        <w:rPr>
          <w:u w:val="single"/>
        </w:rPr>
        <w:t>Secretary’s Report</w:t>
      </w:r>
      <w:r>
        <w:t xml:space="preserve">: adjourned to later in the agenda. </w:t>
      </w:r>
    </w:p>
    <w:p w:rsidR="00FA5AFC" w:rsidP="00FA5AFC" w:rsidRDefault="00FA5AFC" w14:paraId="64592F55" w14:textId="168A1EBE">
      <w:pPr>
        <w:pStyle w:val="BodyTextBLLP"/>
        <w:numPr>
          <w:ilvl w:val="0"/>
          <w:numId w:val="16"/>
        </w:numPr>
      </w:pPr>
      <w:r>
        <w:rPr>
          <w:u w:val="single"/>
        </w:rPr>
        <w:t>Committee Assignments and Updates</w:t>
      </w:r>
      <w:r>
        <w:t xml:space="preserve">: </w:t>
      </w:r>
    </w:p>
    <w:p w:rsidR="00EB6E78" w:rsidP="00EB6E78" w:rsidRDefault="00EB6E78" w14:paraId="620C7F25" w14:textId="2383D6DE">
      <w:pPr>
        <w:pStyle w:val="BodyTextBLLP"/>
        <w:numPr>
          <w:ilvl w:val="1"/>
          <w:numId w:val="16"/>
        </w:numPr>
      </w:pPr>
      <w:proofErr w:type="spellStart"/>
      <w:r>
        <w:t>Deskbook</w:t>
      </w:r>
      <w:proofErr w:type="spellEnd"/>
      <w:r>
        <w:t xml:space="preserve"> committee – not sure if that is active. Great Lakes and Inland Waters Committee also has not been active for several years.</w:t>
      </w:r>
    </w:p>
    <w:p w:rsidR="00EB6E78" w:rsidP="00EB6E78" w:rsidRDefault="00EB6E78" w14:paraId="6B7CE67A" w14:textId="7C6425E1">
      <w:pPr>
        <w:pStyle w:val="BodyTextBLLP"/>
        <w:numPr>
          <w:ilvl w:val="1"/>
          <w:numId w:val="16"/>
        </w:numPr>
      </w:pPr>
      <w:r>
        <w:t xml:space="preserve">Brownfield Committee – still showing Tammy on it – </w:t>
      </w:r>
      <w:r w:rsidR="000E33EB">
        <w:t>Maloof</w:t>
      </w:r>
      <w:r>
        <w:t xml:space="preserve"> and </w:t>
      </w:r>
      <w:r w:rsidR="000E33EB">
        <w:t>Enright</w:t>
      </w:r>
      <w:r>
        <w:t xml:space="preserve"> serving on it now, should update website. </w:t>
      </w:r>
    </w:p>
    <w:p w:rsidR="00EB6E78" w:rsidP="00EB6E78" w:rsidRDefault="00EB6E78" w14:paraId="02F2A52F" w14:textId="290E27BE">
      <w:pPr>
        <w:pStyle w:val="BodyTextBLLP"/>
        <w:numPr>
          <w:ilvl w:val="1"/>
          <w:numId w:val="16"/>
        </w:numPr>
      </w:pPr>
      <w:r>
        <w:t xml:space="preserve">Great Lakes and Inland Waters Committee –Schroeck is now engaged at UDM and not able to be involved anymore. </w:t>
      </w:r>
    </w:p>
    <w:p w:rsidR="00EB6E78" w:rsidP="00EB6E78" w:rsidRDefault="00EB6E78" w14:paraId="1F170437" w14:textId="6B0D150F">
      <w:pPr>
        <w:pStyle w:val="BodyTextBLLP"/>
        <w:numPr>
          <w:ilvl w:val="2"/>
          <w:numId w:val="16"/>
        </w:numPr>
      </w:pPr>
      <w:r>
        <w:t xml:space="preserve">Considine is interested unsure of his capacity – to connect with </w:t>
      </w:r>
      <w:r w:rsidR="000E33EB">
        <w:t>Schebor</w:t>
      </w:r>
      <w:r>
        <w:t>.</w:t>
      </w:r>
    </w:p>
    <w:p w:rsidR="00EB6E78" w:rsidP="00EB6E78" w:rsidRDefault="00EB6E78" w14:paraId="264B62E4" w14:textId="6297E0B7">
      <w:pPr>
        <w:pStyle w:val="BodyTextBLLP"/>
        <w:numPr>
          <w:ilvl w:val="2"/>
          <w:numId w:val="16"/>
        </w:numPr>
      </w:pPr>
      <w:r>
        <w:t>Teichner is also interested but unsure of capacity.</w:t>
      </w:r>
    </w:p>
    <w:p w:rsidR="00EB6E78" w:rsidP="00EB6E78" w:rsidRDefault="00EB6E78" w14:paraId="7C166124" w14:textId="3748BFBA">
      <w:pPr>
        <w:pStyle w:val="BodyTextBLLP"/>
        <w:numPr>
          <w:ilvl w:val="1"/>
          <w:numId w:val="16"/>
        </w:numPr>
      </w:pPr>
      <w:r>
        <w:t xml:space="preserve">Litigation and Administrative Practices Committee – </w:t>
      </w:r>
      <w:r w:rsidR="000E33EB">
        <w:t>Konwinski</w:t>
      </w:r>
      <w:r>
        <w:t xml:space="preserve"> is chair, have not been active recently.  </w:t>
      </w:r>
    </w:p>
    <w:p w:rsidR="00EB6E78" w:rsidP="00EB6E78" w:rsidRDefault="00EB6E78" w14:paraId="37AC2282" w14:textId="5AD5CD3B">
      <w:pPr>
        <w:pStyle w:val="BodyTextBLLP"/>
        <w:numPr>
          <w:ilvl w:val="1"/>
          <w:numId w:val="16"/>
        </w:numPr>
      </w:pPr>
      <w:r>
        <w:lastRenderedPageBreak/>
        <w:t xml:space="preserve">Air Committee – </w:t>
      </w:r>
      <w:r w:rsidR="000E33EB">
        <w:t>Konwinski</w:t>
      </w:r>
      <w:r>
        <w:t xml:space="preserve"> will continue helping with joint conference and with MMA to continue the clearing the air conference. Scott S. also helping.</w:t>
      </w:r>
    </w:p>
    <w:p w:rsidR="00FA5AFC" w:rsidP="00EB6E78" w:rsidRDefault="00EB6E78" w14:paraId="22EA01E1" w14:textId="49D9F639">
      <w:pPr>
        <w:pStyle w:val="BodyTextBLLP"/>
        <w:numPr>
          <w:ilvl w:val="1"/>
          <w:numId w:val="16"/>
        </w:numPr>
      </w:pPr>
      <w:r>
        <w:t xml:space="preserve">Law Student Engagement (ad hoc) – probably don’t need it to be a formal committee anymore, we are </w:t>
      </w:r>
      <w:proofErr w:type="gramStart"/>
      <w:r>
        <w:t>pretty successful</w:t>
      </w:r>
      <w:proofErr w:type="gramEnd"/>
      <w:r>
        <w:t xml:space="preserve"> with that.  </w:t>
      </w:r>
    </w:p>
    <w:p w:rsidR="00EB6E78" w:rsidP="00EB6E78" w:rsidRDefault="00EB6E78" w14:paraId="0F76A6EC" w14:textId="0FF8D9C4">
      <w:pPr>
        <w:pStyle w:val="BodyTextBLLP"/>
        <w:numPr>
          <w:ilvl w:val="1"/>
          <w:numId w:val="16"/>
        </w:numPr>
      </w:pPr>
      <w:r>
        <w:t xml:space="preserve">Natural Resources, Energy, Sustainability Committee – </w:t>
      </w:r>
      <w:r w:rsidR="00BD26CF">
        <w:t>M.</w:t>
      </w:r>
      <w:r>
        <w:t xml:space="preserve"> Hall volunteered.</w:t>
      </w:r>
    </w:p>
    <w:p w:rsidR="00EB6E78" w:rsidP="00EB6E78" w:rsidRDefault="00EB6E78" w14:paraId="34590545" w14:textId="0EA282B7">
      <w:pPr>
        <w:pStyle w:val="BodyTextBLLP"/>
        <w:numPr>
          <w:ilvl w:val="1"/>
          <w:numId w:val="16"/>
        </w:numPr>
      </w:pPr>
      <w:r>
        <w:t xml:space="preserve">Program Committee – has been </w:t>
      </w:r>
      <w:r w:rsidR="00BD26CF">
        <w:t>Schebor</w:t>
      </w:r>
      <w:r>
        <w:t>, still happy to help but recently officers have been primary on program planning.</w:t>
      </w:r>
    </w:p>
    <w:p w:rsidR="00EB6E78" w:rsidP="00EB6E78" w:rsidRDefault="00EB6E78" w14:paraId="2EF03266" w14:textId="34712E8A">
      <w:pPr>
        <w:pStyle w:val="BodyTextBLLP"/>
        <w:numPr>
          <w:ilvl w:val="1"/>
          <w:numId w:val="16"/>
        </w:numPr>
      </w:pPr>
      <w:proofErr w:type="spellStart"/>
      <w:r>
        <w:t>Deskbook</w:t>
      </w:r>
      <w:proofErr w:type="spellEnd"/>
      <w:r>
        <w:t xml:space="preserve"> / Publications / Journal – Kyle, Scott, and Theresa had some discussions about how to update the </w:t>
      </w:r>
      <w:proofErr w:type="spellStart"/>
      <w:r>
        <w:t>deskbook</w:t>
      </w:r>
      <w:proofErr w:type="spellEnd"/>
      <w:r>
        <w:t xml:space="preserve"> – think it provides a lot of value to the </w:t>
      </w:r>
      <w:proofErr w:type="gramStart"/>
      <w:r>
        <w:t>section</w:t>
      </w:r>
      <w:proofErr w:type="gramEnd"/>
      <w:r>
        <w:t xml:space="preserve"> and they are willing to stay on the committee.</w:t>
      </w:r>
    </w:p>
    <w:p w:rsidR="00EB6E78" w:rsidP="00EB6E78" w:rsidRDefault="00EB6E78" w14:paraId="2A856EAA" w14:textId="634FA889">
      <w:pPr>
        <w:pStyle w:val="BodyTextBLLP"/>
        <w:numPr>
          <w:ilvl w:val="2"/>
          <w:numId w:val="16"/>
        </w:numPr>
      </w:pPr>
      <w:r>
        <w:t>Consider putting forth an RFP asking someone to update it – possibly in summer 2026.</w:t>
      </w:r>
    </w:p>
    <w:p w:rsidR="00EB6E78" w:rsidP="00EB6E78" w:rsidRDefault="00BD26CF" w14:paraId="7A1B7AB8" w14:textId="3A4704C4">
      <w:pPr>
        <w:pStyle w:val="BodyTextBLLP"/>
        <w:numPr>
          <w:ilvl w:val="0"/>
          <w:numId w:val="16"/>
        </w:numPr>
      </w:pPr>
      <w:r>
        <w:t>Konwinski</w:t>
      </w:r>
      <w:r w:rsidR="00EB6E78">
        <w:t xml:space="preserve"> update on law student events – U of M won’t be doing it this year because the calendar for hiring / interviewing.</w:t>
      </w:r>
    </w:p>
    <w:p w:rsidR="00EB6E78" w:rsidP="00EB6E78" w:rsidRDefault="00EB6E78" w14:paraId="1A2547C2" w14:textId="156A5EF9">
      <w:pPr>
        <w:pStyle w:val="BodyTextBLLP"/>
        <w:numPr>
          <w:ilvl w:val="0"/>
          <w:numId w:val="16"/>
        </w:numPr>
      </w:pPr>
      <w:r>
        <w:rPr>
          <w:u w:val="single"/>
        </w:rPr>
        <w:t>Amicus Brief Committee</w:t>
      </w:r>
      <w:r>
        <w:t xml:space="preserve">: we received an invitation from the Michigan Supreme Court to submit two amicus briefs in the Line 5 </w:t>
      </w:r>
      <w:r w:rsidR="00F85192">
        <w:t xml:space="preserve">pending appeal. </w:t>
      </w:r>
    </w:p>
    <w:p w:rsidR="00EB6E78" w:rsidP="00EB6E78" w:rsidRDefault="00EB6E78" w14:paraId="611A974D" w14:textId="3D176E38">
      <w:pPr>
        <w:pStyle w:val="BodyTextBLLP"/>
        <w:numPr>
          <w:ilvl w:val="1"/>
          <w:numId w:val="16"/>
        </w:numPr>
      </w:pPr>
      <w:r>
        <w:t>Reviewed questions from Supreme Court’s Order</w:t>
      </w:r>
      <w:r w:rsidR="00F85192">
        <w:t xml:space="preserve"> – referred to as the “MEPA Brief” and the “Public Trust Doctrine Brief.”</w:t>
      </w:r>
    </w:p>
    <w:p w:rsidR="00EB6E78" w:rsidP="00EB6E78" w:rsidRDefault="00BD26CF" w14:paraId="38F36292" w14:textId="655F78C9">
      <w:pPr>
        <w:pStyle w:val="BodyTextBLLP"/>
        <w:numPr>
          <w:ilvl w:val="1"/>
          <w:numId w:val="16"/>
        </w:numPr>
      </w:pPr>
      <w:r>
        <w:t>Sarver</w:t>
      </w:r>
      <w:r w:rsidR="00F85192">
        <w:t xml:space="preserve"> updated the section on the discussion with Real Property Law Section about the status of their amicus briefing and the existence of their permanent committee and belief that the organizing principles of the section require them to file something when invited. </w:t>
      </w:r>
    </w:p>
    <w:p w:rsidR="00F85192" w:rsidP="00EB6E78" w:rsidRDefault="00BD26CF" w14:paraId="0CE7F89B" w14:textId="6663CC13">
      <w:pPr>
        <w:pStyle w:val="BodyTextBLLP"/>
        <w:numPr>
          <w:ilvl w:val="1"/>
          <w:numId w:val="16"/>
        </w:numPr>
      </w:pPr>
      <w:r>
        <w:t>Sarver / Konwinski</w:t>
      </w:r>
      <w:r w:rsidR="00F85192">
        <w:t xml:space="preserve"> were in support of moving </w:t>
      </w:r>
      <w:proofErr w:type="gramStart"/>
      <w:r w:rsidR="00F85192">
        <w:t>forward, and</w:t>
      </w:r>
      <w:proofErr w:type="gramEnd"/>
      <w:r w:rsidR="00F85192">
        <w:t xml:space="preserve"> invited people to join the amicus committee. </w:t>
      </w:r>
    </w:p>
    <w:p w:rsidR="00F85192" w:rsidP="00EB6E78" w:rsidRDefault="00F85192" w14:paraId="1925BB63" w14:textId="6753B160">
      <w:pPr>
        <w:pStyle w:val="BodyTextBLLP"/>
        <w:numPr>
          <w:ilvl w:val="1"/>
          <w:numId w:val="16"/>
        </w:numPr>
      </w:pPr>
      <w:r>
        <w:t xml:space="preserve">Conflicts are managed by submitting a report to State Bar about the committee’s feedback on the briefs.  </w:t>
      </w:r>
    </w:p>
    <w:p w:rsidR="00132B61" w:rsidP="00F85192" w:rsidRDefault="00F85192" w14:paraId="7AF99166" w14:textId="792D3AF7">
      <w:pPr>
        <w:pStyle w:val="BodyTextBLLP"/>
        <w:numPr>
          <w:ilvl w:val="1"/>
          <w:numId w:val="16"/>
        </w:numPr>
      </w:pPr>
      <w:r>
        <w:t xml:space="preserve">Ross, Lauren, and Theresa </w:t>
      </w:r>
      <w:proofErr w:type="gramStart"/>
      <w:r>
        <w:t>have to</w:t>
      </w:r>
      <w:proofErr w:type="gramEnd"/>
      <w:r>
        <w:t xml:space="preserve"> abstain from this specific project due to </w:t>
      </w:r>
      <w:proofErr w:type="gramStart"/>
      <w:r>
        <w:t>conflicts, but</w:t>
      </w:r>
      <w:proofErr w:type="gramEnd"/>
      <w:r>
        <w:t xml:space="preserve"> are generally fine with the amicus concept.</w:t>
      </w:r>
    </w:p>
    <w:p w:rsidR="00F85192" w:rsidP="00F85192" w:rsidRDefault="00F85192" w14:paraId="34BDFF31" w14:textId="490D5C78">
      <w:pPr>
        <w:pStyle w:val="BodyTextBLLP"/>
        <w:numPr>
          <w:ilvl w:val="1"/>
          <w:numId w:val="16"/>
        </w:numPr>
      </w:pPr>
      <w:r>
        <w:t>Discussed options for answering questions without advocating for one party or the other, in the style of a law review brief.</w:t>
      </w:r>
    </w:p>
    <w:p w:rsidR="00F85192" w:rsidP="00F85192" w:rsidRDefault="00F85192" w14:paraId="5E2B202F" w14:textId="593BCA26">
      <w:pPr>
        <w:pStyle w:val="BodyTextBLLP"/>
        <w:numPr>
          <w:ilvl w:val="1"/>
          <w:numId w:val="16"/>
        </w:numPr>
      </w:pPr>
      <w:r w:rsidRPr="00F85192">
        <w:rPr>
          <w:u w:val="single"/>
        </w:rPr>
        <w:t>Vote</w:t>
      </w:r>
      <w:r>
        <w:t xml:space="preserve">: should the Amicus Brief Committee continue? </w:t>
      </w:r>
    </w:p>
    <w:p w:rsidR="00F85192" w:rsidP="00F85192" w:rsidRDefault="00F85192" w14:paraId="1AFAD785" w14:textId="096F3B08">
      <w:pPr>
        <w:pStyle w:val="BodyTextBLLP"/>
        <w:numPr>
          <w:ilvl w:val="2"/>
          <w:numId w:val="16"/>
        </w:numPr>
      </w:pPr>
      <w:r>
        <w:t xml:space="preserve">Ross moved, Paul S. second – ayes in favor. Vote carried.    </w:t>
      </w:r>
    </w:p>
    <w:p w:rsidR="00F85192" w:rsidP="00F85192" w:rsidRDefault="00F85192" w14:paraId="66E5CA41" w14:textId="181DC746">
      <w:pPr>
        <w:pStyle w:val="BodyTextBLLP"/>
        <w:numPr>
          <w:ilvl w:val="2"/>
          <w:numId w:val="16"/>
        </w:numPr>
      </w:pPr>
      <w:r>
        <w:lastRenderedPageBreak/>
        <w:t xml:space="preserve">Kurt K. and Paul B. opposed. </w:t>
      </w:r>
    </w:p>
    <w:p w:rsidR="00F85192" w:rsidP="00F85192" w:rsidRDefault="00F85192" w14:paraId="1CB9F78E" w14:textId="25511252">
      <w:pPr>
        <w:pStyle w:val="BodyTextBLLP"/>
        <w:numPr>
          <w:ilvl w:val="2"/>
          <w:numId w:val="16"/>
        </w:numPr>
      </w:pPr>
      <w:r>
        <w:t>Theresa Bodwin and Lauren Teichner abstained.</w:t>
      </w:r>
    </w:p>
    <w:p w:rsidR="00F85192" w:rsidP="00F85192" w:rsidRDefault="00BD26CF" w14:paraId="0D414A7B" w14:textId="48638100">
      <w:pPr>
        <w:pStyle w:val="BodyTextBLLP"/>
        <w:numPr>
          <w:ilvl w:val="1"/>
          <w:numId w:val="16"/>
        </w:numPr>
      </w:pPr>
      <w:r w:rsidRPr="00BD26CF">
        <w:t>S</w:t>
      </w:r>
      <w:r w:rsidR="00F85192">
        <w:t xml:space="preserve">hould </w:t>
      </w:r>
      <w:r w:rsidR="00A93CBF">
        <w:t>Amicus Committee provide some general substantive feedback on what the briefs might say</w:t>
      </w:r>
      <w:r>
        <w:t>?</w:t>
      </w:r>
    </w:p>
    <w:p w:rsidR="00A93CBF" w:rsidP="00A93CBF" w:rsidRDefault="00BD26CF" w14:paraId="6C2A8D95" w14:textId="44ECDAC1">
      <w:pPr>
        <w:pStyle w:val="BodyTextBLLP"/>
        <w:numPr>
          <w:ilvl w:val="2"/>
          <w:numId w:val="16"/>
        </w:numPr>
      </w:pPr>
      <w:r>
        <w:t xml:space="preserve">Sarver – let Sarver and Konwinski know if you want to be part of amicus committee so that a subsequent meeting can be scheduled. </w:t>
      </w:r>
    </w:p>
    <w:p w:rsidR="00F85192" w:rsidP="00BD26CF" w:rsidRDefault="00BD26CF" w14:paraId="4C9F16A0" w14:textId="2D857B68">
      <w:pPr>
        <w:pStyle w:val="BodyTextBLLP"/>
        <w:numPr>
          <w:ilvl w:val="0"/>
          <w:numId w:val="16"/>
        </w:numPr>
      </w:pPr>
      <w:r>
        <w:rPr>
          <w:u w:val="single"/>
        </w:rPr>
        <w:t>Hammersley</w:t>
      </w:r>
      <w:r>
        <w:t>: nominating committee report was circulated in advance of meeting.</w:t>
      </w:r>
    </w:p>
    <w:p w:rsidR="00BD26CF" w:rsidP="00BD26CF" w:rsidRDefault="00BD26CF" w14:paraId="39F47DEE" w14:textId="1A5679B1">
      <w:pPr>
        <w:pStyle w:val="BodyTextBLLP"/>
        <w:numPr>
          <w:ilvl w:val="1"/>
          <w:numId w:val="16"/>
        </w:numPr>
      </w:pPr>
      <w:r>
        <w:rPr>
          <w:u w:val="single"/>
        </w:rPr>
        <w:t>Motion (Hammersley)</w:t>
      </w:r>
      <w:r w:rsidRPr="00BD26CF">
        <w:t>:</w:t>
      </w:r>
      <w:r>
        <w:t xml:space="preserve"> to renew Maloof and Schebor as re-elected to council. Bodwin – second. Unanimous approval.</w:t>
      </w:r>
    </w:p>
    <w:p w:rsidR="00BD26CF" w:rsidP="00BD26CF" w:rsidRDefault="00BD26CF" w14:paraId="63BBDBDA" w14:textId="74633891">
      <w:pPr>
        <w:pStyle w:val="BodyTextBLLP"/>
        <w:numPr>
          <w:ilvl w:val="2"/>
          <w:numId w:val="16"/>
        </w:numPr>
      </w:pPr>
      <w:r>
        <w:rPr>
          <w:u w:val="single"/>
        </w:rPr>
        <w:t>Schebor</w:t>
      </w:r>
      <w:r w:rsidRPr="00BD26CF">
        <w:t>:</w:t>
      </w:r>
      <w:r>
        <w:t xml:space="preserve"> comments that this is his second tour after cycling through leadership and back off again. </w:t>
      </w:r>
    </w:p>
    <w:p w:rsidR="00BD26CF" w:rsidP="00BD26CF" w:rsidRDefault="00BD26CF" w14:paraId="063D0F38" w14:textId="3FA70786">
      <w:pPr>
        <w:pStyle w:val="BodyTextBLLP"/>
        <w:numPr>
          <w:ilvl w:val="2"/>
          <w:numId w:val="16"/>
        </w:numPr>
      </w:pPr>
      <w:r>
        <w:rPr>
          <w:u w:val="single"/>
        </w:rPr>
        <w:t>Maloof</w:t>
      </w:r>
      <w:r w:rsidRPr="00BD26CF">
        <w:t>:</w:t>
      </w:r>
      <w:r>
        <w:t xml:space="preserve"> happy to be here. </w:t>
      </w:r>
    </w:p>
    <w:p w:rsidR="00BD26CF" w:rsidP="00BD26CF" w:rsidRDefault="00BD26CF" w14:paraId="5DC608F6" w14:textId="25A2DCCD">
      <w:pPr>
        <w:pStyle w:val="BodyTextBLLP"/>
        <w:numPr>
          <w:ilvl w:val="1"/>
          <w:numId w:val="16"/>
        </w:numPr>
      </w:pPr>
      <w:r w:rsidRPr="00BD26CF">
        <w:rPr>
          <w:u w:val="single"/>
        </w:rPr>
        <w:t>Motion</w:t>
      </w:r>
      <w:r>
        <w:rPr>
          <w:u w:val="single"/>
        </w:rPr>
        <w:t xml:space="preserve"> (Hammersley):</w:t>
      </w:r>
      <w:r>
        <w:t xml:space="preserve"> to approve new members Morrisseau, Mickel, and Considine. Unanimous approval. </w:t>
      </w:r>
    </w:p>
    <w:p w:rsidR="00BD26CF" w:rsidP="00BD26CF" w:rsidRDefault="00BD26CF" w14:paraId="32EBD49D" w14:textId="22CC682D">
      <w:pPr>
        <w:pStyle w:val="BodyTextBLLP"/>
        <w:numPr>
          <w:ilvl w:val="2"/>
          <w:numId w:val="16"/>
        </w:numPr>
      </w:pPr>
      <w:r>
        <w:rPr>
          <w:u w:val="single"/>
        </w:rPr>
        <w:t>Mickel and Considine</w:t>
      </w:r>
      <w:r>
        <w:t xml:space="preserve"> present at meeting, bios are in nominating committee report. </w:t>
      </w:r>
    </w:p>
    <w:p w:rsidR="00BD26CF" w:rsidP="00BD26CF" w:rsidRDefault="00BD26CF" w14:paraId="5BF8365C" w14:textId="167CAF94">
      <w:pPr>
        <w:pStyle w:val="BodyTextBLLP"/>
        <w:numPr>
          <w:ilvl w:val="1"/>
          <w:numId w:val="16"/>
        </w:numPr>
      </w:pPr>
      <w:r>
        <w:t xml:space="preserve">No nominations for new members from the floor. </w:t>
      </w:r>
    </w:p>
    <w:p w:rsidR="00BD26CF" w:rsidP="00BD26CF" w:rsidRDefault="00BD26CF" w14:paraId="6E39D269" w14:textId="28140D91">
      <w:pPr>
        <w:pStyle w:val="BodyTextBLLP"/>
        <w:numPr>
          <w:ilvl w:val="1"/>
          <w:numId w:val="16"/>
        </w:numPr>
      </w:pPr>
      <w:r w:rsidRPr="00BD26CF">
        <w:rPr>
          <w:u w:val="single"/>
        </w:rPr>
        <w:t>Motion (Hammersley)</w:t>
      </w:r>
      <w:r>
        <w:t xml:space="preserve">: Konwinski becomes chair by operation of the bylaws, Sarver becomes chair elect (second – Konwinski), and Bodwin becomes secretary-treasurer (second - Maloof). Unanimous approval for all. </w:t>
      </w:r>
    </w:p>
    <w:p w:rsidR="00BD26CF" w:rsidP="00313C03" w:rsidRDefault="00313C03" w14:paraId="0D03208A" w14:textId="574BD8F6">
      <w:pPr>
        <w:pStyle w:val="BodyTextBLLP"/>
        <w:numPr>
          <w:ilvl w:val="0"/>
          <w:numId w:val="16"/>
        </w:numPr>
      </w:pPr>
      <w:r>
        <w:rPr>
          <w:u w:val="single"/>
        </w:rPr>
        <w:t>Hammersley</w:t>
      </w:r>
      <w:r w:rsidRPr="00313C03">
        <w:t>:</w:t>
      </w:r>
      <w:r>
        <w:t xml:space="preserve"> we are glad to have Ms. Kamp and move on from having no administrative support, looking forward to more committee activities. </w:t>
      </w:r>
    </w:p>
    <w:p w:rsidR="00313C03" w:rsidP="00313C03" w:rsidRDefault="00313C03" w14:paraId="109A5BAD" w14:textId="63807B77">
      <w:pPr>
        <w:pStyle w:val="BodyTextBLLP"/>
        <w:numPr>
          <w:ilvl w:val="0"/>
          <w:numId w:val="16"/>
        </w:numPr>
      </w:pPr>
      <w:r>
        <w:rPr>
          <w:u w:val="single"/>
        </w:rPr>
        <w:t>Konwinski</w:t>
      </w:r>
      <w:r w:rsidRPr="00313C03">
        <w:t>:</w:t>
      </w:r>
      <w:r>
        <w:t xml:space="preserve"> thanks to Konwinski for his years of service. </w:t>
      </w:r>
    </w:p>
    <w:p w:rsidRPr="00263965" w:rsidR="00313C03" w:rsidP="00313C03" w:rsidRDefault="00313C03" w14:paraId="481A2DF2" w14:textId="46DFE44B">
      <w:pPr>
        <w:pStyle w:val="BodyTextBLLP"/>
        <w:numPr>
          <w:ilvl w:val="0"/>
          <w:numId w:val="16"/>
        </w:numPr>
      </w:pPr>
      <w:r>
        <w:rPr>
          <w:u w:val="single"/>
        </w:rPr>
        <w:t>Sarver</w:t>
      </w:r>
      <w:r w:rsidRPr="00313C03">
        <w:t>:</w:t>
      </w:r>
      <w:r>
        <w:t xml:space="preserve"> moot court season is upon us – will be reaching out for guest judges for Wayne State Environmental Moot Court Team. </w:t>
      </w:r>
    </w:p>
    <w:sectPr w:rsidRPr="00263965" w:rsidR="00313C03" w:rsidSect="008736F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6437" w:rsidRDefault="00D16437" w14:paraId="3CC73C56" w14:textId="77777777">
      <w:r>
        <w:separator/>
      </w:r>
    </w:p>
  </w:endnote>
  <w:endnote w:type="continuationSeparator" w:id="0">
    <w:p w:rsidR="00D16437" w:rsidRDefault="00D16437" w14:paraId="59DB602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414" w:rsidRDefault="00CA6414" w14:paraId="7DDA0B7E"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A6414" w:rsidRDefault="00CA6414" w14:paraId="30F7DBCF" w14:textId="77777777">
    <w:pPr>
      <w:pStyle w:val="Footer"/>
      <w:ind w:right="360"/>
    </w:pPr>
  </w:p>
  <w:p w:rsidR="00CA6414" w:rsidRDefault="00CA6414" w14:paraId="2FB85191" w14:textId="77777777"/>
  <w:p w:rsidR="00CA6414" w:rsidRDefault="00CA6414" w14:paraId="4D1DF873"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736FC" w:rsidR="00CA6414" w:rsidP="008736FC" w:rsidRDefault="008736FC" w14:paraId="1FB624BF" w14:textId="77777777">
    <w:pPr>
      <w:pStyle w:val="Footer"/>
      <w:jc w:val="center"/>
      <w:rPr>
        <w:szCs w:val="24"/>
      </w:rPr>
    </w:pPr>
    <w:r w:rsidRPr="008736FC">
      <w:rPr>
        <w:szCs w:val="24"/>
      </w:rPr>
      <w:fldChar w:fldCharType="begin"/>
    </w:r>
    <w:r w:rsidRPr="008736FC">
      <w:rPr>
        <w:szCs w:val="24"/>
      </w:rPr>
      <w:instrText xml:space="preserve"> PAGE   \* MERGEFORMAT </w:instrText>
    </w:r>
    <w:r w:rsidRPr="008736FC">
      <w:rPr>
        <w:szCs w:val="24"/>
      </w:rPr>
      <w:fldChar w:fldCharType="separate"/>
    </w:r>
    <w:r w:rsidR="00AD7F45">
      <w:rPr>
        <w:noProof/>
        <w:szCs w:val="24"/>
      </w:rPr>
      <w:t>2</w:t>
    </w:r>
    <w:r w:rsidRPr="008736FC">
      <w:rPr>
        <w:noProof/>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CBF" w:rsidRDefault="00A93CBF" w14:paraId="08C96D4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6437" w:rsidRDefault="00D16437" w14:paraId="2594A3E5" w14:textId="77777777">
      <w:r>
        <w:separator/>
      </w:r>
    </w:p>
  </w:footnote>
  <w:footnote w:type="continuationSeparator" w:id="0">
    <w:p w:rsidR="00D16437" w:rsidRDefault="00D16437" w14:paraId="51A9F79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414" w:rsidRDefault="00CA6414" w14:paraId="402D163F" w14:textId="77777777">
    <w:pPr>
      <w:pStyle w:val="Head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A6414" w:rsidRDefault="00CA6414" w14:paraId="1CBB3DA4" w14:textId="77777777">
    <w:pPr>
      <w:pStyle w:val="Header"/>
      <w:ind w:right="360"/>
    </w:pPr>
  </w:p>
  <w:p w:rsidR="00CA6414" w:rsidRDefault="00CA6414" w14:paraId="56386C62" w14:textId="77777777"/>
  <w:p w:rsidR="00CA6414" w:rsidRDefault="00CA6414" w14:paraId="4DA2C118"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CBF" w:rsidRDefault="00A93CBF" w14:paraId="4815D72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CBF" w:rsidRDefault="00A93CBF" w14:paraId="63CF5C8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F49B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F146F9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1285E2C"/>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4BC2AB9C"/>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DE7843EC"/>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A80C8738"/>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26A03410"/>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082E0CCB"/>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85F43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097D2DEF"/>
    <w:multiLevelType w:val="hybridMultilevel"/>
    <w:tmpl w:val="E99C9B14"/>
    <w:lvl w:ilvl="0" w:tplc="494EC576">
      <w:start w:val="31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E2379C"/>
    <w:multiLevelType w:val="singleLevel"/>
    <w:tmpl w:val="6BE22560"/>
    <w:lvl w:ilvl="0">
      <w:start w:val="1"/>
      <w:numFmt w:val="bullet"/>
      <w:pStyle w:val="ListBullet1"/>
      <w:lvlText w:val=""/>
      <w:lvlJc w:val="left"/>
      <w:pPr>
        <w:tabs>
          <w:tab w:val="num" w:pos="360"/>
        </w:tabs>
        <w:ind w:left="360" w:hanging="360"/>
      </w:pPr>
      <w:rPr>
        <w:rFonts w:ascii="Symbol" w:hAnsi="Symbol" w:hint="default"/>
      </w:rPr>
    </w:lvl>
  </w:abstractNum>
  <w:abstractNum w:abstractNumId="11" w15:restartNumberingAfterBreak="0">
    <w:nsid w:val="210F0720"/>
    <w:multiLevelType w:val="hybridMultilevel"/>
    <w:tmpl w:val="0960EB36"/>
    <w:lvl w:ilvl="0" w:tplc="69428C6A">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955E77"/>
    <w:multiLevelType w:val="hybridMultilevel"/>
    <w:tmpl w:val="805CBDD2"/>
    <w:lvl w:ilvl="0" w:tplc="6EC61EFE">
      <w:start w:val="1"/>
      <w:numFmt w:val="decimal"/>
      <w:pStyle w:val="ListNumb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AC04A7F"/>
    <w:multiLevelType w:val="singleLevel"/>
    <w:tmpl w:val="F7504BFE"/>
    <w:lvl w:ilvl="0">
      <w:start w:val="1"/>
      <w:numFmt w:val="decimal"/>
      <w:pStyle w:val="ListNumber1"/>
      <w:lvlText w:val="%1."/>
      <w:lvlJc w:val="left"/>
      <w:pPr>
        <w:tabs>
          <w:tab w:val="num" w:pos="360"/>
        </w:tabs>
        <w:ind w:left="360" w:hanging="360"/>
      </w:pPr>
    </w:lvl>
  </w:abstractNum>
  <w:abstractNum w:abstractNumId="14" w15:restartNumberingAfterBreak="0">
    <w:nsid w:val="67032737"/>
    <w:multiLevelType w:val="multilevel"/>
    <w:tmpl w:val="340C13F6"/>
    <w:lvl w:ilvl="0">
      <w:start w:val="1"/>
      <w:numFmt w:val="decimal"/>
      <w:pStyle w:val="Heading1"/>
      <w:lvlText w:val="%1."/>
      <w:lvlJc w:val="left"/>
      <w:pPr>
        <w:tabs>
          <w:tab w:val="num" w:pos="720"/>
        </w:tabs>
        <w:ind w:left="720" w:hanging="720"/>
      </w:pPr>
      <w:rPr>
        <w:rFonts w:hint="default"/>
        <w:b w:val="0"/>
        <w:i w:val="0"/>
      </w:rPr>
    </w:lvl>
    <w:lvl w:ilvl="1">
      <w:start w:val="1"/>
      <w:numFmt w:val="lowerLetter"/>
      <w:pStyle w:val="Heading2"/>
      <w:lvlText w:val="(%2)"/>
      <w:lvlJc w:val="left"/>
      <w:pPr>
        <w:tabs>
          <w:tab w:val="num" w:pos="1440"/>
        </w:tabs>
        <w:ind w:left="1440" w:hanging="720"/>
      </w:pPr>
      <w:rPr>
        <w:rFonts w:hint="default"/>
      </w:rPr>
    </w:lvl>
    <w:lvl w:ilvl="2">
      <w:start w:val="1"/>
      <w:numFmt w:val="lowerRoman"/>
      <w:pStyle w:val="Heading3"/>
      <w:lvlText w:val="(%3)"/>
      <w:lvlJc w:val="left"/>
      <w:pPr>
        <w:tabs>
          <w:tab w:val="num" w:pos="2160"/>
        </w:tabs>
        <w:ind w:left="2160" w:hanging="720"/>
      </w:pPr>
      <w:rPr>
        <w:rFonts w:hint="default"/>
      </w:rPr>
    </w:lvl>
    <w:lvl w:ilvl="3">
      <w:start w:val="1"/>
      <w:numFmt w:val="decimal"/>
      <w:pStyle w:val="Heading4"/>
      <w:lvlText w:val="(%4)"/>
      <w:lvlJc w:val="left"/>
      <w:pPr>
        <w:tabs>
          <w:tab w:val="num" w:pos="2880"/>
        </w:tabs>
        <w:ind w:left="2880" w:hanging="720"/>
      </w:pPr>
      <w:rPr>
        <w:rFonts w:hint="default"/>
      </w:rPr>
    </w:lvl>
    <w:lvl w:ilvl="4">
      <w:start w:val="1"/>
      <w:numFmt w:val="upperLetter"/>
      <w:pStyle w:val="Heading5"/>
      <w:lvlText w:val="(%5)"/>
      <w:lvlJc w:val="left"/>
      <w:pPr>
        <w:tabs>
          <w:tab w:val="num" w:pos="3600"/>
        </w:tabs>
        <w:ind w:left="3600" w:hanging="720"/>
      </w:pPr>
      <w:rPr>
        <w:rFonts w:hint="default"/>
      </w:rPr>
    </w:lvl>
    <w:lvl w:ilvl="5">
      <w:start w:val="1"/>
      <w:numFmt w:val="decimal"/>
      <w:pStyle w:val="Heading6"/>
      <w:lvlText w:val="(%6)"/>
      <w:lvlJc w:val="left"/>
      <w:pPr>
        <w:tabs>
          <w:tab w:val="num" w:pos="4320"/>
        </w:tabs>
        <w:ind w:left="4320" w:hanging="720"/>
      </w:pPr>
      <w:rPr>
        <w:rFonts w:hint="default"/>
      </w:rPr>
    </w:lvl>
    <w:lvl w:ilvl="6">
      <w:start w:val="1"/>
      <w:numFmt w:val="lowerRoman"/>
      <w:pStyle w:val="Heading7"/>
      <w:lvlText w:val="%7)"/>
      <w:lvlJc w:val="left"/>
      <w:pPr>
        <w:tabs>
          <w:tab w:val="num" w:pos="5040"/>
        </w:tabs>
        <w:ind w:left="5040" w:hanging="720"/>
      </w:pPr>
      <w:rPr>
        <w:rFonts w:hint="default"/>
      </w:rPr>
    </w:lvl>
    <w:lvl w:ilvl="7">
      <w:start w:val="1"/>
      <w:numFmt w:val="decimal"/>
      <w:pStyle w:val="Heading8"/>
      <w:lvlText w:val="%8."/>
      <w:lvlJc w:val="left"/>
      <w:pPr>
        <w:tabs>
          <w:tab w:val="num" w:pos="5760"/>
        </w:tabs>
        <w:ind w:left="5760" w:hanging="720"/>
      </w:pPr>
      <w:rPr>
        <w:rFonts w:hint="default"/>
      </w:rPr>
    </w:lvl>
    <w:lvl w:ilvl="8">
      <w:start w:val="1"/>
      <w:numFmt w:val="lowerLetter"/>
      <w:pStyle w:val="Heading9"/>
      <w:lvlText w:val="%9."/>
      <w:lvlJc w:val="left"/>
      <w:pPr>
        <w:tabs>
          <w:tab w:val="num" w:pos="6480"/>
        </w:tabs>
        <w:ind w:left="6480" w:hanging="720"/>
      </w:pPr>
      <w:rPr>
        <w:rFonts w:hint="default"/>
      </w:rPr>
    </w:lvl>
  </w:abstractNum>
  <w:abstractNum w:abstractNumId="15" w15:restartNumberingAfterBreak="0">
    <w:nsid w:val="7AFD184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080979879">
    <w:abstractNumId w:val="5"/>
  </w:num>
  <w:num w:numId="2" w16cid:durableId="1730150704">
    <w:abstractNumId w:val="4"/>
  </w:num>
  <w:num w:numId="3" w16cid:durableId="199055055">
    <w:abstractNumId w:val="3"/>
  </w:num>
  <w:num w:numId="4" w16cid:durableId="938804247">
    <w:abstractNumId w:val="2"/>
  </w:num>
  <w:num w:numId="5" w16cid:durableId="447430656">
    <w:abstractNumId w:val="1"/>
  </w:num>
  <w:num w:numId="6" w16cid:durableId="82725174">
    <w:abstractNumId w:val="0"/>
  </w:num>
  <w:num w:numId="7" w16cid:durableId="1185904502">
    <w:abstractNumId w:val="6"/>
  </w:num>
  <w:num w:numId="8" w16cid:durableId="773136232">
    <w:abstractNumId w:val="10"/>
  </w:num>
  <w:num w:numId="9" w16cid:durableId="849105570">
    <w:abstractNumId w:val="13"/>
  </w:num>
  <w:num w:numId="10" w16cid:durableId="129714062">
    <w:abstractNumId w:val="14"/>
  </w:num>
  <w:num w:numId="11" w16cid:durableId="756288523">
    <w:abstractNumId w:val="11"/>
  </w:num>
  <w:num w:numId="12" w16cid:durableId="1386493717">
    <w:abstractNumId w:val="12"/>
  </w:num>
  <w:num w:numId="13" w16cid:durableId="684476843">
    <w:abstractNumId w:val="15"/>
  </w:num>
  <w:num w:numId="14" w16cid:durableId="630669207">
    <w:abstractNumId w:val="7"/>
  </w:num>
  <w:num w:numId="15" w16cid:durableId="1467089054">
    <w:abstractNumId w:val="8"/>
  </w:num>
  <w:num w:numId="16" w16cid:durableId="1420566754">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437"/>
    <w:rsid w:val="00003FC7"/>
    <w:rsid w:val="000602BB"/>
    <w:rsid w:val="000E33EB"/>
    <w:rsid w:val="00132B61"/>
    <w:rsid w:val="001964A4"/>
    <w:rsid w:val="001B144D"/>
    <w:rsid w:val="00263965"/>
    <w:rsid w:val="0030624C"/>
    <w:rsid w:val="00313C03"/>
    <w:rsid w:val="00335991"/>
    <w:rsid w:val="00385721"/>
    <w:rsid w:val="003A3BCB"/>
    <w:rsid w:val="003F1EFA"/>
    <w:rsid w:val="00653E5B"/>
    <w:rsid w:val="006C2F83"/>
    <w:rsid w:val="006D5039"/>
    <w:rsid w:val="0076365A"/>
    <w:rsid w:val="007D3240"/>
    <w:rsid w:val="007F3255"/>
    <w:rsid w:val="008736FC"/>
    <w:rsid w:val="008A0920"/>
    <w:rsid w:val="00951D36"/>
    <w:rsid w:val="009536B2"/>
    <w:rsid w:val="00983586"/>
    <w:rsid w:val="009C0F86"/>
    <w:rsid w:val="00A76A3F"/>
    <w:rsid w:val="00A93CBF"/>
    <w:rsid w:val="00AD40D2"/>
    <w:rsid w:val="00AD7F45"/>
    <w:rsid w:val="00B943C1"/>
    <w:rsid w:val="00B95721"/>
    <w:rsid w:val="00BB5BA2"/>
    <w:rsid w:val="00BC73B7"/>
    <w:rsid w:val="00BD26CF"/>
    <w:rsid w:val="00C375D6"/>
    <w:rsid w:val="00CA6414"/>
    <w:rsid w:val="00D04632"/>
    <w:rsid w:val="00D16437"/>
    <w:rsid w:val="00D51A27"/>
    <w:rsid w:val="00D87071"/>
    <w:rsid w:val="00DB2470"/>
    <w:rsid w:val="00EB6E78"/>
    <w:rsid w:val="00ED17C2"/>
    <w:rsid w:val="00F4425F"/>
    <w:rsid w:val="00F85192"/>
    <w:rsid w:val="00FA5AFC"/>
    <w:rsid w:val="00FA6EA1"/>
    <w:rsid w:val="00FB3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7D243C"/>
  <w15:docId w15:val="{EE76D6A0-176D-4307-B4EB-A5114E0C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16437"/>
    <w:rPr>
      <w:sz w:val="24"/>
    </w:rPr>
  </w:style>
  <w:style w:type="paragraph" w:styleId="Heading1">
    <w:name w:val="heading 1"/>
    <w:basedOn w:val="Heading"/>
    <w:qFormat/>
    <w:pPr>
      <w:numPr>
        <w:numId w:val="10"/>
      </w:numPr>
      <w:tabs>
        <w:tab w:val="clear" w:pos="720"/>
      </w:tabs>
      <w:outlineLvl w:val="0"/>
    </w:pPr>
  </w:style>
  <w:style w:type="paragraph" w:styleId="Heading2">
    <w:name w:val="heading 2"/>
    <w:basedOn w:val="Heading"/>
    <w:qFormat/>
    <w:pPr>
      <w:numPr>
        <w:ilvl w:val="1"/>
        <w:numId w:val="10"/>
      </w:numPr>
      <w:tabs>
        <w:tab w:val="clear" w:pos="1440"/>
      </w:tabs>
      <w:outlineLvl w:val="1"/>
    </w:pPr>
  </w:style>
  <w:style w:type="paragraph" w:styleId="Heading3">
    <w:name w:val="heading 3"/>
    <w:basedOn w:val="Heading"/>
    <w:qFormat/>
    <w:pPr>
      <w:numPr>
        <w:ilvl w:val="2"/>
        <w:numId w:val="10"/>
      </w:numPr>
      <w:tabs>
        <w:tab w:val="clear" w:pos="2160"/>
      </w:tabs>
      <w:outlineLvl w:val="2"/>
    </w:pPr>
  </w:style>
  <w:style w:type="paragraph" w:styleId="Heading4">
    <w:name w:val="heading 4"/>
    <w:basedOn w:val="Heading"/>
    <w:next w:val="BodyTextBLLP"/>
    <w:qFormat/>
    <w:pPr>
      <w:numPr>
        <w:ilvl w:val="3"/>
        <w:numId w:val="10"/>
      </w:numPr>
      <w:tabs>
        <w:tab w:val="clear" w:pos="2880"/>
      </w:tabs>
      <w:outlineLvl w:val="3"/>
    </w:pPr>
  </w:style>
  <w:style w:type="paragraph" w:styleId="Heading5">
    <w:name w:val="heading 5"/>
    <w:basedOn w:val="Heading"/>
    <w:next w:val="BodyTextBLLP"/>
    <w:qFormat/>
    <w:pPr>
      <w:numPr>
        <w:ilvl w:val="4"/>
        <w:numId w:val="10"/>
      </w:numPr>
      <w:outlineLvl w:val="4"/>
    </w:pPr>
  </w:style>
  <w:style w:type="paragraph" w:styleId="Heading6">
    <w:name w:val="heading 6"/>
    <w:basedOn w:val="Heading"/>
    <w:next w:val="BodyTextBLLP"/>
    <w:qFormat/>
    <w:pPr>
      <w:numPr>
        <w:ilvl w:val="5"/>
        <w:numId w:val="10"/>
      </w:numPr>
      <w:outlineLvl w:val="5"/>
    </w:pPr>
  </w:style>
  <w:style w:type="paragraph" w:styleId="Heading7">
    <w:name w:val="heading 7"/>
    <w:basedOn w:val="Heading"/>
    <w:next w:val="BodyTextBLLP"/>
    <w:qFormat/>
    <w:pPr>
      <w:numPr>
        <w:ilvl w:val="6"/>
        <w:numId w:val="10"/>
      </w:numPr>
      <w:outlineLvl w:val="6"/>
    </w:pPr>
  </w:style>
  <w:style w:type="paragraph" w:styleId="Heading8">
    <w:name w:val="heading 8"/>
    <w:basedOn w:val="Heading"/>
    <w:next w:val="BodyTextBLLP"/>
    <w:qFormat/>
    <w:pPr>
      <w:numPr>
        <w:ilvl w:val="7"/>
        <w:numId w:val="10"/>
      </w:numPr>
      <w:outlineLvl w:val="7"/>
    </w:pPr>
  </w:style>
  <w:style w:type="paragraph" w:styleId="Heading9">
    <w:name w:val="heading 9"/>
    <w:basedOn w:val="Heading"/>
    <w:next w:val="BodyTextBLLP"/>
    <w:qFormat/>
    <w:pPr>
      <w:numPr>
        <w:ilvl w:val="8"/>
        <w:numId w:val="10"/>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 w:customStyle="1">
    <w:name w:val="Heading"/>
    <w:basedOn w:val="Normal"/>
    <w:pPr>
      <w:spacing w:after="240"/>
    </w:pPr>
  </w:style>
  <w:style w:type="paragraph" w:styleId="BodyText2">
    <w:name w:val="Body Text 2"/>
    <w:basedOn w:val="Normal"/>
  </w:style>
  <w:style w:type="paragraph" w:styleId="BodyText3">
    <w:name w:val="Body Text 3"/>
    <w:basedOn w:val="Normal"/>
  </w:style>
  <w:style w:type="paragraph" w:styleId="Caption">
    <w:name w:val="caption"/>
    <w:basedOn w:val="Normal"/>
    <w:next w:val="Normal"/>
    <w:qFormat/>
    <w:rPr>
      <w:b/>
    </w:rPr>
  </w:style>
  <w:style w:type="paragraph" w:styleId="Closing">
    <w:name w:val="Closing"/>
    <w:basedOn w:val="Normal"/>
    <w:pPr>
      <w:ind w:left="4320"/>
    </w:pPr>
  </w:style>
  <w:style w:type="paragraph" w:styleId="CommentText">
    <w:name w:val="annotation text"/>
    <w:basedOn w:val="Normal"/>
    <w:link w:val="CommentTextChar"/>
    <w:semiHidden/>
  </w:style>
  <w:style w:type="paragraph" w:styleId="Company" w:customStyle="1">
    <w:name w:val="Company"/>
    <w:basedOn w:val="Normal"/>
    <w:pPr>
      <w:spacing w:after="240"/>
    </w:pPr>
  </w:style>
  <w:style w:type="paragraph" w:styleId="EndnoteText">
    <w:name w:val="endnote text"/>
    <w:basedOn w:val="Normal"/>
    <w:semiHidden/>
    <w:rPr>
      <w:sz w:val="20"/>
    </w:rPr>
  </w:style>
  <w:style w:type="paragraph" w:styleId="EnvelopeAddress">
    <w:name w:val="envelope address"/>
    <w:basedOn w:val="Normal"/>
    <w:pPr>
      <w:framePr w:w="7920" w:h="1980" w:hSpace="180" w:wrap="auto" w:hAnchor="page" w:xAlign="center" w:yAlign="bottom" w:hRule="exact"/>
      <w:ind w:left="2880"/>
    </w:pPr>
  </w:style>
  <w:style w:type="paragraph" w:styleId="EnvelopeReturn">
    <w:name w:val="envelope return"/>
    <w:basedOn w:val="Normal"/>
    <w:rPr>
      <w:sz w:val="20"/>
    </w:rPr>
  </w:style>
  <w:style w:type="paragraph" w:styleId="Footer">
    <w:name w:val="footer"/>
    <w:basedOn w:val="Normal"/>
    <w:rsid w:val="00132B61"/>
    <w:pPr>
      <w:tabs>
        <w:tab w:val="center" w:pos="4680"/>
        <w:tab w:val="right" w:pos="9360"/>
      </w:tabs>
    </w:pPr>
  </w:style>
  <w:style w:type="paragraph" w:styleId="FootnoteText">
    <w:name w:val="footnote text"/>
    <w:basedOn w:val="Normal"/>
    <w:pPr>
      <w:spacing w:after="120"/>
      <w:ind w:left="360" w:hanging="360"/>
    </w:pPr>
    <w:rPr>
      <w:sz w:val="20"/>
    </w:rPr>
  </w:style>
  <w:style w:type="paragraph" w:styleId="Header">
    <w:name w:val="header"/>
    <w:rPr>
      <w:noProof/>
      <w:sz w:val="24"/>
    </w:rPr>
  </w:style>
  <w:style w:type="paragraph" w:styleId="Index1">
    <w:name w:val="index 1"/>
    <w:basedOn w:val="Index"/>
    <w:next w:val="Normal"/>
    <w:autoRedefine/>
  </w:style>
  <w:style w:type="paragraph" w:styleId="Index" w:customStyle="1">
    <w:name w:val="Index"/>
    <w:basedOn w:val="Normal"/>
  </w:style>
  <w:style w:type="paragraph" w:styleId="Index2">
    <w:name w:val="index 2"/>
    <w:basedOn w:val="Index1"/>
    <w:next w:val="Normal"/>
    <w:autoRedefine/>
    <w:pPr>
      <w:ind w:left="360"/>
    </w:pPr>
  </w:style>
  <w:style w:type="paragraph" w:styleId="Index3">
    <w:name w:val="index 3"/>
    <w:basedOn w:val="Index2"/>
    <w:next w:val="Normal"/>
    <w:autoRedefine/>
    <w:pPr>
      <w:ind w:left="720"/>
    </w:pPr>
  </w:style>
  <w:style w:type="paragraph" w:styleId="Index4">
    <w:name w:val="index 4"/>
    <w:basedOn w:val="Index3"/>
    <w:next w:val="Normal"/>
    <w:autoRedefine/>
    <w:pPr>
      <w:ind w:left="1080"/>
    </w:pPr>
  </w:style>
  <w:style w:type="paragraph" w:styleId="Index5">
    <w:name w:val="index 5"/>
    <w:basedOn w:val="Index4"/>
    <w:next w:val="Normal"/>
    <w:autoRedefine/>
    <w:pPr>
      <w:ind w:left="1440"/>
    </w:pPr>
  </w:style>
  <w:style w:type="paragraph" w:styleId="Index6">
    <w:name w:val="index 6"/>
    <w:basedOn w:val="Index5"/>
    <w:next w:val="Normal"/>
    <w:autoRedefine/>
    <w:semiHidden/>
    <w:pPr>
      <w:ind w:left="1800"/>
    </w:pPr>
  </w:style>
  <w:style w:type="paragraph" w:styleId="Index7">
    <w:name w:val="index 7"/>
    <w:basedOn w:val="Index6"/>
    <w:next w:val="Normal"/>
    <w:autoRedefine/>
    <w:semiHidden/>
    <w:pPr>
      <w:ind w:left="2160"/>
    </w:pPr>
  </w:style>
  <w:style w:type="paragraph" w:styleId="Index8">
    <w:name w:val="index 8"/>
    <w:basedOn w:val="Index7"/>
    <w:next w:val="Normal"/>
    <w:autoRedefine/>
    <w:semiHidden/>
    <w:pPr>
      <w:ind w:left="2520"/>
    </w:pPr>
  </w:style>
  <w:style w:type="paragraph" w:styleId="Index9">
    <w:name w:val="index 9"/>
    <w:basedOn w:val="Index8"/>
    <w:next w:val="Normal"/>
    <w:autoRedefine/>
    <w:semiHidden/>
    <w:pPr>
      <w:ind w:left="2880"/>
    </w:pPr>
  </w:style>
  <w:style w:type="paragraph" w:styleId="IndexHeading">
    <w:name w:val="index heading"/>
    <w:basedOn w:val="Normal"/>
    <w:next w:val="Index1"/>
    <w:semiHidden/>
  </w:style>
  <w:style w:type="paragraph" w:styleId="ListContinue">
    <w:name w:val="List Continue"/>
    <w:basedOn w:val="Normal"/>
    <w:semiHidden/>
    <w:pPr>
      <w:spacing w:before="240"/>
    </w:pPr>
  </w:style>
  <w:style w:type="paragraph" w:styleId="ListContinue2">
    <w:name w:val="List Continue 2"/>
    <w:basedOn w:val="ListContinue"/>
    <w:semiHidden/>
    <w:pPr>
      <w:ind w:left="720"/>
    </w:pPr>
  </w:style>
  <w:style w:type="paragraph" w:styleId="ListContinue3">
    <w:name w:val="List Continue 3"/>
    <w:basedOn w:val="ListContinue"/>
    <w:semiHidden/>
    <w:pPr>
      <w:ind w:left="1440"/>
    </w:pPr>
  </w:style>
  <w:style w:type="paragraph" w:styleId="ListContinue4">
    <w:name w:val="List Continue 4"/>
    <w:basedOn w:val="ListContinue"/>
    <w:semiHidden/>
    <w:pPr>
      <w:ind w:left="2160"/>
    </w:pPr>
  </w:style>
  <w:style w:type="paragraph" w:styleId="ListContinue5">
    <w:name w:val="List Continue 5"/>
    <w:basedOn w:val="ListContinue"/>
    <w:semiHidden/>
    <w:pPr>
      <w:ind w:left="2880"/>
    </w:pPr>
  </w:style>
  <w:style w:type="character" w:styleId="PageNumber">
    <w:name w:val="page number"/>
    <w:basedOn w:val="DefaultParagraphFont"/>
    <w:rPr>
      <w:sz w:val="24"/>
    </w:rPr>
  </w:style>
  <w:style w:type="paragraph" w:styleId="TableofAuthorities">
    <w:name w:val="table of authorities"/>
    <w:basedOn w:val="Normal"/>
    <w:next w:val="Normal"/>
    <w:semiHidden/>
    <w:pPr>
      <w:ind w:left="240" w:hanging="240"/>
    </w:pPr>
  </w:style>
  <w:style w:type="paragraph" w:styleId="Title">
    <w:name w:val="Title"/>
    <w:basedOn w:val="Normal"/>
    <w:qFormat/>
    <w:pPr>
      <w:spacing w:after="240"/>
      <w:jc w:val="center"/>
    </w:pPr>
    <w:rPr>
      <w:b/>
    </w:rPr>
  </w:style>
  <w:style w:type="paragraph" w:styleId="TOAHeading">
    <w:name w:val="toa heading"/>
    <w:basedOn w:val="Normal"/>
    <w:next w:val="Normal"/>
    <w:semiHidden/>
    <w:pPr>
      <w:spacing w:after="120"/>
    </w:pPr>
    <w:rPr>
      <w:b/>
    </w:rPr>
  </w:style>
  <w:style w:type="paragraph" w:styleId="TOC2">
    <w:name w:val="toc 2"/>
    <w:basedOn w:val="TOC1"/>
    <w:autoRedefine/>
    <w:pPr>
      <w:spacing w:before="0"/>
      <w:ind w:left="720" w:right="720"/>
    </w:pPr>
  </w:style>
  <w:style w:type="paragraph" w:styleId="TOC1">
    <w:name w:val="toc 1"/>
    <w:basedOn w:val="Normal"/>
    <w:autoRedefine/>
    <w:pPr>
      <w:tabs>
        <w:tab w:val="decimal" w:leader="dot" w:pos="9360"/>
      </w:tabs>
      <w:spacing w:before="240"/>
      <w:ind w:left="360" w:hanging="360"/>
    </w:pPr>
    <w:rPr>
      <w:b/>
    </w:rPr>
  </w:style>
  <w:style w:type="paragraph" w:styleId="TOC3">
    <w:name w:val="toc 3"/>
    <w:basedOn w:val="TOC2"/>
    <w:autoRedefine/>
    <w:pPr>
      <w:ind w:left="1080"/>
    </w:pPr>
  </w:style>
  <w:style w:type="paragraph" w:styleId="TOC4">
    <w:name w:val="toc 4"/>
    <w:basedOn w:val="TOC3"/>
    <w:next w:val="Normal"/>
    <w:autoRedefine/>
    <w:semiHidden/>
    <w:pPr>
      <w:ind w:left="1440"/>
    </w:pPr>
  </w:style>
  <w:style w:type="paragraph" w:styleId="TOC5">
    <w:name w:val="toc 5"/>
    <w:basedOn w:val="TOC4"/>
    <w:next w:val="Normal"/>
    <w:autoRedefine/>
    <w:semiHidden/>
    <w:pPr>
      <w:ind w:left="1800"/>
    </w:pPr>
  </w:style>
  <w:style w:type="paragraph" w:styleId="ListBullet">
    <w:name w:val="List Bullet"/>
    <w:basedOn w:val="Normal"/>
    <w:autoRedefine/>
    <w:pPr>
      <w:numPr>
        <w:numId w:val="11"/>
      </w:numPr>
    </w:pPr>
  </w:style>
  <w:style w:type="paragraph" w:styleId="ListBullet3">
    <w:name w:val="List Bullet 3"/>
    <w:basedOn w:val="Normal"/>
    <w:autoRedefine/>
    <w:pPr>
      <w:numPr>
        <w:numId w:val="1"/>
      </w:numPr>
      <w:tabs>
        <w:tab w:val="clear" w:pos="1080"/>
      </w:tabs>
      <w:ind w:left="2160" w:hanging="720"/>
    </w:pPr>
  </w:style>
  <w:style w:type="paragraph" w:styleId="ListBullet4">
    <w:name w:val="List Bullet 4"/>
    <w:basedOn w:val="Normal"/>
    <w:autoRedefine/>
    <w:pPr>
      <w:numPr>
        <w:numId w:val="2"/>
      </w:numPr>
      <w:tabs>
        <w:tab w:val="clear" w:pos="1440"/>
      </w:tabs>
      <w:ind w:left="2880" w:hanging="720"/>
    </w:pPr>
  </w:style>
  <w:style w:type="paragraph" w:styleId="ListBullet5">
    <w:name w:val="List Bullet 5"/>
    <w:basedOn w:val="Normal"/>
    <w:autoRedefine/>
    <w:semiHidden/>
    <w:pPr>
      <w:numPr>
        <w:numId w:val="3"/>
      </w:numPr>
      <w:tabs>
        <w:tab w:val="clear" w:pos="1800"/>
      </w:tabs>
      <w:ind w:left="3600" w:hanging="720"/>
    </w:pPr>
  </w:style>
  <w:style w:type="paragraph" w:styleId="ListNumber3">
    <w:name w:val="List Number 3"/>
    <w:basedOn w:val="ListNumber"/>
    <w:semiHidden/>
    <w:pPr>
      <w:numPr>
        <w:numId w:val="4"/>
      </w:numPr>
      <w:tabs>
        <w:tab w:val="clear" w:pos="1080"/>
      </w:tabs>
      <w:ind w:left="2160" w:hanging="720"/>
    </w:pPr>
  </w:style>
  <w:style w:type="paragraph" w:styleId="ListNumber">
    <w:name w:val="List Number"/>
    <w:basedOn w:val="Normal"/>
    <w:semiHidden/>
    <w:pPr>
      <w:numPr>
        <w:numId w:val="12"/>
      </w:numPr>
    </w:pPr>
  </w:style>
  <w:style w:type="paragraph" w:styleId="ListNumber4">
    <w:name w:val="List Number 4"/>
    <w:basedOn w:val="ListNumber"/>
    <w:semiHidden/>
    <w:pPr>
      <w:numPr>
        <w:numId w:val="5"/>
      </w:numPr>
      <w:tabs>
        <w:tab w:val="clear" w:pos="1440"/>
      </w:tabs>
      <w:ind w:left="2880" w:hanging="720"/>
    </w:pPr>
  </w:style>
  <w:style w:type="paragraph" w:styleId="ListNumber5">
    <w:name w:val="List Number 5"/>
    <w:basedOn w:val="ListNumber"/>
    <w:semiHidden/>
    <w:pPr>
      <w:numPr>
        <w:numId w:val="6"/>
      </w:numPr>
      <w:tabs>
        <w:tab w:val="clear" w:pos="1800"/>
      </w:tabs>
      <w:ind w:left="3600" w:hanging="720"/>
    </w:pPr>
  </w:style>
  <w:style w:type="paragraph" w:styleId="NoteHeading">
    <w:name w:val="Note Heading"/>
    <w:basedOn w:val="Normal"/>
    <w:next w:val="Normal"/>
  </w:style>
  <w:style w:type="paragraph" w:styleId="TOC9">
    <w:name w:val="toc 9"/>
    <w:basedOn w:val="TOC8"/>
    <w:next w:val="Normal"/>
    <w:autoRedefine/>
    <w:semiHidden/>
    <w:pPr>
      <w:ind w:left="3240"/>
    </w:pPr>
  </w:style>
  <w:style w:type="paragraph" w:styleId="TOC8">
    <w:name w:val="toc 8"/>
    <w:basedOn w:val="TOC7"/>
    <w:next w:val="Normal"/>
    <w:autoRedefine/>
    <w:semiHidden/>
    <w:pPr>
      <w:ind w:left="2880"/>
    </w:pPr>
  </w:style>
  <w:style w:type="paragraph" w:styleId="TOC7">
    <w:name w:val="toc 7"/>
    <w:basedOn w:val="TOC6"/>
    <w:next w:val="Normal"/>
    <w:autoRedefine/>
    <w:semiHidden/>
    <w:pPr>
      <w:ind w:left="2520"/>
    </w:pPr>
  </w:style>
  <w:style w:type="paragraph" w:styleId="TOC6">
    <w:name w:val="toc 6"/>
    <w:basedOn w:val="TOC5"/>
    <w:next w:val="Normal"/>
    <w:autoRedefine/>
    <w:semiHidden/>
    <w:pPr>
      <w:ind w:left="2160"/>
    </w:pPr>
  </w:style>
  <w:style w:type="paragraph" w:styleId="Salutation">
    <w:name w:val="Salutation"/>
    <w:basedOn w:val="Normal"/>
    <w:next w:val="Normal"/>
  </w:style>
  <w:style w:type="paragraph" w:styleId="ListNumber2">
    <w:name w:val="List Number 2"/>
    <w:basedOn w:val="ListNumber"/>
    <w:semiHidden/>
    <w:pPr>
      <w:numPr>
        <w:numId w:val="0"/>
      </w:numPr>
      <w:tabs>
        <w:tab w:val="num" w:pos="1800"/>
      </w:tabs>
      <w:ind w:left="1440" w:hanging="720"/>
    </w:pPr>
  </w:style>
  <w:style w:type="paragraph" w:styleId="List5">
    <w:name w:val="List 5"/>
    <w:basedOn w:val="List4"/>
    <w:semiHidden/>
    <w:pPr>
      <w:ind w:left="3600"/>
    </w:pPr>
  </w:style>
  <w:style w:type="paragraph" w:styleId="List4">
    <w:name w:val="List 4"/>
    <w:basedOn w:val="List3"/>
    <w:semiHidden/>
    <w:pPr>
      <w:ind w:left="2880"/>
    </w:pPr>
  </w:style>
  <w:style w:type="paragraph" w:styleId="List3">
    <w:name w:val="List 3"/>
    <w:basedOn w:val="List2"/>
    <w:semiHidden/>
    <w:pPr>
      <w:ind w:left="2160"/>
    </w:pPr>
  </w:style>
  <w:style w:type="paragraph" w:styleId="List2">
    <w:name w:val="List 2"/>
    <w:basedOn w:val="List1"/>
    <w:semiHidden/>
    <w:pPr>
      <w:ind w:left="1440"/>
    </w:pPr>
  </w:style>
  <w:style w:type="paragraph" w:styleId="List1" w:customStyle="1">
    <w:name w:val="List 1"/>
    <w:basedOn w:val="List"/>
    <w:semiHidden/>
    <w:pPr>
      <w:ind w:left="720" w:hanging="720"/>
    </w:pPr>
  </w:style>
  <w:style w:type="paragraph" w:styleId="List">
    <w:name w:val="List"/>
    <w:basedOn w:val="Normal"/>
    <w:semiHidden/>
  </w:style>
  <w:style w:type="paragraph" w:styleId="Date">
    <w:name w:val="Date"/>
    <w:basedOn w:val="Normal"/>
    <w:next w:val="Normal"/>
  </w:style>
  <w:style w:type="paragraph" w:styleId="ListBullet2">
    <w:name w:val="List Bullet 2"/>
    <w:basedOn w:val="Normal"/>
    <w:autoRedefine/>
    <w:pPr>
      <w:numPr>
        <w:numId w:val="7"/>
      </w:numPr>
      <w:tabs>
        <w:tab w:val="clear" w:pos="720"/>
      </w:tabs>
      <w:ind w:left="1440" w:hanging="720"/>
    </w:pPr>
  </w:style>
  <w:style w:type="paragraph" w:styleId="Subtitle">
    <w:name w:val="Subtitle"/>
    <w:basedOn w:val="Normal"/>
    <w:qFormat/>
    <w:pPr>
      <w:spacing w:after="60"/>
      <w:jc w:val="center"/>
    </w:pPr>
  </w:style>
  <w:style w:type="paragraph" w:styleId="Signature">
    <w:name w:val="Signature"/>
    <w:basedOn w:val="Normal"/>
    <w:pPr>
      <w:ind w:left="4320"/>
    </w:pPr>
  </w:style>
  <w:style w:type="paragraph" w:styleId="Address" w:customStyle="1">
    <w:name w:val="Address"/>
    <w:basedOn w:val="Normal"/>
    <w:next w:val="Normal"/>
  </w:style>
  <w:style w:type="paragraph" w:styleId="ccList" w:customStyle="1">
    <w:name w:val="cc List"/>
    <w:basedOn w:val="Normal"/>
    <w:next w:val="Normal"/>
  </w:style>
  <w:style w:type="paragraph" w:styleId="Enclosure" w:customStyle="1">
    <w:name w:val="Enclosure"/>
    <w:basedOn w:val="Normal"/>
    <w:next w:val="Normal"/>
    <w:pPr>
      <w:spacing w:after="240"/>
    </w:pPr>
  </w:style>
  <w:style w:type="paragraph" w:styleId="Initials" w:customStyle="1">
    <w:name w:val="Initials"/>
    <w:basedOn w:val="Normal"/>
    <w:next w:val="Normal"/>
    <w:pPr>
      <w:spacing w:after="240"/>
    </w:pPr>
  </w:style>
  <w:style w:type="paragraph" w:styleId="Privacy" w:customStyle="1">
    <w:name w:val="Privacy"/>
    <w:basedOn w:val="Normal"/>
    <w:next w:val="Normal"/>
    <w:semiHidden/>
    <w:pPr>
      <w:spacing w:before="240" w:after="240"/>
      <w:jc w:val="center"/>
    </w:pPr>
    <w:rPr>
      <w:b/>
    </w:rPr>
  </w:style>
  <w:style w:type="paragraph" w:styleId="ReLine" w:customStyle="1">
    <w:name w:val="Re Line"/>
    <w:basedOn w:val="Normal"/>
    <w:next w:val="Normal"/>
    <w:pPr>
      <w:spacing w:before="240" w:after="240"/>
      <w:ind w:left="2880" w:hanging="1440"/>
    </w:pPr>
  </w:style>
  <w:style w:type="paragraph" w:styleId="QuoteContinued" w:customStyle="1">
    <w:name w:val="Quote Continued"/>
    <w:basedOn w:val="BodyTextBLLP"/>
    <w:next w:val="BodyTextBLLP"/>
    <w:pPr>
      <w:ind w:firstLine="0"/>
    </w:pPr>
  </w:style>
  <w:style w:type="paragraph" w:styleId="BodyTextBLLP" w:customStyle="1">
    <w:name w:val="Body Text BLLP"/>
    <w:basedOn w:val="Normal"/>
    <w:rsid w:val="009C0F86"/>
    <w:pPr>
      <w:spacing w:after="240"/>
      <w:ind w:firstLine="720"/>
      <w:jc w:val="both"/>
    </w:pPr>
  </w:style>
  <w:style w:type="character" w:styleId="CommentReference">
    <w:name w:val="annotation reference"/>
    <w:basedOn w:val="DefaultParagraphFont"/>
    <w:semiHidden/>
    <w:rPr>
      <w:rFonts w:ascii="Times New Roman" w:hAnsi="Times New Roman"/>
      <w:color w:val="FF0000"/>
      <w:sz w:val="16"/>
    </w:rPr>
  </w:style>
  <w:style w:type="paragraph" w:styleId="FooterLandscape" w:customStyle="1">
    <w:name w:val="Footer Landscape"/>
    <w:basedOn w:val="Normal"/>
    <w:pPr>
      <w:tabs>
        <w:tab w:val="center" w:pos="6480"/>
        <w:tab w:val="right" w:pos="12960"/>
      </w:tabs>
    </w:pPr>
  </w:style>
  <w:style w:type="paragraph" w:styleId="HeaderLandscape" w:customStyle="1">
    <w:name w:val="Header Landscape"/>
    <w:basedOn w:val="Normal"/>
    <w:pPr>
      <w:tabs>
        <w:tab w:val="center" w:pos="6480"/>
        <w:tab w:val="right" w:pos="12960"/>
      </w:tabs>
    </w:pPr>
  </w:style>
  <w:style w:type="paragraph" w:styleId="BelowDate" w:customStyle="1">
    <w:name w:val="BelowDate"/>
    <w:basedOn w:val="Normal"/>
    <w:semiHidden/>
    <w:pPr>
      <w:framePr w:hSpace="187" w:wrap="notBeside" w:hAnchor="text" w:vAnchor="page" w:xAlign="center" w:y="3241"/>
      <w:jc w:val="center"/>
    </w:pPr>
  </w:style>
  <w:style w:type="character" w:styleId="FootnoteReference">
    <w:name w:val="footnote reference"/>
    <w:basedOn w:val="DefaultParagraphFont"/>
    <w:rPr>
      <w:color w:val="auto"/>
      <w:position w:val="6"/>
      <w:sz w:val="18"/>
    </w:rPr>
  </w:style>
  <w:style w:type="paragraph" w:styleId="heading1notoc" w:customStyle="1">
    <w:name w:val="heading 1 (no toc)"/>
    <w:basedOn w:val="Heading1"/>
    <w:next w:val="BodyTextBLLP"/>
    <w:pPr>
      <w:outlineLvl w:val="9"/>
    </w:pPr>
  </w:style>
  <w:style w:type="paragraph" w:styleId="heading2notoc" w:customStyle="1">
    <w:name w:val="heading 2 (no toc)"/>
    <w:basedOn w:val="Heading2"/>
    <w:next w:val="BodyTextBLLP"/>
    <w:pPr>
      <w:outlineLvl w:val="9"/>
    </w:pPr>
  </w:style>
  <w:style w:type="paragraph" w:styleId="heading3notoc" w:customStyle="1">
    <w:name w:val="heading 3 (no toc)"/>
    <w:basedOn w:val="Heading3"/>
    <w:next w:val="BodyTextBLLP"/>
    <w:pPr>
      <w:outlineLvl w:val="9"/>
    </w:pPr>
  </w:style>
  <w:style w:type="paragraph" w:styleId="heading4notoc" w:customStyle="1">
    <w:name w:val="heading 4 (no toc)"/>
    <w:basedOn w:val="Heading4"/>
    <w:next w:val="BodyTextBLLP"/>
    <w:pPr>
      <w:outlineLvl w:val="9"/>
    </w:pPr>
  </w:style>
  <w:style w:type="paragraph" w:styleId="heading5notoc" w:customStyle="1">
    <w:name w:val="heading 5 (no toc)"/>
    <w:basedOn w:val="Heading5"/>
    <w:next w:val="BodyTextBLLP"/>
    <w:pPr>
      <w:outlineLvl w:val="9"/>
    </w:pPr>
  </w:style>
  <w:style w:type="character" w:styleId="LineNumber">
    <w:name w:val="line number"/>
    <w:basedOn w:val="DefaultParagraphFont"/>
  </w:style>
  <w:style w:type="paragraph" w:styleId="List1d" w:customStyle="1">
    <w:name w:val="List 1.d"/>
    <w:basedOn w:val="List1"/>
    <w:semiHidden/>
    <w:pPr>
      <w:tabs>
        <w:tab w:val="decimal" w:pos="1080"/>
      </w:tabs>
      <w:ind w:left="1440" w:hanging="1440"/>
    </w:pPr>
  </w:style>
  <w:style w:type="paragraph" w:styleId="List2d" w:customStyle="1">
    <w:name w:val="List 2.d"/>
    <w:basedOn w:val="List2"/>
    <w:semiHidden/>
    <w:pPr>
      <w:tabs>
        <w:tab w:val="decimal" w:pos="1800"/>
      </w:tabs>
      <w:ind w:left="2160" w:hanging="1440"/>
    </w:pPr>
  </w:style>
  <w:style w:type="paragraph" w:styleId="List3d" w:customStyle="1">
    <w:name w:val="List 3.d"/>
    <w:basedOn w:val="List3"/>
    <w:semiHidden/>
    <w:pPr>
      <w:tabs>
        <w:tab w:val="decimal" w:pos="2520"/>
      </w:tabs>
      <w:ind w:left="2880" w:hanging="1440"/>
    </w:pPr>
  </w:style>
  <w:style w:type="paragraph" w:styleId="List4d" w:customStyle="1">
    <w:name w:val="List 4.d"/>
    <w:basedOn w:val="List4"/>
    <w:semiHidden/>
    <w:pPr>
      <w:tabs>
        <w:tab w:val="decimal" w:pos="3240"/>
      </w:tabs>
      <w:ind w:left="3600" w:hanging="1440"/>
    </w:pPr>
  </w:style>
  <w:style w:type="paragraph" w:styleId="List5d" w:customStyle="1">
    <w:name w:val="List 5.d"/>
    <w:basedOn w:val="List5"/>
    <w:semiHidden/>
    <w:pPr>
      <w:tabs>
        <w:tab w:val="decimal" w:pos="3960"/>
      </w:tabs>
      <w:ind w:left="4320" w:hanging="144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Plain" w:customStyle="1">
    <w:name w:val="Plain"/>
    <w:semiHidden/>
    <w:pPr>
      <w:spacing w:line="240" w:lineRule="exact"/>
    </w:pPr>
    <w:rPr>
      <w:sz w:val="24"/>
    </w:rPr>
  </w:style>
  <w:style w:type="paragraph" w:styleId="Quote1" w:customStyle="1">
    <w:name w:val="Quote1"/>
    <w:basedOn w:val="Normal"/>
    <w:next w:val="QuoteContinued"/>
    <w:pPr>
      <w:spacing w:after="240"/>
      <w:ind w:left="1440" w:right="1440"/>
    </w:pPr>
  </w:style>
  <w:style w:type="paragraph" w:styleId="QuoteDoubleSpace" w:customStyle="1">
    <w:name w:val="Quote DoubleSpace"/>
    <w:basedOn w:val="Quote1"/>
    <w:next w:val="QuoteContinued"/>
    <w:pPr>
      <w:spacing w:after="0" w:line="480" w:lineRule="auto"/>
    </w:pPr>
  </w:style>
  <w:style w:type="paragraph" w:styleId="RecipientTitle" w:customStyle="1">
    <w:name w:val="RecipientTitle"/>
    <w:basedOn w:val="Normal"/>
  </w:style>
  <w:style w:type="paragraph" w:styleId="Recital" w:customStyle="1">
    <w:name w:val="Recital"/>
    <w:basedOn w:val="Normal"/>
    <w:next w:val="Normal"/>
    <w:pPr>
      <w:spacing w:before="480" w:after="240"/>
      <w:jc w:val="center"/>
    </w:pPr>
    <w:rPr>
      <w:caps/>
      <w:u w:val="words"/>
    </w:rPr>
  </w:style>
  <w:style w:type="paragraph" w:styleId="DocumentMap">
    <w:name w:val="Document Map"/>
    <w:basedOn w:val="Normal"/>
    <w:semiHidden/>
    <w:rPr>
      <w:rFonts w:ascii="Tahoma" w:hAnsi="Tahoma"/>
    </w:rPr>
  </w:style>
  <w:style w:type="character" w:styleId="Emphasis">
    <w:name w:val="Emphasis"/>
    <w:basedOn w:val="DefaultParagraphFont"/>
    <w:qFormat/>
    <w:rPr>
      <w:i/>
    </w:rPr>
  </w:style>
  <w:style w:type="character" w:styleId="EndnoteReference">
    <w:name w:val="endnote reference"/>
    <w:basedOn w:val="DefaultParagraphFont"/>
    <w:semiHidden/>
    <w:rPr>
      <w:vertAlign w:val="superscript"/>
    </w:rPr>
  </w:style>
  <w:style w:type="character" w:styleId="FollowedHyperlink">
    <w:name w:val="FollowedHyperlink"/>
    <w:basedOn w:val="DefaultParagraphFont"/>
    <w:semiHidden/>
    <w:rPr>
      <w:color w:val="800080"/>
      <w:u w:val="single"/>
    </w:rPr>
  </w:style>
  <w:style w:type="paragraph" w:styleId="ListBullet1" w:customStyle="1">
    <w:name w:val="List Bullet 1"/>
    <w:basedOn w:val="Normal"/>
    <w:autoRedefine/>
    <w:pPr>
      <w:numPr>
        <w:numId w:val="8"/>
      </w:numPr>
      <w:tabs>
        <w:tab w:val="clear" w:pos="360"/>
      </w:tabs>
      <w:ind w:left="720" w:hanging="720"/>
    </w:pPr>
  </w:style>
  <w:style w:type="paragraph" w:styleId="ListNumber1" w:customStyle="1">
    <w:name w:val="List Number 1"/>
    <w:basedOn w:val="ListNumber"/>
    <w:semiHidden/>
    <w:pPr>
      <w:numPr>
        <w:numId w:val="9"/>
      </w:numPr>
      <w:tabs>
        <w:tab w:val="clear" w:pos="360"/>
      </w:tabs>
      <w:ind w:left="720" w:hanging="720"/>
    </w:pPr>
  </w:style>
  <w:style w:type="character" w:styleId="Hyperlink">
    <w:name w:val="Hyperlink"/>
    <w:basedOn w:val="DefaultParagraphFont"/>
    <w:semiHidden/>
    <w:rPr>
      <w:color w:val="0000FF"/>
      <w:u w:val="single"/>
    </w:rPr>
  </w:style>
  <w:style w:type="paragraph" w:styleId="MessageHeader">
    <w:name w:val="Message Header"/>
    <w:basedOn w:val="Normal"/>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rPr>
  </w:style>
  <w:style w:type="character" w:styleId="Strong">
    <w:name w:val="Strong"/>
    <w:basedOn w:val="DefaultParagraphFont"/>
    <w:qFormat/>
    <w:rPr>
      <w:b/>
    </w:rPr>
  </w:style>
  <w:style w:type="paragraph" w:styleId="PlainText">
    <w:name w:val="Plain Text"/>
    <w:basedOn w:val="Normal"/>
    <w:semiHidden/>
    <w:rPr>
      <w:rFonts w:ascii="Courier New" w:hAnsi="Courier New"/>
      <w:sz w:val="20"/>
    </w:rPr>
  </w:style>
  <w:style w:type="character" w:styleId="DocID" w:customStyle="1">
    <w:name w:val="DocID"/>
    <w:basedOn w:val="DefaultParagraphFont"/>
    <w:semiHidden/>
    <w:rPr>
      <w:rFonts w:ascii="Times New Roman" w:hAnsi="Times New Roman"/>
      <w:sz w:val="16"/>
    </w:rPr>
  </w:style>
  <w:style w:type="character" w:styleId="ParaNum" w:customStyle="1">
    <w:name w:val="ParaNum"/>
    <w:basedOn w:val="DefaultParagraphFont"/>
  </w:style>
  <w:style w:type="paragraph" w:styleId="Singlespace" w:customStyle="1">
    <w:name w:val="Singlespace"/>
    <w:basedOn w:val="Normal"/>
  </w:style>
  <w:style w:type="paragraph" w:styleId="Centerbold" w:customStyle="1">
    <w:name w:val="Centerbold"/>
    <w:basedOn w:val="Normal"/>
    <w:pPr>
      <w:spacing w:after="240"/>
      <w:jc w:val="center"/>
    </w:pPr>
    <w:rPr>
      <w:b/>
    </w:rPr>
  </w:style>
  <w:style w:type="numbering" w:styleId="111111">
    <w:name w:val="Outline List 2"/>
    <w:basedOn w:val="NoList"/>
    <w:semiHidden/>
    <w:pPr>
      <w:numPr>
        <w:numId w:val="13"/>
      </w:numPr>
    </w:pPr>
  </w:style>
  <w:style w:type="numbering" w:styleId="1ai">
    <w:name w:val="Outline List 1"/>
    <w:basedOn w:val="NoList"/>
    <w:semiHidden/>
    <w:pPr>
      <w:numPr>
        <w:numId w:val="14"/>
      </w:numPr>
    </w:pPr>
  </w:style>
  <w:style w:type="numbering" w:styleId="ArticleSection">
    <w:name w:val="Outline List 3"/>
    <w:basedOn w:val="NoList"/>
    <w:semiHidden/>
    <w:pPr>
      <w:numPr>
        <w:numId w:val="15"/>
      </w:numPr>
    </w:pPr>
  </w:style>
  <w:style w:type="paragraph" w:styleId="E-mailSignature">
    <w:name w:val="E-mail Signature"/>
    <w:basedOn w:val="Normal"/>
    <w:semiHidden/>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basedOn w:val="DefaultParagraphFont"/>
    <w:semiHidden/>
    <w:rPr>
      <w:i/>
      <w:iCs/>
    </w:rPr>
  </w:style>
  <w:style w:type="character" w:styleId="HTMLCode">
    <w:name w:val="HTML Code"/>
    <w:basedOn w:val="DefaultParagraphFont"/>
    <w:semiHidden/>
    <w:rPr>
      <w:rFonts w:ascii="Courier New" w:hAnsi="Courier New" w:cs="Courier New"/>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basedOn w:val="DefaultParagraphFont"/>
    <w:semiHidden/>
    <w:rPr>
      <w:rFonts w:ascii="Courier New" w:hAnsi="Courier New" w:cs="Courier New"/>
    </w:rPr>
  </w:style>
  <w:style w:type="character" w:styleId="HTMLTypewriter">
    <w:name w:val="HTML Typewriter"/>
    <w:basedOn w:val="DefaultParagraphFont"/>
    <w:semiHidden/>
    <w:rPr>
      <w:rFonts w:ascii="Courier New" w:hAnsi="Courier New" w:cs="Courier New"/>
      <w:sz w:val="20"/>
      <w:szCs w:val="20"/>
    </w:rPr>
  </w:style>
  <w:style w:type="character" w:styleId="HTMLVariable">
    <w:name w:val="HTML Variable"/>
    <w:basedOn w:val="DefaultParagraphFont"/>
    <w:semiHidden/>
    <w:rPr>
      <w:i/>
      <w:iCs/>
    </w:rPr>
  </w:style>
  <w:style w:type="paragraph" w:styleId="NormalWeb">
    <w:name w:val="Normal (Web)"/>
    <w:basedOn w:val="Normal"/>
    <w:semiHidden/>
    <w:rPr>
      <w:szCs w:val="24"/>
    </w:rPr>
  </w:style>
  <w:style w:type="paragraph" w:styleId="NormalIndent">
    <w:name w:val="Normal Indent"/>
    <w:basedOn w:val="Normal"/>
    <w:semiHidden/>
    <w:pPr>
      <w:ind w:left="720"/>
    </w:p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semiHidden/>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semiHidden/>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CommentTextChar" w:customStyle="1">
    <w:name w:val="Comment Text Char"/>
    <w:basedOn w:val="DefaultParagraphFont"/>
    <w:link w:val="CommentText"/>
    <w:semiHidden/>
    <w:rsid w:val="0030624C"/>
    <w:rPr>
      <w:sz w:val="24"/>
    </w:rPr>
  </w:style>
  <w:style w:type="paragraph" w:styleId="Wireinstructions" w:customStyle="1">
    <w:name w:val="Wire instructions"/>
    <w:basedOn w:val="Normal"/>
    <w:rsid w:val="00ED17C2"/>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file>