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8730"/>
      </w:tblGrid>
      <w:tr w:rsidR="00AF546F" w:rsidRPr="00047355" w14:paraId="0453F931" w14:textId="77777777" w:rsidTr="001F7F7C">
        <w:trPr>
          <w:cantSplit/>
        </w:trPr>
        <w:tc>
          <w:tcPr>
            <w:tcW w:w="10458" w:type="dxa"/>
            <w:gridSpan w:val="2"/>
            <w:tcBorders>
              <w:top w:val="single" w:sz="12" w:space="0" w:color="auto"/>
              <w:left w:val="single" w:sz="12" w:space="0" w:color="auto"/>
              <w:bottom w:val="single" w:sz="12" w:space="0" w:color="auto"/>
              <w:right w:val="single" w:sz="12" w:space="0" w:color="auto"/>
            </w:tcBorders>
            <w:shd w:val="clear" w:color="auto" w:fill="B7CBD6"/>
          </w:tcPr>
          <w:p w14:paraId="2F58FFA4" w14:textId="77777777" w:rsidR="00AF546F" w:rsidRPr="00524808" w:rsidRDefault="00893C0B">
            <w:pPr>
              <w:pStyle w:val="BodyText2"/>
              <w:jc w:val="center"/>
              <w:rPr>
                <w:rFonts w:ascii="Tahoma" w:hAnsi="Tahoma" w:cs="Tahoma"/>
                <w:sz w:val="22"/>
                <w:szCs w:val="18"/>
              </w:rPr>
            </w:pPr>
            <w:r w:rsidRPr="00524808">
              <w:rPr>
                <w:rFonts w:ascii="Tahoma" w:hAnsi="Tahoma" w:cs="Tahoma"/>
                <w:sz w:val="22"/>
                <w:szCs w:val="18"/>
              </w:rPr>
              <w:t>*</w:t>
            </w:r>
            <w:r w:rsidR="00AF546F" w:rsidRPr="00524808">
              <w:rPr>
                <w:rFonts w:ascii="Tahoma" w:hAnsi="Tahoma" w:cs="Tahoma"/>
                <w:sz w:val="22"/>
                <w:szCs w:val="18"/>
              </w:rPr>
              <w:t>C</w:t>
            </w:r>
            <w:r w:rsidRPr="00524808">
              <w:rPr>
                <w:rFonts w:ascii="Tahoma" w:hAnsi="Tahoma" w:cs="Tahoma"/>
                <w:sz w:val="22"/>
                <w:szCs w:val="18"/>
              </w:rPr>
              <w:t>ompany Name</w:t>
            </w:r>
          </w:p>
        </w:tc>
      </w:tr>
      <w:tr w:rsidR="00C85D6A" w:rsidRPr="00D90BFF" w14:paraId="266D06D6" w14:textId="77777777" w:rsidTr="001F7F7C">
        <w:tc>
          <w:tcPr>
            <w:tcW w:w="1728" w:type="dxa"/>
            <w:tcBorders>
              <w:top w:val="single" w:sz="12" w:space="0" w:color="auto"/>
            </w:tcBorders>
          </w:tcPr>
          <w:p w14:paraId="248B92A3" w14:textId="77777777" w:rsidR="00C85D6A" w:rsidRPr="00D90BFF" w:rsidRDefault="00C85D6A" w:rsidP="00FE0BC0">
            <w:pPr>
              <w:pStyle w:val="BodyText2"/>
              <w:rPr>
                <w:rFonts w:ascii="Tahoma" w:hAnsi="Tahoma" w:cs="Tahoma"/>
                <w:i w:val="0"/>
                <w:iCs w:val="0"/>
                <w:szCs w:val="18"/>
              </w:rPr>
            </w:pPr>
            <w:r w:rsidRPr="00D90BFF">
              <w:rPr>
                <w:rFonts w:ascii="Tahoma" w:hAnsi="Tahoma" w:cs="Tahoma"/>
                <w:i w:val="0"/>
                <w:iCs w:val="0"/>
                <w:szCs w:val="18"/>
              </w:rPr>
              <w:t>*Position Title:</w:t>
            </w:r>
          </w:p>
        </w:tc>
        <w:tc>
          <w:tcPr>
            <w:tcW w:w="8730" w:type="dxa"/>
            <w:tcBorders>
              <w:top w:val="single" w:sz="12" w:space="0" w:color="auto"/>
            </w:tcBorders>
          </w:tcPr>
          <w:p w14:paraId="198535C8" w14:textId="0B90DBE0" w:rsidR="00C85D6A" w:rsidRPr="00BD24AF" w:rsidRDefault="00177211" w:rsidP="00FE0BC0">
            <w:pPr>
              <w:pStyle w:val="BodyText2"/>
              <w:rPr>
                <w:rFonts w:ascii="Tahoma" w:hAnsi="Tahoma" w:cs="Tahoma"/>
                <w:b w:val="0"/>
                <w:i w:val="0"/>
                <w:iCs w:val="0"/>
                <w:szCs w:val="18"/>
              </w:rPr>
            </w:pPr>
            <w:r>
              <w:rPr>
                <w:rFonts w:ascii="Lato" w:hAnsi="Lato"/>
                <w:b w:val="0"/>
                <w:bCs w:val="0"/>
                <w:i w:val="0"/>
                <w:iCs w:val="0"/>
                <w:sz w:val="24"/>
              </w:rPr>
              <w:t>Financial Services Senior Consultant</w:t>
            </w:r>
          </w:p>
        </w:tc>
      </w:tr>
      <w:tr w:rsidR="00C85D6A" w:rsidRPr="00D90BFF" w14:paraId="25D5E2D1" w14:textId="77777777" w:rsidTr="001F7F7C">
        <w:tc>
          <w:tcPr>
            <w:tcW w:w="1728" w:type="dxa"/>
          </w:tcPr>
          <w:p w14:paraId="3FABF6AA" w14:textId="77777777" w:rsidR="00C85D6A" w:rsidRPr="00D90BFF" w:rsidRDefault="00C85D6A" w:rsidP="00FE0BC0">
            <w:pPr>
              <w:pStyle w:val="BodyText2"/>
              <w:rPr>
                <w:rFonts w:ascii="Tahoma" w:hAnsi="Tahoma" w:cs="Tahoma"/>
                <w:i w:val="0"/>
                <w:iCs w:val="0"/>
                <w:szCs w:val="18"/>
              </w:rPr>
            </w:pPr>
            <w:r w:rsidRPr="00D90BFF">
              <w:rPr>
                <w:rFonts w:ascii="Tahoma" w:hAnsi="Tahoma" w:cs="Tahoma"/>
                <w:i w:val="0"/>
                <w:iCs w:val="0"/>
                <w:szCs w:val="18"/>
              </w:rPr>
              <w:t>*Location:</w:t>
            </w:r>
          </w:p>
        </w:tc>
        <w:tc>
          <w:tcPr>
            <w:tcW w:w="8730" w:type="dxa"/>
          </w:tcPr>
          <w:p w14:paraId="684F9C39" w14:textId="77777777" w:rsidR="00177211" w:rsidRDefault="00177211" w:rsidP="00177211">
            <w:pPr>
              <w:rPr>
                <w:rFonts w:ascii="Cambria" w:eastAsiaTheme="minorEastAsia" w:hAnsi="Cambria"/>
                <w:noProof/>
                <w:color w:val="002060"/>
                <w:sz w:val="24"/>
              </w:rPr>
            </w:pPr>
            <w:r>
              <w:rPr>
                <w:rFonts w:ascii="Cambria" w:eastAsiaTheme="minorEastAsia" w:hAnsi="Cambria"/>
                <w:noProof/>
                <w:color w:val="002060"/>
                <w:sz w:val="24"/>
              </w:rPr>
              <w:t>555 Great Circle Road</w:t>
            </w:r>
          </w:p>
          <w:p w14:paraId="4322B711" w14:textId="09E176F6" w:rsidR="00C85D6A" w:rsidRPr="00177211" w:rsidRDefault="00177211" w:rsidP="00177211">
            <w:pPr>
              <w:rPr>
                <w:rFonts w:ascii="Cambria" w:eastAsiaTheme="minorEastAsia" w:hAnsi="Cambria"/>
                <w:noProof/>
                <w:color w:val="002060"/>
                <w:sz w:val="24"/>
              </w:rPr>
            </w:pPr>
            <w:r>
              <w:rPr>
                <w:rFonts w:ascii="Cambria" w:eastAsiaTheme="minorEastAsia" w:hAnsi="Cambria"/>
                <w:noProof/>
                <w:color w:val="002060"/>
                <w:sz w:val="24"/>
              </w:rPr>
              <w:t>Nashville, TN 37228</w:t>
            </w:r>
          </w:p>
        </w:tc>
      </w:tr>
      <w:tr w:rsidR="00C85D6A" w:rsidRPr="00D90BFF" w14:paraId="2099458C" w14:textId="77777777" w:rsidTr="001F7F7C">
        <w:tc>
          <w:tcPr>
            <w:tcW w:w="1728" w:type="dxa"/>
          </w:tcPr>
          <w:p w14:paraId="196B2506" w14:textId="77777777" w:rsidR="00C85D6A" w:rsidRPr="00D90BFF" w:rsidRDefault="00C85D6A" w:rsidP="00FE0BC0">
            <w:pPr>
              <w:pStyle w:val="BodyText2"/>
              <w:rPr>
                <w:rFonts w:ascii="Tahoma" w:hAnsi="Tahoma" w:cs="Tahoma"/>
                <w:i w:val="0"/>
                <w:iCs w:val="0"/>
                <w:szCs w:val="18"/>
              </w:rPr>
            </w:pPr>
            <w:r w:rsidRPr="00D90BFF">
              <w:rPr>
                <w:rFonts w:ascii="Tahoma" w:hAnsi="Tahoma" w:cs="Tahoma"/>
                <w:i w:val="0"/>
                <w:iCs w:val="0"/>
                <w:szCs w:val="18"/>
              </w:rPr>
              <w:t>*Position Type:</w:t>
            </w:r>
          </w:p>
        </w:tc>
        <w:tc>
          <w:tcPr>
            <w:tcW w:w="8730" w:type="dxa"/>
          </w:tcPr>
          <w:p w14:paraId="3E781A64" w14:textId="17D78476" w:rsidR="00C85D6A" w:rsidRPr="00BD24AF" w:rsidRDefault="00177211" w:rsidP="0025620E">
            <w:pPr>
              <w:pStyle w:val="BodyText2"/>
              <w:rPr>
                <w:rFonts w:ascii="Tahoma" w:hAnsi="Tahoma" w:cs="Tahoma"/>
                <w:b w:val="0"/>
                <w:i w:val="0"/>
                <w:iCs w:val="0"/>
                <w:szCs w:val="18"/>
              </w:rPr>
            </w:pPr>
            <w:r>
              <w:rPr>
                <w:rFonts w:ascii="Lato" w:hAnsi="Lato"/>
                <w:b w:val="0"/>
                <w:bCs w:val="0"/>
                <w:i w:val="0"/>
                <w:iCs w:val="0"/>
                <w:sz w:val="24"/>
              </w:rPr>
              <w:t>Senior Consultant</w:t>
            </w:r>
          </w:p>
        </w:tc>
      </w:tr>
      <w:tr w:rsidR="00C85D6A" w:rsidRPr="00D90BFF" w14:paraId="458F4558" w14:textId="77777777" w:rsidTr="001F7F7C">
        <w:tc>
          <w:tcPr>
            <w:tcW w:w="1728" w:type="dxa"/>
          </w:tcPr>
          <w:p w14:paraId="330DCFD2" w14:textId="77777777" w:rsidR="00C85D6A" w:rsidRPr="00D90BFF" w:rsidRDefault="00C85D6A" w:rsidP="00FE0BC0">
            <w:pPr>
              <w:pStyle w:val="BodyText2"/>
              <w:rPr>
                <w:rFonts w:ascii="Tahoma" w:hAnsi="Tahoma" w:cs="Tahoma"/>
                <w:i w:val="0"/>
                <w:iCs w:val="0"/>
                <w:szCs w:val="18"/>
              </w:rPr>
            </w:pPr>
            <w:r w:rsidRPr="00D90BFF">
              <w:rPr>
                <w:rFonts w:ascii="Tahoma" w:hAnsi="Tahoma" w:cs="Tahoma"/>
                <w:i w:val="0"/>
                <w:iCs w:val="0"/>
                <w:szCs w:val="18"/>
              </w:rPr>
              <w:t>Compensation:</w:t>
            </w:r>
          </w:p>
        </w:tc>
        <w:tc>
          <w:tcPr>
            <w:tcW w:w="8730" w:type="dxa"/>
          </w:tcPr>
          <w:p w14:paraId="33EA7B77" w14:textId="6CAECF9E" w:rsidR="00C85D6A" w:rsidRPr="00BD24AF" w:rsidRDefault="00C85D6A" w:rsidP="0025620E">
            <w:pPr>
              <w:pStyle w:val="BodyText2"/>
              <w:rPr>
                <w:rFonts w:ascii="Tahoma" w:hAnsi="Tahoma" w:cs="Tahoma"/>
                <w:b w:val="0"/>
                <w:i w:val="0"/>
                <w:iCs w:val="0"/>
                <w:szCs w:val="18"/>
              </w:rPr>
            </w:pPr>
          </w:p>
        </w:tc>
      </w:tr>
      <w:tr w:rsidR="00C85D6A" w:rsidRPr="00D90BFF" w14:paraId="53EEBF0A" w14:textId="77777777" w:rsidTr="001F7F7C">
        <w:tc>
          <w:tcPr>
            <w:tcW w:w="1728" w:type="dxa"/>
          </w:tcPr>
          <w:p w14:paraId="246414E4" w14:textId="77777777" w:rsidR="00C85D6A" w:rsidRPr="00D90BFF" w:rsidRDefault="00C85D6A" w:rsidP="00FE0BC0">
            <w:pPr>
              <w:pStyle w:val="BodyText2"/>
              <w:rPr>
                <w:rFonts w:ascii="Tahoma" w:hAnsi="Tahoma" w:cs="Tahoma"/>
                <w:i w:val="0"/>
                <w:iCs w:val="0"/>
                <w:szCs w:val="18"/>
              </w:rPr>
            </w:pPr>
            <w:r w:rsidRPr="00D90BFF">
              <w:rPr>
                <w:rFonts w:ascii="Tahoma" w:hAnsi="Tahoma" w:cs="Tahoma"/>
                <w:i w:val="0"/>
                <w:iCs w:val="0"/>
                <w:szCs w:val="18"/>
              </w:rPr>
              <w:t>Start Date:</w:t>
            </w:r>
          </w:p>
        </w:tc>
        <w:tc>
          <w:tcPr>
            <w:tcW w:w="8730" w:type="dxa"/>
          </w:tcPr>
          <w:p w14:paraId="2E823317" w14:textId="095FC76E" w:rsidR="00C85D6A" w:rsidRPr="00BD24AF" w:rsidRDefault="00C85D6A" w:rsidP="00FE0BC0">
            <w:pPr>
              <w:pStyle w:val="BodyText2"/>
              <w:rPr>
                <w:rFonts w:ascii="Tahoma" w:hAnsi="Tahoma" w:cs="Tahoma"/>
                <w:b w:val="0"/>
                <w:i w:val="0"/>
                <w:iCs w:val="0"/>
                <w:szCs w:val="18"/>
              </w:rPr>
            </w:pPr>
          </w:p>
        </w:tc>
      </w:tr>
    </w:tbl>
    <w:p w14:paraId="0923B9A1" w14:textId="77777777" w:rsidR="00AF546F" w:rsidRPr="00D90BFF" w:rsidRDefault="00AF546F">
      <w:pPr>
        <w:pStyle w:val="BodyText2"/>
        <w:rPr>
          <w:rFonts w:ascii="Tahoma" w:hAnsi="Tahoma" w:cs="Tahoma"/>
          <w:b w:val="0"/>
          <w:bCs w:val="0"/>
          <w:i w:val="0"/>
          <w:iCs w:val="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6"/>
      </w:tblGrid>
      <w:tr w:rsidR="00AF546F" w:rsidRPr="00D90BFF" w14:paraId="01DC2509" w14:textId="77777777">
        <w:tc>
          <w:tcPr>
            <w:tcW w:w="10476" w:type="dxa"/>
            <w:tcBorders>
              <w:top w:val="nil"/>
              <w:left w:val="nil"/>
              <w:bottom w:val="single" w:sz="4" w:space="0" w:color="auto"/>
              <w:right w:val="nil"/>
            </w:tcBorders>
          </w:tcPr>
          <w:p w14:paraId="3A95048B" w14:textId="77777777" w:rsidR="00AF546F" w:rsidRPr="00D90BFF" w:rsidRDefault="00507594">
            <w:pPr>
              <w:pStyle w:val="BodyText2"/>
              <w:rPr>
                <w:rFonts w:ascii="Tahoma" w:hAnsi="Tahoma" w:cs="Tahoma"/>
                <w:i w:val="0"/>
                <w:iCs w:val="0"/>
                <w:szCs w:val="18"/>
              </w:rPr>
            </w:pPr>
            <w:r w:rsidRPr="00D90BFF">
              <w:rPr>
                <w:rFonts w:ascii="Tahoma" w:hAnsi="Tahoma" w:cs="Tahoma"/>
                <w:i w:val="0"/>
                <w:iCs w:val="0"/>
                <w:szCs w:val="18"/>
              </w:rPr>
              <w:t>*</w:t>
            </w:r>
            <w:r w:rsidR="00AF546F" w:rsidRPr="00D90BFF">
              <w:rPr>
                <w:rFonts w:ascii="Tahoma" w:hAnsi="Tahoma" w:cs="Tahoma"/>
                <w:i w:val="0"/>
                <w:iCs w:val="0"/>
                <w:szCs w:val="18"/>
              </w:rPr>
              <w:t>JOB DESCRIPTION</w:t>
            </w:r>
          </w:p>
        </w:tc>
      </w:tr>
      <w:tr w:rsidR="00AF546F" w:rsidRPr="00D90BFF" w14:paraId="65809644" w14:textId="77777777">
        <w:trPr>
          <w:trHeight w:val="233"/>
        </w:trPr>
        <w:tc>
          <w:tcPr>
            <w:tcW w:w="10476" w:type="dxa"/>
            <w:tcBorders>
              <w:top w:val="single" w:sz="4" w:space="0" w:color="auto"/>
            </w:tcBorders>
          </w:tcPr>
          <w:p w14:paraId="4153ECB0" w14:textId="77777777" w:rsidR="00177211" w:rsidRDefault="00177211" w:rsidP="00177211">
            <w:pPr>
              <w:shd w:val="clear" w:color="auto" w:fill="FFFFFF"/>
              <w:rPr>
                <w:rFonts w:ascii="Lato" w:hAnsi="Lato"/>
                <w:sz w:val="24"/>
              </w:rPr>
            </w:pPr>
            <w:proofErr w:type="spellStart"/>
            <w:r>
              <w:rPr>
                <w:rFonts w:ascii="Lato" w:hAnsi="Lato"/>
                <w:sz w:val="24"/>
              </w:rPr>
              <w:t>KraftCPAs</w:t>
            </w:r>
            <w:proofErr w:type="spellEnd"/>
            <w:r>
              <w:rPr>
                <w:rFonts w:ascii="Lato" w:hAnsi="Lato"/>
                <w:sz w:val="24"/>
              </w:rPr>
              <w:t xml:space="preserve"> is recruiting for our fastest growing service area in the Firm. We are looking for enthusiastic self-starters with prior financial services/banking audit experience in a public accounting environment and/or in a corporate internal audit environment. </w:t>
            </w:r>
            <w:r>
              <w:rPr>
                <w:rFonts w:ascii="Lato" w:hAnsi="Lato"/>
                <w:b/>
                <w:bCs/>
                <w:sz w:val="24"/>
              </w:rPr>
              <w:t>MUST have strong internal control knowledge and proven experience in banking and financial services.</w:t>
            </w:r>
            <w:r>
              <w:rPr>
                <w:rFonts w:ascii="Lato" w:hAnsi="Lato"/>
                <w:sz w:val="24"/>
              </w:rPr>
              <w:t> Ability to move up quickly with proper experience, motivation, and ability to train.</w:t>
            </w:r>
            <w:r>
              <w:rPr>
                <w:rFonts w:ascii="Lato" w:hAnsi="Lato"/>
                <w:sz w:val="24"/>
              </w:rPr>
              <w:br/>
            </w:r>
          </w:p>
          <w:p w14:paraId="4BABE36B" w14:textId="77777777" w:rsidR="00177211" w:rsidRDefault="00177211" w:rsidP="00177211">
            <w:pPr>
              <w:shd w:val="clear" w:color="auto" w:fill="FFFFFF"/>
              <w:rPr>
                <w:rFonts w:ascii="Lato" w:hAnsi="Lato"/>
                <w:sz w:val="24"/>
              </w:rPr>
            </w:pPr>
            <w:r>
              <w:rPr>
                <w:rFonts w:ascii="Lato" w:hAnsi="Lato"/>
                <w:b/>
                <w:bCs/>
                <w:i/>
                <w:iCs/>
                <w:sz w:val="24"/>
              </w:rPr>
              <w:t xml:space="preserve">Financial Services Senior Consultant </w:t>
            </w:r>
            <w:r>
              <w:rPr>
                <w:rFonts w:ascii="Lato" w:hAnsi="Lato"/>
                <w:i/>
                <w:iCs/>
                <w:sz w:val="24"/>
              </w:rPr>
              <w:t xml:space="preserve">should be knowledgeable of key banking focus areas, terms and regulations such as those promulgated by the FDIC, FRB, OCC, and FFIEC. </w:t>
            </w:r>
            <w:r>
              <w:rPr>
                <w:rFonts w:ascii="Lato" w:hAnsi="Lato"/>
                <w:i/>
                <w:iCs/>
                <w:sz w:val="24"/>
                <w:highlight w:val="yellow"/>
              </w:rPr>
              <w:t>From day one of being on our team</w:t>
            </w:r>
            <w:r>
              <w:rPr>
                <w:rFonts w:ascii="Lato" w:hAnsi="Lato"/>
                <w:i/>
                <w:iCs/>
                <w:sz w:val="24"/>
              </w:rPr>
              <w:t>, you will</w:t>
            </w:r>
            <w:r>
              <w:rPr>
                <w:rFonts w:ascii="Lato" w:hAnsi="Lato"/>
                <w:b/>
                <w:bCs/>
                <w:i/>
                <w:iCs/>
                <w:sz w:val="24"/>
              </w:rPr>
              <w:t xml:space="preserve"> </w:t>
            </w:r>
            <w:r>
              <w:rPr>
                <w:rFonts w:ascii="Lato" w:hAnsi="Lato"/>
                <w:sz w:val="24"/>
              </w:rPr>
              <w:t>assist in providing innovative consulting solutions by developing the audit approach, assisting with supervision of staff, performing testing, and preparing communications to management.  Candidate must have enough experience to be able to train and advise team members and clients in areas of internal control and general business concepts related to financial services. </w:t>
            </w:r>
            <w:r>
              <w:rPr>
                <w:rFonts w:ascii="Lato" w:hAnsi="Lato"/>
                <w:sz w:val="24"/>
                <w:highlight w:val="yellow"/>
              </w:rPr>
              <w:t>This is an entrepreneurial and innovative environment.</w:t>
            </w:r>
            <w:r>
              <w:rPr>
                <w:rFonts w:ascii="Lato" w:hAnsi="Lato"/>
                <w:sz w:val="24"/>
              </w:rPr>
              <w:t xml:space="preserve"> As a senior consultant, you will be responsible for adding value and improving our client’s operations by bringing a systematic and disciplined approach to evaluate and improve the client’s effectiveness of risk management, control, and governance processes. </w:t>
            </w:r>
            <w:r>
              <w:rPr>
                <w:rFonts w:ascii="Lato" w:hAnsi="Lato"/>
                <w:sz w:val="24"/>
                <w:highlight w:val="yellow"/>
              </w:rPr>
              <w:t>Don’t worry, we will provide you with learning and reinvention through high-impact formal training. This is a fast-paced, challenging and collaborative setting we know you can handle!</w:t>
            </w:r>
            <w:r>
              <w:rPr>
                <w:rFonts w:ascii="Lato" w:hAnsi="Lato"/>
                <w:sz w:val="24"/>
              </w:rPr>
              <w:br/>
            </w:r>
          </w:p>
          <w:p w14:paraId="1C4064A7" w14:textId="77777777" w:rsidR="00177211" w:rsidRDefault="00177211" w:rsidP="00177211">
            <w:pPr>
              <w:shd w:val="clear" w:color="auto" w:fill="FFFFFF"/>
              <w:rPr>
                <w:rFonts w:ascii="Lato" w:hAnsi="Lato"/>
                <w:b/>
                <w:bCs/>
                <w:sz w:val="24"/>
              </w:rPr>
            </w:pPr>
            <w:r>
              <w:rPr>
                <w:rFonts w:ascii="Lato" w:hAnsi="Lato"/>
                <w:b/>
                <w:bCs/>
                <w:sz w:val="24"/>
              </w:rPr>
              <w:t>A day in the life:</w:t>
            </w:r>
          </w:p>
          <w:p w14:paraId="6D6219E8" w14:textId="77777777" w:rsidR="00177211" w:rsidRDefault="00177211" w:rsidP="00177211">
            <w:pPr>
              <w:numPr>
                <w:ilvl w:val="0"/>
                <w:numId w:val="6"/>
              </w:numPr>
              <w:shd w:val="clear" w:color="auto" w:fill="FFFFFF"/>
              <w:rPr>
                <w:rFonts w:ascii="Lato" w:hAnsi="Lato"/>
                <w:sz w:val="24"/>
              </w:rPr>
            </w:pPr>
            <w:r>
              <w:rPr>
                <w:rFonts w:ascii="Lato" w:hAnsi="Lato"/>
                <w:sz w:val="24"/>
              </w:rPr>
              <w:t>Work with other team members to plan and execute an effective integrated internal audit or other risk/control-oriented consulting engagement</w:t>
            </w:r>
          </w:p>
          <w:p w14:paraId="6788BECF" w14:textId="77777777" w:rsidR="00177211" w:rsidRDefault="00177211" w:rsidP="00177211">
            <w:pPr>
              <w:numPr>
                <w:ilvl w:val="0"/>
                <w:numId w:val="6"/>
              </w:numPr>
              <w:shd w:val="clear" w:color="auto" w:fill="FFFFFF"/>
              <w:spacing w:before="100" w:beforeAutospacing="1" w:after="100" w:afterAutospacing="1"/>
              <w:rPr>
                <w:rFonts w:ascii="Lato" w:hAnsi="Lato"/>
                <w:sz w:val="24"/>
              </w:rPr>
            </w:pPr>
            <w:r>
              <w:rPr>
                <w:rFonts w:ascii="Lato" w:hAnsi="Lato"/>
                <w:sz w:val="24"/>
              </w:rPr>
              <w:t>Conducting planning, entrance, and exit meetings with client and staff</w:t>
            </w:r>
          </w:p>
          <w:p w14:paraId="040CE9D6" w14:textId="77777777" w:rsidR="00177211" w:rsidRDefault="00177211" w:rsidP="00177211">
            <w:pPr>
              <w:numPr>
                <w:ilvl w:val="0"/>
                <w:numId w:val="6"/>
              </w:numPr>
              <w:shd w:val="clear" w:color="auto" w:fill="FFFFFF"/>
              <w:rPr>
                <w:rFonts w:ascii="Lato" w:hAnsi="Lato"/>
                <w:sz w:val="24"/>
              </w:rPr>
            </w:pPr>
            <w:r>
              <w:rPr>
                <w:rFonts w:ascii="Lato" w:hAnsi="Lato"/>
                <w:sz w:val="24"/>
              </w:rPr>
              <w:t>Determine audit scope, document processes, identify risks and controls, and design audit testing procedures</w:t>
            </w:r>
          </w:p>
          <w:p w14:paraId="7E737A06" w14:textId="77777777" w:rsidR="00177211" w:rsidRDefault="00177211" w:rsidP="00177211">
            <w:pPr>
              <w:numPr>
                <w:ilvl w:val="0"/>
                <w:numId w:val="6"/>
              </w:numPr>
              <w:shd w:val="clear" w:color="auto" w:fill="FFFFFF"/>
              <w:spacing w:before="100" w:beforeAutospacing="1" w:after="100" w:afterAutospacing="1"/>
              <w:rPr>
                <w:rFonts w:ascii="Lato" w:hAnsi="Lato"/>
                <w:sz w:val="24"/>
              </w:rPr>
            </w:pPr>
            <w:r>
              <w:rPr>
                <w:rFonts w:ascii="Lato" w:hAnsi="Lato"/>
                <w:sz w:val="24"/>
              </w:rPr>
              <w:t>Obtain and evaluate documentation for compliance with policies, procedures, laws, and regulations</w:t>
            </w:r>
          </w:p>
          <w:p w14:paraId="2F1D3CBB" w14:textId="77777777" w:rsidR="00177211" w:rsidRDefault="00177211" w:rsidP="00177211">
            <w:pPr>
              <w:numPr>
                <w:ilvl w:val="0"/>
                <w:numId w:val="6"/>
              </w:numPr>
              <w:shd w:val="clear" w:color="auto" w:fill="FFFFFF"/>
              <w:spacing w:before="100" w:beforeAutospacing="1" w:after="100" w:afterAutospacing="1"/>
              <w:rPr>
                <w:rFonts w:ascii="Lato" w:hAnsi="Lato"/>
                <w:sz w:val="24"/>
              </w:rPr>
            </w:pPr>
            <w:r>
              <w:rPr>
                <w:rFonts w:ascii="Lato" w:hAnsi="Lato"/>
                <w:sz w:val="24"/>
              </w:rPr>
              <w:t>Analyze and document audit results, and provide recommendations for corrective action</w:t>
            </w:r>
          </w:p>
          <w:p w14:paraId="0FAF91DA" w14:textId="77777777" w:rsidR="00177211" w:rsidRDefault="00177211" w:rsidP="00177211">
            <w:pPr>
              <w:numPr>
                <w:ilvl w:val="0"/>
                <w:numId w:val="6"/>
              </w:numPr>
              <w:shd w:val="clear" w:color="auto" w:fill="FFFFFF"/>
              <w:rPr>
                <w:rFonts w:ascii="Lato" w:hAnsi="Lato"/>
                <w:sz w:val="24"/>
              </w:rPr>
            </w:pPr>
            <w:r>
              <w:rPr>
                <w:rFonts w:ascii="Lato" w:hAnsi="Lato"/>
                <w:sz w:val="24"/>
              </w:rPr>
              <w:t>Prepare audit reports including audit findings, risk descriptions, recommendations for improvement, and management responses</w:t>
            </w:r>
          </w:p>
          <w:p w14:paraId="5D7B0959" w14:textId="77777777" w:rsidR="00177211" w:rsidRDefault="00177211" w:rsidP="00177211">
            <w:pPr>
              <w:numPr>
                <w:ilvl w:val="0"/>
                <w:numId w:val="6"/>
              </w:numPr>
              <w:shd w:val="clear" w:color="auto" w:fill="FFFFFF"/>
              <w:rPr>
                <w:rFonts w:ascii="Lato" w:hAnsi="Lato"/>
                <w:sz w:val="24"/>
              </w:rPr>
            </w:pPr>
            <w:r>
              <w:rPr>
                <w:rFonts w:ascii="Lato" w:hAnsi="Lato"/>
                <w:sz w:val="24"/>
              </w:rPr>
              <w:t>Preparing and monitoring project budgets</w:t>
            </w:r>
          </w:p>
          <w:p w14:paraId="54227B2A" w14:textId="77777777" w:rsidR="00177211" w:rsidRDefault="00177211" w:rsidP="00177211">
            <w:pPr>
              <w:numPr>
                <w:ilvl w:val="0"/>
                <w:numId w:val="6"/>
              </w:numPr>
              <w:shd w:val="clear" w:color="auto" w:fill="FFFFFF"/>
              <w:spacing w:before="100" w:beforeAutospacing="1" w:after="100" w:afterAutospacing="1"/>
              <w:rPr>
                <w:rFonts w:ascii="Lato" w:hAnsi="Lato"/>
                <w:sz w:val="24"/>
              </w:rPr>
            </w:pPr>
            <w:r>
              <w:rPr>
                <w:rFonts w:ascii="Lato" w:hAnsi="Lato"/>
                <w:sz w:val="24"/>
              </w:rPr>
              <w:t>Performing first level work paper review</w:t>
            </w:r>
          </w:p>
          <w:p w14:paraId="49DBE04F" w14:textId="77777777" w:rsidR="00177211" w:rsidRDefault="00177211" w:rsidP="00177211">
            <w:pPr>
              <w:numPr>
                <w:ilvl w:val="0"/>
                <w:numId w:val="6"/>
              </w:numPr>
              <w:shd w:val="clear" w:color="auto" w:fill="FFFFFF"/>
              <w:rPr>
                <w:rFonts w:ascii="Lato" w:hAnsi="Lato"/>
                <w:sz w:val="24"/>
              </w:rPr>
            </w:pPr>
            <w:r>
              <w:rPr>
                <w:rFonts w:ascii="Lato" w:hAnsi="Lato"/>
                <w:sz w:val="24"/>
              </w:rPr>
              <w:t>Conducting follow-up and remediation testing, investigations, and special projects as necessary</w:t>
            </w:r>
          </w:p>
          <w:p w14:paraId="13391FAD" w14:textId="77777777" w:rsidR="00177211" w:rsidRDefault="00177211" w:rsidP="00177211">
            <w:pPr>
              <w:shd w:val="clear" w:color="auto" w:fill="FFFFFF"/>
              <w:rPr>
                <w:rFonts w:ascii="Lato" w:hAnsi="Lato"/>
                <w:b/>
                <w:bCs/>
                <w:sz w:val="24"/>
              </w:rPr>
            </w:pPr>
            <w:r>
              <w:rPr>
                <w:rFonts w:ascii="Lato" w:hAnsi="Lato"/>
                <w:b/>
                <w:bCs/>
                <w:sz w:val="24"/>
              </w:rPr>
              <w:t>Get bonuses throughout the year when you:</w:t>
            </w:r>
          </w:p>
          <w:p w14:paraId="1180F5AF" w14:textId="77777777" w:rsidR="00177211" w:rsidRDefault="00177211" w:rsidP="00177211">
            <w:pPr>
              <w:pStyle w:val="ListParagraph"/>
              <w:numPr>
                <w:ilvl w:val="0"/>
                <w:numId w:val="7"/>
              </w:numPr>
              <w:shd w:val="clear" w:color="auto" w:fill="FFFFFF"/>
              <w:spacing w:after="0" w:line="240" w:lineRule="auto"/>
              <w:rPr>
                <w:rFonts w:ascii="Lato" w:eastAsia="Times New Roman" w:hAnsi="Lato" w:cs="Times New Roman"/>
                <w:sz w:val="24"/>
                <w:szCs w:val="24"/>
              </w:rPr>
            </w:pPr>
            <w:r>
              <w:rPr>
                <w:rFonts w:ascii="Lato" w:eastAsia="Times New Roman" w:hAnsi="Lato" w:cs="Times New Roman"/>
                <w:sz w:val="24"/>
                <w:szCs w:val="24"/>
              </w:rPr>
              <w:t>Identify opportunities to improve engagement profitability and maintain efficient staff utilization</w:t>
            </w:r>
          </w:p>
          <w:p w14:paraId="1B5DF924" w14:textId="77777777" w:rsidR="00177211" w:rsidRDefault="00177211" w:rsidP="00177211">
            <w:pPr>
              <w:numPr>
                <w:ilvl w:val="0"/>
                <w:numId w:val="6"/>
              </w:numPr>
              <w:shd w:val="clear" w:color="auto" w:fill="FFFFFF"/>
              <w:rPr>
                <w:rFonts w:ascii="Lato" w:hAnsi="Lato"/>
                <w:sz w:val="24"/>
              </w:rPr>
            </w:pPr>
            <w:r>
              <w:rPr>
                <w:rFonts w:ascii="Lato" w:hAnsi="Lato"/>
                <w:sz w:val="24"/>
              </w:rPr>
              <w:t>Engage in continuous knowledge development regarding best practices, tools, techniques, laws, regulations, and performance standards\</w:t>
            </w:r>
          </w:p>
          <w:p w14:paraId="7F2BA740" w14:textId="77777777" w:rsidR="00177211" w:rsidRDefault="00177211" w:rsidP="00177211">
            <w:pPr>
              <w:shd w:val="clear" w:color="auto" w:fill="FFFFFF"/>
              <w:rPr>
                <w:rFonts w:ascii="Lato" w:hAnsi="Lato"/>
                <w:b/>
                <w:bCs/>
                <w:sz w:val="24"/>
              </w:rPr>
            </w:pPr>
          </w:p>
          <w:p w14:paraId="48BC45E6" w14:textId="77777777" w:rsidR="00177211" w:rsidRDefault="00177211" w:rsidP="00177211">
            <w:pPr>
              <w:shd w:val="clear" w:color="auto" w:fill="FFFFFF"/>
              <w:rPr>
                <w:rFonts w:ascii="Lato" w:hAnsi="Lato"/>
                <w:b/>
                <w:bCs/>
                <w:sz w:val="24"/>
              </w:rPr>
            </w:pPr>
            <w:r>
              <w:rPr>
                <w:rFonts w:ascii="Lato" w:hAnsi="Lato"/>
                <w:b/>
                <w:bCs/>
                <w:sz w:val="24"/>
              </w:rPr>
              <w:t>Experience:</w:t>
            </w:r>
          </w:p>
          <w:p w14:paraId="79D267EF" w14:textId="77777777" w:rsidR="00177211" w:rsidRDefault="00177211" w:rsidP="00177211">
            <w:pPr>
              <w:numPr>
                <w:ilvl w:val="0"/>
                <w:numId w:val="8"/>
              </w:numPr>
              <w:shd w:val="clear" w:color="auto" w:fill="FFFFFF"/>
              <w:rPr>
                <w:rFonts w:ascii="Lato" w:hAnsi="Lato"/>
                <w:sz w:val="24"/>
              </w:rPr>
            </w:pPr>
            <w:r>
              <w:rPr>
                <w:rFonts w:ascii="Lato" w:hAnsi="Lato"/>
                <w:sz w:val="24"/>
              </w:rPr>
              <w:t>Minimum of 3 years of relevant experience in public accounting or internal audit</w:t>
            </w:r>
          </w:p>
          <w:p w14:paraId="17EA44CC" w14:textId="77777777" w:rsidR="00177211" w:rsidRDefault="00177211" w:rsidP="00177211">
            <w:pPr>
              <w:numPr>
                <w:ilvl w:val="0"/>
                <w:numId w:val="8"/>
              </w:numPr>
              <w:shd w:val="clear" w:color="auto" w:fill="FFFFFF"/>
              <w:rPr>
                <w:rFonts w:ascii="Lato" w:hAnsi="Lato"/>
                <w:sz w:val="24"/>
              </w:rPr>
            </w:pPr>
            <w:r>
              <w:rPr>
                <w:rFonts w:ascii="Lato" w:hAnsi="Lato"/>
                <w:sz w:val="24"/>
              </w:rPr>
              <w:t>Experience with IT audits and/or integrated audits is a PLUS</w:t>
            </w:r>
          </w:p>
          <w:p w14:paraId="115DFB16" w14:textId="77777777" w:rsidR="00177211" w:rsidRDefault="00177211" w:rsidP="00177211">
            <w:pPr>
              <w:shd w:val="clear" w:color="auto" w:fill="FFFFFF"/>
              <w:rPr>
                <w:rFonts w:ascii="Lato" w:hAnsi="Lato"/>
                <w:sz w:val="24"/>
              </w:rPr>
            </w:pPr>
            <w:r>
              <w:rPr>
                <w:rFonts w:ascii="Lato" w:hAnsi="Lato"/>
                <w:b/>
                <w:bCs/>
                <w:sz w:val="24"/>
              </w:rPr>
              <w:t>Education:</w:t>
            </w:r>
          </w:p>
          <w:p w14:paraId="5D763E93" w14:textId="77777777" w:rsidR="00177211" w:rsidRDefault="00177211" w:rsidP="00177211">
            <w:pPr>
              <w:numPr>
                <w:ilvl w:val="0"/>
                <w:numId w:val="8"/>
              </w:numPr>
              <w:shd w:val="clear" w:color="auto" w:fill="FFFFFF"/>
              <w:rPr>
                <w:rFonts w:ascii="Lato" w:hAnsi="Lato"/>
                <w:sz w:val="24"/>
              </w:rPr>
            </w:pPr>
            <w:r>
              <w:rPr>
                <w:rFonts w:ascii="Lato" w:hAnsi="Lato"/>
                <w:sz w:val="24"/>
              </w:rPr>
              <w:t>Minimum Bachelor's degree in Accounting, Business Administration, Masters (preferred)</w:t>
            </w:r>
          </w:p>
          <w:p w14:paraId="1C4B8777" w14:textId="77777777" w:rsidR="00177211" w:rsidRDefault="00177211" w:rsidP="00177211">
            <w:pPr>
              <w:shd w:val="clear" w:color="auto" w:fill="FFFFFF"/>
              <w:rPr>
                <w:rFonts w:ascii="Lato" w:hAnsi="Lato"/>
                <w:b/>
                <w:bCs/>
                <w:sz w:val="24"/>
              </w:rPr>
            </w:pPr>
            <w:proofErr w:type="spellStart"/>
            <w:r>
              <w:rPr>
                <w:rFonts w:ascii="Lato" w:hAnsi="Lato"/>
                <w:b/>
                <w:bCs/>
                <w:sz w:val="24"/>
              </w:rPr>
              <w:t>Licenes</w:t>
            </w:r>
            <w:proofErr w:type="spellEnd"/>
            <w:r>
              <w:rPr>
                <w:rFonts w:ascii="Lato" w:hAnsi="Lato"/>
                <w:b/>
                <w:bCs/>
                <w:sz w:val="24"/>
              </w:rPr>
              <w:t>:</w:t>
            </w:r>
          </w:p>
          <w:p w14:paraId="18988F96" w14:textId="77777777" w:rsidR="00177211" w:rsidRDefault="00177211" w:rsidP="00177211">
            <w:pPr>
              <w:numPr>
                <w:ilvl w:val="0"/>
                <w:numId w:val="8"/>
              </w:numPr>
              <w:shd w:val="clear" w:color="auto" w:fill="FFFFFF"/>
              <w:rPr>
                <w:rFonts w:ascii="Lato" w:hAnsi="Lato"/>
                <w:sz w:val="24"/>
              </w:rPr>
            </w:pPr>
            <w:r>
              <w:rPr>
                <w:rFonts w:ascii="Lato" w:hAnsi="Lato"/>
                <w:sz w:val="24"/>
              </w:rPr>
              <w:t>Certified Public Accountant (CPA), Certified Internal Auditor (CIA) or other relevant certifications preferred</w:t>
            </w:r>
          </w:p>
          <w:p w14:paraId="2FC93F8A" w14:textId="77777777" w:rsidR="00177211" w:rsidRDefault="00177211" w:rsidP="00177211">
            <w:pPr>
              <w:shd w:val="clear" w:color="auto" w:fill="FFFFFF"/>
              <w:rPr>
                <w:rFonts w:ascii="Lato" w:hAnsi="Lato"/>
                <w:b/>
                <w:bCs/>
                <w:sz w:val="24"/>
              </w:rPr>
            </w:pPr>
            <w:bookmarkStart w:id="0" w:name="_Hlk92703075"/>
            <w:r>
              <w:rPr>
                <w:rFonts w:ascii="Lato" w:hAnsi="Lato"/>
                <w:b/>
                <w:bCs/>
                <w:sz w:val="24"/>
              </w:rPr>
              <w:t>Company website:</w:t>
            </w:r>
          </w:p>
          <w:p w14:paraId="56976700" w14:textId="77777777" w:rsidR="00177211" w:rsidRDefault="00177211" w:rsidP="00177211">
            <w:pPr>
              <w:pStyle w:val="ListParagraph"/>
              <w:numPr>
                <w:ilvl w:val="0"/>
                <w:numId w:val="9"/>
              </w:numPr>
              <w:shd w:val="clear" w:color="auto" w:fill="FFFFFF"/>
              <w:spacing w:after="0" w:line="240" w:lineRule="auto"/>
              <w:rPr>
                <w:rFonts w:ascii="Lato" w:eastAsia="Times New Roman" w:hAnsi="Lato" w:cs="Times New Roman"/>
                <w:sz w:val="24"/>
                <w:szCs w:val="24"/>
              </w:rPr>
            </w:pPr>
            <w:hyperlink r:id="rId11" w:history="1">
              <w:r>
                <w:rPr>
                  <w:rStyle w:val="Hyperlink"/>
                </w:rPr>
                <w:t xml:space="preserve">Home - </w:t>
              </w:r>
              <w:proofErr w:type="spellStart"/>
              <w:r>
                <w:rPr>
                  <w:rStyle w:val="Hyperlink"/>
                </w:rPr>
                <w:t>KraftCPAs</w:t>
              </w:r>
              <w:proofErr w:type="spellEnd"/>
            </w:hyperlink>
          </w:p>
          <w:p w14:paraId="09574AFD" w14:textId="77777777" w:rsidR="00177211" w:rsidRDefault="00177211" w:rsidP="00177211">
            <w:pPr>
              <w:shd w:val="clear" w:color="auto" w:fill="FFFFFF"/>
              <w:rPr>
                <w:rFonts w:ascii="Lato" w:hAnsi="Lato"/>
                <w:b/>
                <w:bCs/>
                <w:sz w:val="24"/>
              </w:rPr>
            </w:pPr>
            <w:r>
              <w:rPr>
                <w:rFonts w:ascii="Lato" w:hAnsi="Lato"/>
                <w:b/>
                <w:bCs/>
                <w:sz w:val="24"/>
              </w:rPr>
              <w:t xml:space="preserve">Company </w:t>
            </w:r>
            <w:proofErr w:type="spellStart"/>
            <w:r>
              <w:rPr>
                <w:rFonts w:ascii="Lato" w:hAnsi="Lato"/>
                <w:b/>
                <w:bCs/>
                <w:sz w:val="24"/>
              </w:rPr>
              <w:t>Linkedin</w:t>
            </w:r>
            <w:proofErr w:type="spellEnd"/>
            <w:r>
              <w:rPr>
                <w:rFonts w:ascii="Lato" w:hAnsi="Lato"/>
                <w:b/>
                <w:bCs/>
                <w:sz w:val="24"/>
              </w:rPr>
              <w:t>:</w:t>
            </w:r>
          </w:p>
          <w:p w14:paraId="74E4732B" w14:textId="77777777" w:rsidR="00177211" w:rsidRDefault="00177211" w:rsidP="00177211">
            <w:pPr>
              <w:pStyle w:val="ListParagraph"/>
              <w:numPr>
                <w:ilvl w:val="0"/>
                <w:numId w:val="9"/>
              </w:numPr>
              <w:shd w:val="clear" w:color="auto" w:fill="FFFFFF"/>
              <w:spacing w:after="0" w:line="240" w:lineRule="auto"/>
              <w:rPr>
                <w:rFonts w:ascii="Lato" w:eastAsia="Times New Roman" w:hAnsi="Lato" w:cs="Times New Roman"/>
                <w:sz w:val="24"/>
                <w:szCs w:val="24"/>
              </w:rPr>
            </w:pPr>
            <w:hyperlink r:id="rId12" w:history="1">
              <w:proofErr w:type="spellStart"/>
              <w:r>
                <w:rPr>
                  <w:rStyle w:val="Hyperlink"/>
                </w:rPr>
                <w:t>KraftCPAs</w:t>
              </w:r>
              <w:proofErr w:type="spellEnd"/>
              <w:r>
                <w:rPr>
                  <w:rStyle w:val="Hyperlink"/>
                </w:rPr>
                <w:t xml:space="preserve"> PLLC: My Company | LinkedIn</w:t>
              </w:r>
            </w:hyperlink>
            <w:r>
              <w:rPr>
                <w:rFonts w:ascii="Lato" w:eastAsia="Times New Roman" w:hAnsi="Lato" w:cs="Times New Roman"/>
                <w:sz w:val="24"/>
                <w:szCs w:val="24"/>
              </w:rPr>
              <w:br/>
            </w:r>
          </w:p>
          <w:p w14:paraId="7B233FB7" w14:textId="77777777" w:rsidR="00177211" w:rsidRDefault="00177211" w:rsidP="00177211">
            <w:pPr>
              <w:shd w:val="clear" w:color="auto" w:fill="FFFFFF"/>
              <w:rPr>
                <w:rFonts w:ascii="Lato" w:hAnsi="Lato"/>
                <w:sz w:val="24"/>
              </w:rPr>
            </w:pPr>
            <w:r>
              <w:rPr>
                <w:rFonts w:ascii="Lato" w:hAnsi="Lato"/>
                <w:b/>
                <w:bCs/>
                <w:sz w:val="24"/>
              </w:rPr>
              <w:t xml:space="preserve">Perks: </w:t>
            </w:r>
          </w:p>
          <w:p w14:paraId="12503C81" w14:textId="77777777" w:rsidR="00177211" w:rsidRDefault="00177211" w:rsidP="00177211">
            <w:pPr>
              <w:numPr>
                <w:ilvl w:val="0"/>
                <w:numId w:val="10"/>
              </w:numPr>
              <w:shd w:val="clear" w:color="auto" w:fill="FFFFFF"/>
              <w:rPr>
                <w:rFonts w:ascii="Lato" w:hAnsi="Lato"/>
                <w:sz w:val="24"/>
              </w:rPr>
            </w:pPr>
            <w:r>
              <w:rPr>
                <w:rFonts w:ascii="Lato" w:hAnsi="Lato"/>
                <w:sz w:val="24"/>
              </w:rPr>
              <w:t>Dedicated mentoring coach for development</w:t>
            </w:r>
          </w:p>
          <w:p w14:paraId="2B2DDF6E" w14:textId="77777777" w:rsidR="00177211" w:rsidRDefault="00177211" w:rsidP="00177211">
            <w:pPr>
              <w:numPr>
                <w:ilvl w:val="0"/>
                <w:numId w:val="10"/>
              </w:numPr>
              <w:shd w:val="clear" w:color="auto" w:fill="FFFFFF"/>
              <w:rPr>
                <w:rFonts w:ascii="Lato" w:hAnsi="Lato"/>
                <w:sz w:val="24"/>
              </w:rPr>
            </w:pPr>
            <w:r>
              <w:rPr>
                <w:rFonts w:ascii="Lato" w:hAnsi="Lato"/>
                <w:sz w:val="24"/>
                <w:u w:val="single"/>
              </w:rPr>
              <w:t xml:space="preserve">Frequent company and team outings </w:t>
            </w:r>
            <w:proofErr w:type="gramStart"/>
            <w:r>
              <w:rPr>
                <w:rFonts w:ascii="Lato" w:hAnsi="Lato"/>
                <w:sz w:val="24"/>
                <w:u w:val="single"/>
              </w:rPr>
              <w:t>including:</w:t>
            </w:r>
            <w:proofErr w:type="gramEnd"/>
            <w:r>
              <w:rPr>
                <w:rFonts w:ascii="Lato" w:hAnsi="Lato"/>
                <w:sz w:val="24"/>
              </w:rPr>
              <w:t xml:space="preserve"> annual picnic, holiday parties, team luncheons, quarterly birthday luncheons, employee recognition, and more</w:t>
            </w:r>
          </w:p>
          <w:p w14:paraId="19E14C24" w14:textId="77777777" w:rsidR="00177211" w:rsidRDefault="00177211" w:rsidP="00177211">
            <w:pPr>
              <w:numPr>
                <w:ilvl w:val="0"/>
                <w:numId w:val="10"/>
              </w:numPr>
              <w:shd w:val="clear" w:color="auto" w:fill="FFFFFF"/>
              <w:spacing w:before="100" w:beforeAutospacing="1" w:after="100" w:afterAutospacing="1"/>
              <w:rPr>
                <w:rFonts w:ascii="Lato" w:hAnsi="Lato"/>
                <w:sz w:val="24"/>
              </w:rPr>
            </w:pPr>
            <w:r>
              <w:rPr>
                <w:rFonts w:ascii="Lato" w:hAnsi="Lato"/>
                <w:sz w:val="24"/>
                <w:u w:val="single"/>
              </w:rPr>
              <w:t>Bonus eligible for:</w:t>
            </w:r>
            <w:r>
              <w:rPr>
                <w:rFonts w:ascii="Lato" w:hAnsi="Lato"/>
                <w:sz w:val="24"/>
              </w:rPr>
              <w:t xml:space="preserve"> being a rockstar, bringing in clients, referring an employee for hire</w:t>
            </w:r>
          </w:p>
          <w:p w14:paraId="7332B7FF" w14:textId="77777777" w:rsidR="00177211" w:rsidRDefault="00177211" w:rsidP="00177211">
            <w:pPr>
              <w:numPr>
                <w:ilvl w:val="0"/>
                <w:numId w:val="10"/>
              </w:numPr>
              <w:shd w:val="clear" w:color="auto" w:fill="FFFFFF"/>
              <w:spacing w:before="100" w:beforeAutospacing="1" w:after="100" w:afterAutospacing="1"/>
              <w:rPr>
                <w:rFonts w:ascii="Lato" w:hAnsi="Lato"/>
                <w:sz w:val="24"/>
              </w:rPr>
            </w:pPr>
            <w:r>
              <w:rPr>
                <w:rFonts w:ascii="Lato" w:hAnsi="Lato"/>
                <w:sz w:val="24"/>
              </w:rPr>
              <w:t>Flexibility and remote work options</w:t>
            </w:r>
          </w:p>
          <w:p w14:paraId="7BC9B74E" w14:textId="77777777" w:rsidR="00177211" w:rsidRDefault="00177211" w:rsidP="00177211">
            <w:pPr>
              <w:numPr>
                <w:ilvl w:val="0"/>
                <w:numId w:val="10"/>
              </w:numPr>
              <w:shd w:val="clear" w:color="auto" w:fill="FFFFFF"/>
              <w:spacing w:before="100" w:beforeAutospacing="1" w:after="100" w:afterAutospacing="1"/>
              <w:rPr>
                <w:rFonts w:ascii="Lato" w:hAnsi="Lato"/>
                <w:sz w:val="24"/>
              </w:rPr>
            </w:pPr>
            <w:r>
              <w:rPr>
                <w:rFonts w:ascii="Lato" w:hAnsi="Lato"/>
                <w:sz w:val="24"/>
                <w:u w:val="single"/>
              </w:rPr>
              <w:t xml:space="preserve">Health and wellness opportunities </w:t>
            </w:r>
            <w:proofErr w:type="gramStart"/>
            <w:r>
              <w:rPr>
                <w:rFonts w:ascii="Lato" w:hAnsi="Lato"/>
                <w:sz w:val="24"/>
                <w:u w:val="single"/>
              </w:rPr>
              <w:t>including:</w:t>
            </w:r>
            <w:proofErr w:type="gramEnd"/>
            <w:r>
              <w:rPr>
                <w:rFonts w:ascii="Lato" w:hAnsi="Lato"/>
                <w:sz w:val="24"/>
              </w:rPr>
              <w:t xml:space="preserve"> fitness center, onsite flu shots and health screenings, sports league participation, golf events, group and individual activities (3k walks, step challenges, </w:t>
            </w:r>
            <w:proofErr w:type="spellStart"/>
            <w:r>
              <w:rPr>
                <w:rFonts w:ascii="Lato" w:hAnsi="Lato"/>
                <w:sz w:val="24"/>
              </w:rPr>
              <w:t>etc</w:t>
            </w:r>
            <w:proofErr w:type="spellEnd"/>
            <w:r>
              <w:rPr>
                <w:rFonts w:ascii="Lato" w:hAnsi="Lato"/>
                <w:sz w:val="24"/>
              </w:rPr>
              <w:t>), and more</w:t>
            </w:r>
          </w:p>
          <w:p w14:paraId="048A2D57" w14:textId="77777777" w:rsidR="00177211" w:rsidRDefault="00177211" w:rsidP="00177211">
            <w:pPr>
              <w:numPr>
                <w:ilvl w:val="0"/>
                <w:numId w:val="10"/>
              </w:numPr>
              <w:shd w:val="clear" w:color="auto" w:fill="FFFFFF"/>
              <w:spacing w:before="100" w:beforeAutospacing="1" w:after="100" w:afterAutospacing="1"/>
              <w:rPr>
                <w:rFonts w:ascii="Lato" w:hAnsi="Lato"/>
                <w:sz w:val="24"/>
              </w:rPr>
            </w:pPr>
            <w:r>
              <w:rPr>
                <w:rFonts w:ascii="Lato" w:hAnsi="Lato"/>
                <w:sz w:val="24"/>
              </w:rPr>
              <w:t>Onsite massage therapist</w:t>
            </w:r>
          </w:p>
          <w:p w14:paraId="43FA1BC7" w14:textId="77777777" w:rsidR="00177211" w:rsidRDefault="00177211" w:rsidP="00177211">
            <w:pPr>
              <w:numPr>
                <w:ilvl w:val="0"/>
                <w:numId w:val="10"/>
              </w:numPr>
              <w:shd w:val="clear" w:color="auto" w:fill="FFFFFF"/>
              <w:spacing w:before="100" w:beforeAutospacing="1" w:after="100" w:afterAutospacing="1"/>
              <w:rPr>
                <w:rFonts w:ascii="Lato" w:hAnsi="Lato"/>
                <w:sz w:val="24"/>
              </w:rPr>
            </w:pPr>
            <w:r>
              <w:rPr>
                <w:rFonts w:ascii="Lato" w:hAnsi="Lato"/>
                <w:sz w:val="24"/>
              </w:rPr>
              <w:t xml:space="preserve">Bonus upon passing the CPA </w:t>
            </w:r>
          </w:p>
          <w:p w14:paraId="6D086B78" w14:textId="77777777" w:rsidR="00177211" w:rsidRDefault="00177211" w:rsidP="00177211">
            <w:pPr>
              <w:numPr>
                <w:ilvl w:val="1"/>
                <w:numId w:val="10"/>
              </w:numPr>
              <w:shd w:val="clear" w:color="auto" w:fill="FFFFFF"/>
              <w:spacing w:before="100" w:beforeAutospacing="1" w:after="100" w:afterAutospacing="1"/>
              <w:rPr>
                <w:rFonts w:ascii="Lato" w:hAnsi="Lato"/>
                <w:sz w:val="24"/>
              </w:rPr>
            </w:pPr>
            <w:r>
              <w:rPr>
                <w:rFonts w:ascii="Lato" w:hAnsi="Lato"/>
                <w:sz w:val="24"/>
              </w:rPr>
              <w:t>Additional paid days off to study and take the CPA</w:t>
            </w:r>
          </w:p>
          <w:p w14:paraId="770FD40D" w14:textId="77777777" w:rsidR="00177211" w:rsidRDefault="00177211" w:rsidP="00177211">
            <w:pPr>
              <w:numPr>
                <w:ilvl w:val="0"/>
                <w:numId w:val="10"/>
              </w:numPr>
              <w:shd w:val="clear" w:color="auto" w:fill="FFFFFF"/>
              <w:spacing w:before="100" w:beforeAutospacing="1" w:after="100" w:afterAutospacing="1"/>
              <w:rPr>
                <w:rFonts w:ascii="Lato" w:hAnsi="Lato"/>
                <w:sz w:val="24"/>
              </w:rPr>
            </w:pPr>
            <w:r>
              <w:rPr>
                <w:rFonts w:ascii="Lato" w:hAnsi="Lato"/>
                <w:sz w:val="24"/>
              </w:rPr>
              <w:t xml:space="preserve">Tuition reimbursement for furthering your education/certifications </w:t>
            </w:r>
          </w:p>
          <w:p w14:paraId="3546E17F" w14:textId="77777777" w:rsidR="00177211" w:rsidRDefault="00177211" w:rsidP="00177211">
            <w:pPr>
              <w:numPr>
                <w:ilvl w:val="0"/>
                <w:numId w:val="10"/>
              </w:numPr>
              <w:shd w:val="clear" w:color="auto" w:fill="FFFFFF"/>
              <w:spacing w:before="100" w:beforeAutospacing="1" w:after="100" w:afterAutospacing="1"/>
              <w:rPr>
                <w:rFonts w:ascii="Lato" w:hAnsi="Lato"/>
                <w:sz w:val="24"/>
              </w:rPr>
            </w:pPr>
            <w:r>
              <w:rPr>
                <w:rFonts w:ascii="Lato" w:hAnsi="Lato"/>
                <w:sz w:val="24"/>
                <w:u w:val="single"/>
              </w:rPr>
              <w:t xml:space="preserve">Recognition programs </w:t>
            </w:r>
            <w:proofErr w:type="gramStart"/>
            <w:r>
              <w:rPr>
                <w:rFonts w:ascii="Lato" w:hAnsi="Lato"/>
                <w:sz w:val="24"/>
                <w:u w:val="single"/>
              </w:rPr>
              <w:t>including:</w:t>
            </w:r>
            <w:proofErr w:type="gramEnd"/>
            <w:r>
              <w:rPr>
                <w:rFonts w:ascii="Lato" w:hAnsi="Lato"/>
                <w:sz w:val="24"/>
              </w:rPr>
              <w:t xml:space="preserve"> Above and Beyond awards, work anniversary milestones and more </w:t>
            </w:r>
          </w:p>
          <w:p w14:paraId="7B4598D4" w14:textId="77777777" w:rsidR="00177211" w:rsidRDefault="00177211" w:rsidP="00177211">
            <w:pPr>
              <w:numPr>
                <w:ilvl w:val="0"/>
                <w:numId w:val="10"/>
              </w:numPr>
              <w:shd w:val="clear" w:color="auto" w:fill="FFFFFF"/>
              <w:spacing w:before="100" w:beforeAutospacing="1" w:after="100" w:afterAutospacing="1"/>
              <w:rPr>
                <w:rFonts w:ascii="Lato" w:hAnsi="Lato"/>
                <w:sz w:val="24"/>
              </w:rPr>
            </w:pPr>
            <w:r>
              <w:rPr>
                <w:rFonts w:ascii="Lato" w:hAnsi="Lato"/>
                <w:sz w:val="24"/>
              </w:rPr>
              <w:t>Free meals during “busy season” (January – April)</w:t>
            </w:r>
          </w:p>
          <w:p w14:paraId="3804F919" w14:textId="77777777" w:rsidR="00177211" w:rsidRDefault="00177211" w:rsidP="00177211">
            <w:pPr>
              <w:numPr>
                <w:ilvl w:val="0"/>
                <w:numId w:val="10"/>
              </w:numPr>
              <w:shd w:val="clear" w:color="auto" w:fill="FFFFFF"/>
              <w:spacing w:before="100" w:beforeAutospacing="1" w:after="100" w:afterAutospacing="1"/>
              <w:rPr>
                <w:rFonts w:ascii="Lato" w:hAnsi="Lato"/>
                <w:sz w:val="24"/>
              </w:rPr>
            </w:pPr>
            <w:r>
              <w:rPr>
                <w:rFonts w:ascii="Lato" w:hAnsi="Lato"/>
                <w:sz w:val="24"/>
              </w:rPr>
              <w:t>Leadership opportunities</w:t>
            </w:r>
          </w:p>
          <w:p w14:paraId="31D50621" w14:textId="77777777" w:rsidR="00177211" w:rsidRDefault="00177211" w:rsidP="00177211">
            <w:pPr>
              <w:numPr>
                <w:ilvl w:val="0"/>
                <w:numId w:val="10"/>
              </w:numPr>
              <w:shd w:val="clear" w:color="auto" w:fill="FFFFFF"/>
              <w:spacing w:before="100" w:beforeAutospacing="1" w:after="100" w:afterAutospacing="1"/>
              <w:rPr>
                <w:rFonts w:ascii="Lato" w:hAnsi="Lato"/>
                <w:sz w:val="24"/>
              </w:rPr>
            </w:pPr>
            <w:r>
              <w:rPr>
                <w:rFonts w:ascii="Lato" w:hAnsi="Lato"/>
                <w:sz w:val="24"/>
              </w:rPr>
              <w:t>Casual dress options</w:t>
            </w:r>
          </w:p>
          <w:p w14:paraId="5458F5DB" w14:textId="77777777" w:rsidR="00177211" w:rsidRDefault="00177211" w:rsidP="00177211">
            <w:pPr>
              <w:numPr>
                <w:ilvl w:val="0"/>
                <w:numId w:val="10"/>
              </w:numPr>
              <w:shd w:val="clear" w:color="auto" w:fill="FFFFFF"/>
              <w:spacing w:before="100" w:beforeAutospacing="1" w:after="100" w:afterAutospacing="1"/>
              <w:rPr>
                <w:rFonts w:ascii="Lato" w:hAnsi="Lato"/>
                <w:sz w:val="24"/>
              </w:rPr>
            </w:pPr>
            <w:r>
              <w:rPr>
                <w:rFonts w:ascii="Lato" w:hAnsi="Lato"/>
                <w:sz w:val="24"/>
              </w:rPr>
              <w:t>Build relationships with young professionals through our softball league and Kraft Young Professional Group</w:t>
            </w:r>
          </w:p>
          <w:p w14:paraId="73DCB28A" w14:textId="77777777" w:rsidR="00177211" w:rsidRDefault="00177211" w:rsidP="00177211">
            <w:pPr>
              <w:numPr>
                <w:ilvl w:val="0"/>
                <w:numId w:val="10"/>
              </w:numPr>
              <w:shd w:val="clear" w:color="auto" w:fill="FFFFFF"/>
              <w:spacing w:before="100" w:beforeAutospacing="1" w:after="100" w:afterAutospacing="1"/>
              <w:rPr>
                <w:rFonts w:ascii="Lato" w:hAnsi="Lato"/>
                <w:sz w:val="24"/>
              </w:rPr>
            </w:pPr>
            <w:r>
              <w:rPr>
                <w:rFonts w:ascii="Lato" w:hAnsi="Lato"/>
                <w:sz w:val="24"/>
              </w:rPr>
              <w:t xml:space="preserve">Employee discounts on entertainment, travel, food, electronics, and more – even moving truck and POD rentals </w:t>
            </w:r>
          </w:p>
          <w:p w14:paraId="74BA4C1E" w14:textId="77777777" w:rsidR="00177211" w:rsidRDefault="00177211" w:rsidP="00177211">
            <w:pPr>
              <w:shd w:val="clear" w:color="auto" w:fill="FFFFFF"/>
              <w:spacing w:before="100" w:beforeAutospacing="1" w:after="100" w:afterAutospacing="1"/>
              <w:rPr>
                <w:rFonts w:ascii="Lato" w:hAnsi="Lato"/>
                <w:b/>
                <w:bCs/>
                <w:sz w:val="24"/>
              </w:rPr>
            </w:pPr>
            <w:r>
              <w:rPr>
                <w:rFonts w:ascii="Lato" w:hAnsi="Lato"/>
                <w:b/>
                <w:bCs/>
                <w:sz w:val="24"/>
              </w:rPr>
              <w:t>Benefits:</w:t>
            </w:r>
          </w:p>
          <w:p w14:paraId="2A0721FF" w14:textId="77777777" w:rsidR="00177211" w:rsidRDefault="00177211" w:rsidP="00177211">
            <w:pPr>
              <w:pStyle w:val="ListParagraph"/>
              <w:numPr>
                <w:ilvl w:val="0"/>
                <w:numId w:val="11"/>
              </w:numPr>
              <w:shd w:val="clear" w:color="auto" w:fill="FFFFFF"/>
              <w:spacing w:before="100" w:beforeAutospacing="1" w:after="100" w:afterAutospacing="1" w:line="240" w:lineRule="auto"/>
              <w:rPr>
                <w:rFonts w:ascii="Lato" w:eastAsia="Times New Roman" w:hAnsi="Lato" w:cs="Times New Roman"/>
                <w:b/>
                <w:bCs/>
                <w:sz w:val="24"/>
                <w:szCs w:val="24"/>
              </w:rPr>
            </w:pPr>
            <w:r>
              <w:rPr>
                <w:rFonts w:ascii="Lato" w:eastAsia="Times New Roman" w:hAnsi="Lato" w:cs="Times New Roman"/>
                <w:sz w:val="24"/>
                <w:szCs w:val="24"/>
              </w:rPr>
              <w:t xml:space="preserve">Free Telemedicine access for employees and family </w:t>
            </w:r>
            <w:proofErr w:type="gramStart"/>
            <w:r>
              <w:rPr>
                <w:rFonts w:ascii="Lato" w:eastAsia="Times New Roman" w:hAnsi="Lato" w:cs="Times New Roman"/>
                <w:sz w:val="24"/>
                <w:szCs w:val="24"/>
              </w:rPr>
              <w:t>including:</w:t>
            </w:r>
            <w:proofErr w:type="gramEnd"/>
            <w:r>
              <w:rPr>
                <w:rFonts w:ascii="Lato" w:eastAsia="Times New Roman" w:hAnsi="Lato" w:cs="Times New Roman"/>
                <w:sz w:val="24"/>
                <w:szCs w:val="24"/>
              </w:rPr>
              <w:t xml:space="preserve"> free mental health counseling access (unlimited)</w:t>
            </w:r>
          </w:p>
          <w:p w14:paraId="6EAFFA4B" w14:textId="77777777" w:rsidR="00177211" w:rsidRDefault="00177211" w:rsidP="00177211">
            <w:pPr>
              <w:pStyle w:val="ListParagraph"/>
              <w:numPr>
                <w:ilvl w:val="0"/>
                <w:numId w:val="11"/>
              </w:numPr>
              <w:shd w:val="clear" w:color="auto" w:fill="FFFFFF"/>
              <w:spacing w:before="100" w:beforeAutospacing="1" w:after="100" w:afterAutospacing="1" w:line="240" w:lineRule="auto"/>
              <w:rPr>
                <w:rFonts w:ascii="Lato" w:eastAsia="Times New Roman" w:hAnsi="Lato" w:cs="Times New Roman"/>
                <w:b/>
                <w:bCs/>
                <w:sz w:val="24"/>
                <w:szCs w:val="24"/>
              </w:rPr>
            </w:pPr>
            <w:r>
              <w:rPr>
                <w:rFonts w:ascii="Lato" w:eastAsia="Times New Roman" w:hAnsi="Lato" w:cs="Times New Roman"/>
                <w:sz w:val="24"/>
                <w:szCs w:val="24"/>
              </w:rPr>
              <w:t xml:space="preserve">Minimum of four weeks PTO (or more based on seniority) </w:t>
            </w:r>
          </w:p>
          <w:p w14:paraId="7021F419" w14:textId="77777777" w:rsidR="00177211" w:rsidRDefault="00177211" w:rsidP="00177211">
            <w:pPr>
              <w:pStyle w:val="ListParagraph"/>
              <w:numPr>
                <w:ilvl w:val="0"/>
                <w:numId w:val="11"/>
              </w:numPr>
              <w:shd w:val="clear" w:color="auto" w:fill="FFFFFF"/>
              <w:spacing w:before="100" w:beforeAutospacing="1" w:after="100" w:afterAutospacing="1" w:line="240" w:lineRule="auto"/>
              <w:rPr>
                <w:rFonts w:ascii="Lato" w:eastAsia="Times New Roman" w:hAnsi="Lato" w:cs="Times New Roman"/>
                <w:b/>
                <w:bCs/>
                <w:sz w:val="24"/>
                <w:szCs w:val="24"/>
              </w:rPr>
            </w:pPr>
            <w:r>
              <w:rPr>
                <w:rFonts w:ascii="Lato" w:eastAsia="Times New Roman" w:hAnsi="Lato" w:cs="Times New Roman"/>
                <w:sz w:val="24"/>
                <w:szCs w:val="24"/>
              </w:rPr>
              <w:t xml:space="preserve">80% company paid medical for employee and 60% company paid medical for family </w:t>
            </w:r>
          </w:p>
          <w:p w14:paraId="619E4FCD" w14:textId="77777777" w:rsidR="00177211" w:rsidRDefault="00177211" w:rsidP="00177211">
            <w:pPr>
              <w:pStyle w:val="ListParagraph"/>
              <w:numPr>
                <w:ilvl w:val="0"/>
                <w:numId w:val="11"/>
              </w:numPr>
              <w:shd w:val="clear" w:color="auto" w:fill="FFFFFF"/>
              <w:spacing w:before="100" w:beforeAutospacing="1" w:after="100" w:afterAutospacing="1" w:line="240" w:lineRule="auto"/>
              <w:rPr>
                <w:rFonts w:ascii="Lato" w:eastAsia="Times New Roman" w:hAnsi="Lato" w:cs="Times New Roman"/>
                <w:b/>
                <w:bCs/>
                <w:sz w:val="24"/>
                <w:szCs w:val="24"/>
              </w:rPr>
            </w:pPr>
            <w:r>
              <w:rPr>
                <w:rFonts w:ascii="Lato" w:eastAsia="Times New Roman" w:hAnsi="Lato" w:cs="Times New Roman"/>
                <w:sz w:val="24"/>
                <w:szCs w:val="24"/>
              </w:rPr>
              <w:t xml:space="preserve">401k plan including matching contributions </w:t>
            </w:r>
          </w:p>
          <w:p w14:paraId="11685AE5" w14:textId="77777777" w:rsidR="00177211" w:rsidRDefault="00177211" w:rsidP="00177211">
            <w:pPr>
              <w:pStyle w:val="ListParagraph"/>
              <w:numPr>
                <w:ilvl w:val="0"/>
                <w:numId w:val="11"/>
              </w:numPr>
              <w:shd w:val="clear" w:color="auto" w:fill="FFFFFF"/>
              <w:spacing w:before="100" w:beforeAutospacing="1" w:after="100" w:afterAutospacing="1" w:line="240" w:lineRule="auto"/>
              <w:rPr>
                <w:rFonts w:ascii="Lato" w:eastAsia="Times New Roman" w:hAnsi="Lato" w:cs="Times New Roman"/>
                <w:b/>
                <w:bCs/>
                <w:sz w:val="24"/>
                <w:szCs w:val="24"/>
              </w:rPr>
            </w:pPr>
            <w:r>
              <w:rPr>
                <w:rFonts w:ascii="Lato" w:eastAsia="Times New Roman" w:hAnsi="Lato" w:cs="Times New Roman"/>
                <w:sz w:val="24"/>
                <w:szCs w:val="24"/>
              </w:rPr>
              <w:t xml:space="preserve">11 paid holidays </w:t>
            </w:r>
            <w:bookmarkEnd w:id="0"/>
          </w:p>
          <w:p w14:paraId="5812D4F5" w14:textId="3A727125" w:rsidR="00AF546F" w:rsidRPr="00AA4D56" w:rsidRDefault="00AF546F" w:rsidP="0014049B">
            <w:pPr>
              <w:spacing w:before="100" w:beforeAutospacing="1" w:after="100" w:afterAutospacing="1"/>
              <w:rPr>
                <w:rFonts w:ascii="Times" w:hAnsi="Times"/>
                <w:sz w:val="20"/>
                <w:szCs w:val="20"/>
              </w:rPr>
            </w:pPr>
          </w:p>
        </w:tc>
      </w:tr>
    </w:tbl>
    <w:p w14:paraId="7EC6D788" w14:textId="77777777" w:rsidR="00AF546F" w:rsidRPr="00D90BFF" w:rsidRDefault="00AF546F">
      <w:pPr>
        <w:pStyle w:val="BodyText2"/>
        <w:rPr>
          <w:rFonts w:ascii="Tahoma" w:hAnsi="Tahoma" w:cs="Tahoma"/>
          <w:b w:val="0"/>
          <w:bCs w:val="0"/>
          <w:i w:val="0"/>
          <w:iCs w:val="0"/>
          <w:szCs w:val="18"/>
        </w:rPr>
      </w:pPr>
    </w:p>
    <w:p w14:paraId="1359E075" w14:textId="77777777" w:rsidR="00AF546F" w:rsidRPr="00D90BFF" w:rsidRDefault="00AF546F">
      <w:pPr>
        <w:pStyle w:val="BodyText2"/>
        <w:rPr>
          <w:rFonts w:ascii="Tahoma" w:hAnsi="Tahoma" w:cs="Tahoma"/>
          <w:b w:val="0"/>
          <w:bCs w:val="0"/>
          <w:i w:val="0"/>
          <w:iCs w:val="0"/>
          <w:szCs w:val="18"/>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8730"/>
      </w:tblGrid>
      <w:tr w:rsidR="00AF546F" w:rsidRPr="00D90BFF" w14:paraId="1EBB3407" w14:textId="77777777" w:rsidTr="001F7F7C">
        <w:tc>
          <w:tcPr>
            <w:tcW w:w="10458" w:type="dxa"/>
            <w:gridSpan w:val="2"/>
            <w:tcBorders>
              <w:top w:val="nil"/>
              <w:left w:val="nil"/>
              <w:bottom w:val="single" w:sz="4" w:space="0" w:color="auto"/>
              <w:right w:val="nil"/>
            </w:tcBorders>
          </w:tcPr>
          <w:p w14:paraId="7A04A1AC" w14:textId="77777777" w:rsidR="00AF546F" w:rsidRPr="00D90BFF" w:rsidRDefault="00AF546F">
            <w:pPr>
              <w:pStyle w:val="BodyText2"/>
              <w:rPr>
                <w:rFonts w:ascii="Tahoma" w:hAnsi="Tahoma" w:cs="Tahoma"/>
                <w:i w:val="0"/>
                <w:iCs w:val="0"/>
                <w:szCs w:val="18"/>
              </w:rPr>
            </w:pPr>
            <w:r w:rsidRPr="00D90BFF">
              <w:rPr>
                <w:rFonts w:ascii="Tahoma" w:hAnsi="Tahoma" w:cs="Tahoma"/>
                <w:i w:val="0"/>
                <w:iCs w:val="0"/>
                <w:szCs w:val="18"/>
              </w:rPr>
              <w:t>CONTACT INFORMATION</w:t>
            </w:r>
          </w:p>
        </w:tc>
      </w:tr>
      <w:tr w:rsidR="00AF546F" w:rsidRPr="00D90BFF" w14:paraId="72066770" w14:textId="77777777" w:rsidTr="001F7F7C">
        <w:tc>
          <w:tcPr>
            <w:tcW w:w="1728" w:type="dxa"/>
            <w:tcBorders>
              <w:top w:val="single" w:sz="4" w:space="0" w:color="auto"/>
            </w:tcBorders>
          </w:tcPr>
          <w:p w14:paraId="0EC7C3CB" w14:textId="77777777" w:rsidR="00AF546F" w:rsidRPr="00D90BFF" w:rsidRDefault="00AF546F">
            <w:pPr>
              <w:pStyle w:val="BodyText2"/>
              <w:rPr>
                <w:rFonts w:ascii="Tahoma" w:hAnsi="Tahoma" w:cs="Tahoma"/>
                <w:i w:val="0"/>
                <w:iCs w:val="0"/>
                <w:szCs w:val="18"/>
              </w:rPr>
            </w:pPr>
            <w:r w:rsidRPr="00D90BFF">
              <w:rPr>
                <w:rFonts w:ascii="Tahoma" w:hAnsi="Tahoma" w:cs="Tahoma"/>
                <w:i w:val="0"/>
                <w:iCs w:val="0"/>
                <w:szCs w:val="18"/>
              </w:rPr>
              <w:t>Job Reference:</w:t>
            </w:r>
          </w:p>
        </w:tc>
        <w:tc>
          <w:tcPr>
            <w:tcW w:w="8730" w:type="dxa"/>
            <w:tcBorders>
              <w:top w:val="single" w:sz="4" w:space="0" w:color="auto"/>
            </w:tcBorders>
          </w:tcPr>
          <w:p w14:paraId="20AEEEA8" w14:textId="22A1C9E7" w:rsidR="00AF546F" w:rsidRPr="00BD24AF" w:rsidRDefault="00AF546F">
            <w:pPr>
              <w:pStyle w:val="BodyText2"/>
              <w:rPr>
                <w:rFonts w:ascii="Tahoma" w:hAnsi="Tahoma" w:cs="Tahoma"/>
                <w:b w:val="0"/>
                <w:i w:val="0"/>
                <w:iCs w:val="0"/>
                <w:szCs w:val="18"/>
              </w:rPr>
            </w:pPr>
          </w:p>
        </w:tc>
      </w:tr>
      <w:tr w:rsidR="00AF546F" w:rsidRPr="00D90BFF" w14:paraId="52674A0A" w14:textId="77777777" w:rsidTr="001F7F7C">
        <w:tc>
          <w:tcPr>
            <w:tcW w:w="1728" w:type="dxa"/>
          </w:tcPr>
          <w:p w14:paraId="7ABB2DAB" w14:textId="77777777" w:rsidR="00AF546F" w:rsidRPr="00D90BFF" w:rsidRDefault="008D21C6">
            <w:pPr>
              <w:pStyle w:val="BodyText2"/>
              <w:rPr>
                <w:rFonts w:ascii="Tahoma" w:hAnsi="Tahoma" w:cs="Tahoma"/>
                <w:i w:val="0"/>
                <w:iCs w:val="0"/>
                <w:szCs w:val="18"/>
              </w:rPr>
            </w:pPr>
            <w:r w:rsidRPr="00D90BFF">
              <w:rPr>
                <w:rFonts w:ascii="Tahoma" w:hAnsi="Tahoma" w:cs="Tahoma"/>
                <w:i w:val="0"/>
                <w:iCs w:val="0"/>
                <w:szCs w:val="18"/>
              </w:rPr>
              <w:t>*</w:t>
            </w:r>
            <w:r w:rsidR="00AF546F" w:rsidRPr="00D90BFF">
              <w:rPr>
                <w:rFonts w:ascii="Tahoma" w:hAnsi="Tahoma" w:cs="Tahoma"/>
                <w:i w:val="0"/>
                <w:iCs w:val="0"/>
                <w:szCs w:val="18"/>
              </w:rPr>
              <w:t>Contact Name:</w:t>
            </w:r>
          </w:p>
        </w:tc>
        <w:tc>
          <w:tcPr>
            <w:tcW w:w="8730" w:type="dxa"/>
          </w:tcPr>
          <w:p w14:paraId="79D3EE3B" w14:textId="1862CF04" w:rsidR="00AF546F" w:rsidRPr="00BD24AF" w:rsidRDefault="00177211">
            <w:pPr>
              <w:pStyle w:val="BodyText2"/>
              <w:rPr>
                <w:rFonts w:ascii="Tahoma" w:hAnsi="Tahoma" w:cs="Tahoma"/>
                <w:b w:val="0"/>
                <w:i w:val="0"/>
                <w:iCs w:val="0"/>
                <w:szCs w:val="18"/>
              </w:rPr>
            </w:pPr>
            <w:r>
              <w:rPr>
                <w:rFonts w:ascii="Tahoma" w:hAnsi="Tahoma" w:cs="Tahoma"/>
                <w:b w:val="0"/>
                <w:i w:val="0"/>
                <w:iCs w:val="0"/>
                <w:szCs w:val="18"/>
              </w:rPr>
              <w:t>Joey Thrun</w:t>
            </w:r>
          </w:p>
        </w:tc>
      </w:tr>
      <w:tr w:rsidR="00AF546F" w:rsidRPr="00D90BFF" w14:paraId="182977F2" w14:textId="77777777" w:rsidTr="001F7F7C">
        <w:tc>
          <w:tcPr>
            <w:tcW w:w="1728" w:type="dxa"/>
          </w:tcPr>
          <w:p w14:paraId="5F903E2B" w14:textId="77777777" w:rsidR="00AF546F" w:rsidRPr="00D90BFF" w:rsidRDefault="008D21C6">
            <w:pPr>
              <w:pStyle w:val="BodyText2"/>
              <w:rPr>
                <w:rFonts w:ascii="Tahoma" w:hAnsi="Tahoma" w:cs="Tahoma"/>
                <w:i w:val="0"/>
                <w:iCs w:val="0"/>
                <w:szCs w:val="18"/>
              </w:rPr>
            </w:pPr>
            <w:r w:rsidRPr="00D90BFF">
              <w:rPr>
                <w:rFonts w:ascii="Tahoma" w:hAnsi="Tahoma" w:cs="Tahoma"/>
                <w:i w:val="0"/>
                <w:iCs w:val="0"/>
                <w:szCs w:val="18"/>
              </w:rPr>
              <w:t>*</w:t>
            </w:r>
            <w:r w:rsidR="00AF546F" w:rsidRPr="00D90BFF">
              <w:rPr>
                <w:rFonts w:ascii="Tahoma" w:hAnsi="Tahoma" w:cs="Tahoma"/>
                <w:i w:val="0"/>
                <w:iCs w:val="0"/>
                <w:szCs w:val="18"/>
              </w:rPr>
              <w:t>Method:</w:t>
            </w:r>
          </w:p>
        </w:tc>
        <w:tc>
          <w:tcPr>
            <w:tcW w:w="8730" w:type="dxa"/>
          </w:tcPr>
          <w:p w14:paraId="3BADDDF9" w14:textId="20C05A68" w:rsidR="00AF546F" w:rsidRPr="00BD24AF" w:rsidRDefault="00177211">
            <w:pPr>
              <w:pStyle w:val="BodyText2"/>
              <w:rPr>
                <w:rFonts w:ascii="Tahoma" w:hAnsi="Tahoma" w:cs="Tahoma"/>
                <w:b w:val="0"/>
                <w:i w:val="0"/>
                <w:iCs w:val="0"/>
                <w:szCs w:val="18"/>
              </w:rPr>
            </w:pPr>
            <w:r>
              <w:rPr>
                <w:rFonts w:ascii="Tahoma" w:hAnsi="Tahoma" w:cs="Tahoma"/>
                <w:b w:val="0"/>
                <w:i w:val="0"/>
                <w:iCs w:val="0"/>
                <w:szCs w:val="18"/>
              </w:rPr>
              <w:t>Jthrun@kraftcpas.com</w:t>
            </w:r>
          </w:p>
        </w:tc>
      </w:tr>
      <w:tr w:rsidR="00AF546F" w:rsidRPr="00D90BFF" w14:paraId="152F48A9" w14:textId="77777777" w:rsidTr="001F7F7C">
        <w:tc>
          <w:tcPr>
            <w:tcW w:w="1728" w:type="dxa"/>
          </w:tcPr>
          <w:p w14:paraId="09EB3444" w14:textId="77777777" w:rsidR="00AF546F" w:rsidRPr="00D90BFF" w:rsidRDefault="00AF546F">
            <w:pPr>
              <w:pStyle w:val="BodyText2"/>
              <w:rPr>
                <w:rFonts w:ascii="Tahoma" w:hAnsi="Tahoma" w:cs="Tahoma"/>
                <w:i w:val="0"/>
                <w:iCs w:val="0"/>
                <w:szCs w:val="18"/>
              </w:rPr>
            </w:pPr>
            <w:r w:rsidRPr="00D90BFF">
              <w:rPr>
                <w:rFonts w:ascii="Tahoma" w:hAnsi="Tahoma" w:cs="Tahoma"/>
                <w:i w:val="0"/>
                <w:iCs w:val="0"/>
                <w:szCs w:val="18"/>
              </w:rPr>
              <w:t>Website:</w:t>
            </w:r>
          </w:p>
        </w:tc>
        <w:tc>
          <w:tcPr>
            <w:tcW w:w="8730" w:type="dxa"/>
          </w:tcPr>
          <w:p w14:paraId="1F40D4C5" w14:textId="70B4CAA4" w:rsidR="00AF546F" w:rsidRPr="00BD24AF" w:rsidRDefault="00177211">
            <w:pPr>
              <w:pStyle w:val="BodyText2"/>
              <w:rPr>
                <w:rFonts w:ascii="Tahoma" w:hAnsi="Tahoma" w:cs="Tahoma"/>
                <w:b w:val="0"/>
                <w:i w:val="0"/>
                <w:iCs w:val="0"/>
                <w:szCs w:val="18"/>
              </w:rPr>
            </w:pPr>
            <w:r w:rsidRPr="00177211">
              <w:rPr>
                <w:rFonts w:ascii="Tahoma" w:hAnsi="Tahoma" w:cs="Tahoma"/>
                <w:b w:val="0"/>
                <w:i w:val="0"/>
                <w:iCs w:val="0"/>
                <w:szCs w:val="18"/>
              </w:rPr>
              <w:t>https://www.kraftcpas.com/</w:t>
            </w:r>
          </w:p>
        </w:tc>
      </w:tr>
      <w:tr w:rsidR="00AF546F" w:rsidRPr="00D90BFF" w14:paraId="7B0F943E" w14:textId="77777777" w:rsidTr="001F7F7C">
        <w:trPr>
          <w:cantSplit/>
        </w:trPr>
        <w:tc>
          <w:tcPr>
            <w:tcW w:w="10458" w:type="dxa"/>
            <w:gridSpan w:val="2"/>
          </w:tcPr>
          <w:p w14:paraId="52032C9F" w14:textId="77777777" w:rsidR="00AF546F" w:rsidRPr="00D90BFF" w:rsidRDefault="00AF546F">
            <w:pPr>
              <w:pStyle w:val="BodyText2"/>
              <w:rPr>
                <w:rFonts w:ascii="Tahoma" w:hAnsi="Tahoma" w:cs="Tahoma"/>
                <w:i w:val="0"/>
                <w:iCs w:val="0"/>
                <w:szCs w:val="18"/>
              </w:rPr>
            </w:pPr>
            <w:r w:rsidRPr="00D90BFF">
              <w:rPr>
                <w:rFonts w:ascii="Tahoma" w:hAnsi="Tahoma" w:cs="Tahoma"/>
                <w:i w:val="0"/>
                <w:iCs w:val="0"/>
                <w:szCs w:val="18"/>
              </w:rPr>
              <w:t>SPECIAL INTRUCTIONS:</w:t>
            </w:r>
          </w:p>
          <w:p w14:paraId="5ED3B690" w14:textId="0DD6F8EC" w:rsidR="00AF546F" w:rsidRPr="00D90BFF" w:rsidRDefault="00AF546F">
            <w:pPr>
              <w:pStyle w:val="BodyText2"/>
              <w:rPr>
                <w:rFonts w:ascii="Tahoma" w:hAnsi="Tahoma" w:cs="Tahoma"/>
                <w:b w:val="0"/>
                <w:i w:val="0"/>
                <w:iCs w:val="0"/>
                <w:szCs w:val="18"/>
              </w:rPr>
            </w:pPr>
          </w:p>
        </w:tc>
      </w:tr>
    </w:tbl>
    <w:p w14:paraId="1FB6F7E0" w14:textId="77777777" w:rsidR="00AF546F" w:rsidRPr="00D90BFF" w:rsidRDefault="00AF546F">
      <w:pPr>
        <w:pStyle w:val="BodyText2"/>
        <w:rPr>
          <w:rFonts w:ascii="Tahoma" w:hAnsi="Tahoma" w:cs="Tahoma"/>
          <w:b w:val="0"/>
          <w:bCs w:val="0"/>
          <w:i w:val="0"/>
          <w:iCs w:val="0"/>
          <w:szCs w:val="18"/>
        </w:rPr>
      </w:pPr>
    </w:p>
    <w:p w14:paraId="49500ED6" w14:textId="77777777" w:rsidR="00FB07A3" w:rsidRPr="00D90BFF" w:rsidRDefault="00FB07A3" w:rsidP="00FB07A3">
      <w:pPr>
        <w:pStyle w:val="BodyText2"/>
        <w:jc w:val="center"/>
        <w:rPr>
          <w:rFonts w:ascii="Tahoma" w:hAnsi="Tahoma" w:cs="Tahoma"/>
          <w:b w:val="0"/>
          <w:bCs w:val="0"/>
          <w:i w:val="0"/>
          <w:iCs w:val="0"/>
          <w:szCs w:val="18"/>
        </w:rPr>
      </w:pPr>
      <w:r w:rsidRPr="00D90BFF">
        <w:rPr>
          <w:rFonts w:ascii="Tahoma" w:hAnsi="Tahoma" w:cs="Tahoma"/>
          <w:szCs w:val="18"/>
        </w:rPr>
        <w:t>The Middle Tennessee Chapter of ISACA is not responsible for the content or accuracy of this job posting.</w:t>
      </w:r>
    </w:p>
    <w:p w14:paraId="1F560601" w14:textId="77777777" w:rsidR="00FB07A3" w:rsidRPr="00D90BFF" w:rsidRDefault="00FB07A3">
      <w:pPr>
        <w:pStyle w:val="BodyText2"/>
        <w:rPr>
          <w:rFonts w:ascii="Tahoma" w:hAnsi="Tahoma" w:cs="Tahoma"/>
          <w:b w:val="0"/>
          <w:bCs w:val="0"/>
          <w:i w:val="0"/>
          <w:iCs w:val="0"/>
          <w:szCs w:val="18"/>
        </w:rPr>
      </w:pPr>
    </w:p>
    <w:sectPr w:rsidR="00FB07A3" w:rsidRPr="00D90BFF" w:rsidSect="00B972EE">
      <w:footerReference w:type="default" r:id="rId13"/>
      <w:pgSz w:w="12240" w:h="15840"/>
      <w:pgMar w:top="720" w:right="900" w:bottom="1440" w:left="108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DD0E3" w14:textId="77777777" w:rsidR="00EA4C19" w:rsidRDefault="00EA4C19">
      <w:r>
        <w:separator/>
      </w:r>
    </w:p>
  </w:endnote>
  <w:endnote w:type="continuationSeparator" w:id="0">
    <w:p w14:paraId="6A62519D" w14:textId="77777777" w:rsidR="00EA4C19" w:rsidRDefault="00EA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ght">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F577" w14:textId="77777777" w:rsidR="0025620E" w:rsidRDefault="0025620E">
    <w:pPr>
      <w:pStyle w:val="Footer"/>
      <w:jc w:val="center"/>
      <w:rPr>
        <w:rFonts w:ascii="Tahoma" w:hAnsi="Tahoma" w:cs="Tahoma"/>
        <w:b/>
        <w:bCs/>
        <w:sz w:val="16"/>
      </w:rPr>
    </w:pPr>
    <w:r>
      <w:rPr>
        <w:rFonts w:ascii="Tahoma" w:hAnsi="Tahoma" w:cs="Tahoma"/>
        <w:b/>
        <w:bCs/>
        <w:sz w:val="16"/>
      </w:rPr>
      <w:t>Middle Tennessee Chapter of ISACA Job Posting Form</w:t>
    </w:r>
  </w:p>
  <w:p w14:paraId="51CF8369" w14:textId="77777777" w:rsidR="0025620E" w:rsidRDefault="0025620E" w:rsidP="00421B42">
    <w:pPr>
      <w:pStyle w:val="Footer"/>
      <w:jc w:val="center"/>
      <w:rPr>
        <w:rFonts w:ascii="Tahoma" w:hAnsi="Tahoma" w:cs="Tahoma"/>
        <w:b/>
        <w:bCs/>
        <w:sz w:val="16"/>
      </w:rPr>
    </w:pPr>
    <w:r>
      <w:rPr>
        <w:rFonts w:ascii="Tahoma" w:hAnsi="Tahoma" w:cs="Tahoma"/>
        <w:b/>
        <w:bCs/>
        <w:sz w:val="16"/>
      </w:rPr>
      <w:t>Version 1.0:  10/13/12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C85A1" w14:textId="77777777" w:rsidR="00EA4C19" w:rsidRDefault="00EA4C19">
      <w:r>
        <w:separator/>
      </w:r>
    </w:p>
  </w:footnote>
  <w:footnote w:type="continuationSeparator" w:id="0">
    <w:p w14:paraId="6979268E" w14:textId="77777777" w:rsidR="00EA4C19" w:rsidRDefault="00EA4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36BF"/>
    <w:multiLevelType w:val="multilevel"/>
    <w:tmpl w:val="D5DE3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62BA3"/>
    <w:multiLevelType w:val="hybridMultilevel"/>
    <w:tmpl w:val="9244D1F0"/>
    <w:lvl w:ilvl="0" w:tplc="8924B236">
      <w:start w:val="1"/>
      <w:numFmt w:val="bullet"/>
      <w:pStyle w:val="normail"/>
      <w:lvlText w:val=""/>
      <w:lvlJc w:val="left"/>
      <w:pPr>
        <w:tabs>
          <w:tab w:val="num" w:pos="360"/>
        </w:tabs>
        <w:ind w:left="360" w:hanging="360"/>
      </w:pPr>
      <w:rPr>
        <w:rFonts w:ascii="Symbol" w:hAnsi="Symbol" w:hint="default"/>
      </w:rPr>
    </w:lvl>
    <w:lvl w:ilvl="1" w:tplc="E286CED8">
      <w:start w:val="1"/>
      <w:numFmt w:val="bullet"/>
      <w:lvlText w:val=""/>
      <w:lvlJc w:val="left"/>
      <w:pPr>
        <w:tabs>
          <w:tab w:val="num" w:pos="1080"/>
        </w:tabs>
        <w:ind w:left="1080" w:hanging="360"/>
      </w:pPr>
      <w:rPr>
        <w:rFonts w:ascii="Symbol" w:hAnsi="Symbol"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EB15B4"/>
    <w:multiLevelType w:val="hybridMultilevel"/>
    <w:tmpl w:val="790C4204"/>
    <w:lvl w:ilvl="0" w:tplc="9C06F8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4B4E16"/>
    <w:multiLevelType w:val="multilevel"/>
    <w:tmpl w:val="B64E4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3A518B"/>
    <w:multiLevelType w:val="multilevel"/>
    <w:tmpl w:val="1542C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D16345"/>
    <w:multiLevelType w:val="hybridMultilevel"/>
    <w:tmpl w:val="3022E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46401D1"/>
    <w:multiLevelType w:val="multilevel"/>
    <w:tmpl w:val="DC2C08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2722F11"/>
    <w:multiLevelType w:val="multilevel"/>
    <w:tmpl w:val="B2C0E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B15844"/>
    <w:multiLevelType w:val="multilevel"/>
    <w:tmpl w:val="DDE06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533A75"/>
    <w:multiLevelType w:val="multilevel"/>
    <w:tmpl w:val="B64E4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484F50"/>
    <w:multiLevelType w:val="hybridMultilevel"/>
    <w:tmpl w:val="3DECD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7"/>
  </w:num>
  <w:num w:numId="6">
    <w:abstractNumId w:val="9"/>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10"/>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F87"/>
    <w:rsid w:val="00047355"/>
    <w:rsid w:val="0009297C"/>
    <w:rsid w:val="000D6979"/>
    <w:rsid w:val="001348B8"/>
    <w:rsid w:val="0014049B"/>
    <w:rsid w:val="00177211"/>
    <w:rsid w:val="001F7F7C"/>
    <w:rsid w:val="002302CB"/>
    <w:rsid w:val="0025620E"/>
    <w:rsid w:val="00421B42"/>
    <w:rsid w:val="00487214"/>
    <w:rsid w:val="0049299D"/>
    <w:rsid w:val="00507594"/>
    <w:rsid w:val="00524808"/>
    <w:rsid w:val="00525CE5"/>
    <w:rsid w:val="006D7B9E"/>
    <w:rsid w:val="0074476C"/>
    <w:rsid w:val="007C7BC4"/>
    <w:rsid w:val="00893C0B"/>
    <w:rsid w:val="008C7F87"/>
    <w:rsid w:val="008D21C6"/>
    <w:rsid w:val="00A07CCF"/>
    <w:rsid w:val="00AA4D56"/>
    <w:rsid w:val="00AB79AB"/>
    <w:rsid w:val="00AF546F"/>
    <w:rsid w:val="00B972EE"/>
    <w:rsid w:val="00BD24AF"/>
    <w:rsid w:val="00C521D5"/>
    <w:rsid w:val="00C85D6A"/>
    <w:rsid w:val="00CB4B37"/>
    <w:rsid w:val="00D07828"/>
    <w:rsid w:val="00D90BFF"/>
    <w:rsid w:val="00EA4C19"/>
    <w:rsid w:val="00FB07A3"/>
    <w:rsid w:val="00FE0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84E379"/>
  <w15:docId w15:val="{76A8F316-74FD-4E7F-A813-F3828ED3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72EE"/>
    <w:rPr>
      <w:rFonts w:ascii="Arial" w:hAnsi="Arial"/>
      <w:sz w:val="22"/>
      <w:szCs w:val="24"/>
    </w:rPr>
  </w:style>
  <w:style w:type="paragraph" w:styleId="Heading1">
    <w:name w:val="heading 1"/>
    <w:basedOn w:val="Normal"/>
    <w:next w:val="Normal"/>
    <w:qFormat/>
    <w:rsid w:val="00B972EE"/>
    <w:pPr>
      <w:keepNext/>
      <w:outlineLvl w:val="0"/>
    </w:pPr>
    <w:rPr>
      <w:u w:val="single"/>
    </w:rPr>
  </w:style>
  <w:style w:type="paragraph" w:styleId="Heading2">
    <w:name w:val="heading 2"/>
    <w:basedOn w:val="Normal"/>
    <w:next w:val="Normal"/>
    <w:qFormat/>
    <w:rsid w:val="00B972EE"/>
    <w:pPr>
      <w:keepNext/>
      <w:jc w:val="center"/>
      <w:outlineLvl w:val="1"/>
    </w:pPr>
    <w:rPr>
      <w:i/>
      <w:iCs/>
      <w:color w:val="800000"/>
      <w:sz w:val="20"/>
      <w:szCs w:val="10"/>
    </w:rPr>
  </w:style>
  <w:style w:type="paragraph" w:styleId="Heading7">
    <w:name w:val="heading 7"/>
    <w:basedOn w:val="Normal"/>
    <w:next w:val="Normal"/>
    <w:qFormat/>
    <w:rsid w:val="00B972EE"/>
    <w:pPr>
      <w:keepNext/>
      <w:outlineLvl w:val="6"/>
    </w:pPr>
    <w:rPr>
      <w:rFonts w:ascii="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72EE"/>
    <w:rPr>
      <w:color w:val="000000"/>
      <w:sz w:val="20"/>
      <w:szCs w:val="10"/>
    </w:rPr>
  </w:style>
  <w:style w:type="paragraph" w:styleId="BodyText2">
    <w:name w:val="Body Text 2"/>
    <w:basedOn w:val="Normal"/>
    <w:rsid w:val="00B972EE"/>
    <w:rPr>
      <w:b/>
      <w:bCs/>
      <w:i/>
      <w:iCs/>
      <w:sz w:val="18"/>
    </w:rPr>
  </w:style>
  <w:style w:type="paragraph" w:styleId="BodyTextIndent">
    <w:name w:val="Body Text Indent"/>
    <w:basedOn w:val="Normal"/>
    <w:rsid w:val="00B972EE"/>
    <w:pPr>
      <w:ind w:left="2160" w:hanging="2160"/>
    </w:pPr>
    <w:rPr>
      <w:color w:val="000000"/>
      <w:szCs w:val="10"/>
    </w:rPr>
  </w:style>
  <w:style w:type="paragraph" w:customStyle="1" w:styleId="2Body">
    <w:name w:val="• 2 Body"/>
    <w:rsid w:val="00B972EE"/>
    <w:pPr>
      <w:spacing w:before="240" w:line="240" w:lineRule="atLeast"/>
    </w:pPr>
    <w:rPr>
      <w:rFonts w:ascii="Palatino Light" w:hAnsi="Palatino Light"/>
      <w:color w:val="000000"/>
    </w:rPr>
  </w:style>
  <w:style w:type="paragraph" w:customStyle="1" w:styleId="normail">
    <w:name w:val="normail"/>
    <w:basedOn w:val="Normal"/>
    <w:rsid w:val="00B972EE"/>
    <w:pPr>
      <w:numPr>
        <w:numId w:val="1"/>
      </w:numPr>
      <w:spacing w:line="180" w:lineRule="exact"/>
    </w:pPr>
    <w:rPr>
      <w:rFonts w:ascii="Book Antiqua" w:hAnsi="Book Antiqua"/>
      <w:noProof/>
      <w:sz w:val="16"/>
      <w:szCs w:val="20"/>
    </w:rPr>
  </w:style>
  <w:style w:type="paragraph" w:customStyle="1" w:styleId="BIOQuickHitBullets">
    <w:name w:val="BIO Quick Hit Bullets"/>
    <w:basedOn w:val="normail"/>
    <w:rsid w:val="00B972EE"/>
    <w:pPr>
      <w:keepNext/>
      <w:keepLines/>
    </w:pPr>
    <w:rPr>
      <w:rFonts w:ascii="Arial" w:hAnsi="Arial" w:cs="Arial"/>
    </w:rPr>
  </w:style>
  <w:style w:type="paragraph" w:customStyle="1" w:styleId="BIOBody">
    <w:name w:val="BIO Body"/>
    <w:basedOn w:val="Normal"/>
    <w:rsid w:val="00B972EE"/>
    <w:pPr>
      <w:keepNext/>
      <w:keepLines/>
      <w:spacing w:after="120"/>
    </w:pPr>
    <w:rPr>
      <w:rFonts w:cs="Arial"/>
      <w:iCs/>
      <w:color w:val="000000"/>
      <w:sz w:val="20"/>
      <w:szCs w:val="9"/>
    </w:rPr>
  </w:style>
  <w:style w:type="paragraph" w:styleId="BodyText3">
    <w:name w:val="Body Text 3"/>
    <w:basedOn w:val="Normal"/>
    <w:rsid w:val="00B972EE"/>
    <w:rPr>
      <w:rFonts w:cs="Arial"/>
      <w:color w:val="000000"/>
      <w:sz w:val="20"/>
      <w:szCs w:val="12"/>
    </w:rPr>
  </w:style>
  <w:style w:type="character" w:styleId="Strong">
    <w:name w:val="Strong"/>
    <w:basedOn w:val="DefaultParagraphFont"/>
    <w:qFormat/>
    <w:rsid w:val="00B972EE"/>
    <w:rPr>
      <w:b/>
      <w:bCs/>
    </w:rPr>
  </w:style>
  <w:style w:type="paragraph" w:styleId="NormalWeb">
    <w:name w:val="Normal (Web)"/>
    <w:basedOn w:val="Normal"/>
    <w:rsid w:val="00B972EE"/>
    <w:pPr>
      <w:spacing w:before="100" w:beforeAutospacing="1" w:after="100" w:afterAutospacing="1"/>
    </w:pPr>
    <w:rPr>
      <w:rFonts w:ascii="Times New Roman" w:hAnsi="Times New Roman"/>
      <w:sz w:val="24"/>
    </w:rPr>
  </w:style>
  <w:style w:type="character" w:styleId="Hyperlink">
    <w:name w:val="Hyperlink"/>
    <w:basedOn w:val="DefaultParagraphFont"/>
    <w:rsid w:val="00B972EE"/>
    <w:rPr>
      <w:color w:val="0000FF"/>
      <w:u w:val="single"/>
    </w:rPr>
  </w:style>
  <w:style w:type="paragraph" w:styleId="Header">
    <w:name w:val="header"/>
    <w:basedOn w:val="Normal"/>
    <w:rsid w:val="00B972EE"/>
    <w:pPr>
      <w:tabs>
        <w:tab w:val="center" w:pos="4320"/>
        <w:tab w:val="right" w:pos="8640"/>
      </w:tabs>
    </w:pPr>
  </w:style>
  <w:style w:type="paragraph" w:styleId="Footer">
    <w:name w:val="footer"/>
    <w:basedOn w:val="Normal"/>
    <w:rsid w:val="00B972EE"/>
    <w:pPr>
      <w:tabs>
        <w:tab w:val="center" w:pos="4320"/>
        <w:tab w:val="right" w:pos="8640"/>
      </w:tabs>
    </w:pPr>
  </w:style>
  <w:style w:type="paragraph" w:customStyle="1" w:styleId="SummaryText">
    <w:name w:val="Summary Text"/>
    <w:basedOn w:val="Normal"/>
    <w:rsid w:val="00B972EE"/>
    <w:pPr>
      <w:spacing w:after="220"/>
    </w:pPr>
    <w:rPr>
      <w:rFonts w:ascii="Times New Roman" w:hAnsi="Times New Roman"/>
      <w:szCs w:val="20"/>
    </w:rPr>
  </w:style>
  <w:style w:type="paragraph" w:customStyle="1" w:styleId="summarytext0">
    <w:name w:val="summarytext"/>
    <w:basedOn w:val="Normal"/>
    <w:rsid w:val="00B972EE"/>
    <w:pPr>
      <w:spacing w:before="100" w:beforeAutospacing="1" w:after="100" w:afterAutospacing="1"/>
    </w:pPr>
    <w:rPr>
      <w:rFonts w:ascii="Times New Roman" w:hAnsi="Times New Roman"/>
      <w:sz w:val="24"/>
    </w:rPr>
  </w:style>
  <w:style w:type="character" w:styleId="PageNumber">
    <w:name w:val="page number"/>
    <w:basedOn w:val="DefaultParagraphFont"/>
    <w:rsid w:val="00B972EE"/>
  </w:style>
  <w:style w:type="paragraph" w:styleId="ListParagraph">
    <w:name w:val="List Paragraph"/>
    <w:basedOn w:val="Normal"/>
    <w:uiPriority w:val="34"/>
    <w:qFormat/>
    <w:rsid w:val="00177211"/>
    <w:pPr>
      <w:spacing w:after="160" w:line="256"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518">
      <w:bodyDiv w:val="1"/>
      <w:marLeft w:val="0"/>
      <w:marRight w:val="0"/>
      <w:marTop w:val="0"/>
      <w:marBottom w:val="0"/>
      <w:divBdr>
        <w:top w:val="none" w:sz="0" w:space="0" w:color="auto"/>
        <w:left w:val="none" w:sz="0" w:space="0" w:color="auto"/>
        <w:bottom w:val="none" w:sz="0" w:space="0" w:color="auto"/>
        <w:right w:val="none" w:sz="0" w:space="0" w:color="auto"/>
      </w:divBdr>
    </w:div>
    <w:div w:id="831215722">
      <w:bodyDiv w:val="1"/>
      <w:marLeft w:val="0"/>
      <w:marRight w:val="0"/>
      <w:marTop w:val="0"/>
      <w:marBottom w:val="0"/>
      <w:divBdr>
        <w:top w:val="none" w:sz="0" w:space="0" w:color="auto"/>
        <w:left w:val="none" w:sz="0" w:space="0" w:color="auto"/>
        <w:bottom w:val="none" w:sz="0" w:space="0" w:color="auto"/>
        <w:right w:val="none" w:sz="0" w:space="0" w:color="auto"/>
      </w:divBdr>
    </w:div>
    <w:div w:id="996769044">
      <w:bodyDiv w:val="1"/>
      <w:marLeft w:val="0"/>
      <w:marRight w:val="0"/>
      <w:marTop w:val="0"/>
      <w:marBottom w:val="0"/>
      <w:divBdr>
        <w:top w:val="none" w:sz="0" w:space="0" w:color="auto"/>
        <w:left w:val="none" w:sz="0" w:space="0" w:color="auto"/>
        <w:bottom w:val="none" w:sz="0" w:space="0" w:color="auto"/>
        <w:right w:val="none" w:sz="0" w:space="0" w:color="auto"/>
      </w:divBdr>
    </w:div>
    <w:div w:id="1155686828">
      <w:bodyDiv w:val="1"/>
      <w:marLeft w:val="0"/>
      <w:marRight w:val="0"/>
      <w:marTop w:val="0"/>
      <w:marBottom w:val="0"/>
      <w:divBdr>
        <w:top w:val="none" w:sz="0" w:space="0" w:color="auto"/>
        <w:left w:val="none" w:sz="0" w:space="0" w:color="auto"/>
        <w:bottom w:val="none" w:sz="0" w:space="0" w:color="auto"/>
        <w:right w:val="none" w:sz="0" w:space="0" w:color="auto"/>
      </w:divBdr>
    </w:div>
    <w:div w:id="186921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nkedin.com/company/kraftcpas-pllc/mycompan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aftcpa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CA56FABAA7B24BAA00CD82AC082374" ma:contentTypeVersion="1" ma:contentTypeDescription="Create a new document." ma:contentTypeScope="" ma:versionID="f0595c614881c17b960b9ba543f98fd2">
  <xsd:schema xmlns:xsd="http://www.w3.org/2001/XMLSchema" xmlns:p="http://schemas.microsoft.com/office/2006/metadata/properties" xmlns:ns1="http://schemas.microsoft.com/sharepoint/v3" xmlns:ns2="a41f5067-96bc-438e-b176-3532eb3c8f1b" xmlns:ns3="65930b5e-da4a-4c95-af0c-0d7006ed9fd0" targetNamespace="http://schemas.microsoft.com/office/2006/metadata/properties" ma:root="true" ma:fieldsID="afc16c5172edc5d1342a02fe64b79b3b" ns1:_="" ns2:_="" ns3:_="">
    <xsd:import namespace="http://schemas.microsoft.com/sharepoint/v3"/>
    <xsd:import namespace="a41f5067-96bc-438e-b176-3532eb3c8f1b"/>
    <xsd:import namespace="65930b5e-da4a-4c95-af0c-0d7006ed9fd0"/>
    <xsd:element name="properties">
      <xsd:complexType>
        <xsd:sequence>
          <xsd:element name="documentManagement">
            <xsd:complexType>
              <xsd:all>
                <xsd:element ref="ns2:SusQtechRequiredMembership" minOccurs="0"/>
                <xsd:element ref="ns3:ContentFileId" minOccurs="0"/>
                <xsd:element ref="ns3:ContentId" minOccurs="0"/>
                <xsd:element ref="ns3:NavMenuId" minOccurs="0"/>
                <xsd:element ref="ns3:SortOrder"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a41f5067-96bc-438e-b176-3532eb3c8f1b" elementFormDefault="qualified">
    <xsd:import namespace="http://schemas.microsoft.com/office/2006/documentManagement/types"/>
    <xsd:element name="SusQtechRequiredMembership" ma:index="8" nillable="true" ma:displayName="Required Membership" ma:internalName="SusQtechRequiredMembership">
      <xsd:simpleType>
        <xsd:restriction base="dms:Unknown"/>
      </xsd:simpleType>
    </xsd:element>
  </xsd:schema>
  <xsd:schema xmlns:xsd="http://www.w3.org/2001/XMLSchema" xmlns:dms="http://schemas.microsoft.com/office/2006/documentManagement/types" targetNamespace="65930b5e-da4a-4c95-af0c-0d7006ed9fd0" elementFormDefault="qualified">
    <xsd:import namespace="http://schemas.microsoft.com/office/2006/documentManagement/types"/>
    <xsd:element name="ContentFileId" ma:index="9" nillable="true" ma:displayName="ContentFileId" ma:internalName="ContentFileId">
      <xsd:simpleType>
        <xsd:restriction base="dms:Text">
          <xsd:maxLength value="255"/>
        </xsd:restriction>
      </xsd:simpleType>
    </xsd:element>
    <xsd:element name="ContentId" ma:index="10" nillable="true" ma:displayName="ContentId" ma:internalName="ContentId">
      <xsd:simpleType>
        <xsd:restriction base="dms:Text">
          <xsd:maxLength value="255"/>
        </xsd:restriction>
      </xsd:simpleType>
    </xsd:element>
    <xsd:element name="NavMenuId" ma:index="11" nillable="true" ma:displayName="NavMenuId" ma:internalName="NavMenuId">
      <xsd:simpleType>
        <xsd:restriction base="dms:Text">
          <xsd:maxLength value="255"/>
        </xsd:restriction>
      </xsd:simpleType>
    </xsd:element>
    <xsd:element name="SortOrder" ma:index="12" nillable="true" ma:displayName="SortOrder" ma:decimals="0" ma:internalName="Sor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SusQtechRequiredMembership xmlns="a41f5067-96bc-438e-b176-3532eb3c8f1b">;#None;#</SusQtechRequiredMembership>
    <ContentFileId xmlns="65930b5e-da4a-4c95-af0c-0d7006ed9fd0" xsi:nil="true"/>
    <ContentId xmlns="65930b5e-da4a-4c95-af0c-0d7006ed9fd0" xsi:nil="true"/>
    <SortOrder xmlns="65930b5e-da4a-4c95-af0c-0d7006ed9fd0" xsi:nil="true"/>
    <PublishingExpirationDate xmlns="http://schemas.microsoft.com/sharepoint/v3" xsi:nil="true"/>
    <NavMenuId xmlns="65930b5e-da4a-4c95-af0c-0d7006ed9fd0" xsi:nil="true"/>
    <PublishingStartDate xmlns="http://schemas.microsoft.com/sharepoint/v3" xsi:nil="true"/>
  </documentManagement>
</p:properties>
</file>

<file path=customXml/itemProps1.xml><?xml version="1.0" encoding="utf-8"?>
<ds:datastoreItem xmlns:ds="http://schemas.openxmlformats.org/officeDocument/2006/customXml" ds:itemID="{A1660774-AB47-4363-99F5-96DC0977C815}">
  <ds:schemaRefs>
    <ds:schemaRef ds:uri="http://schemas.microsoft.com/office/2006/metadata/longProperties"/>
  </ds:schemaRefs>
</ds:datastoreItem>
</file>

<file path=customXml/itemProps2.xml><?xml version="1.0" encoding="utf-8"?>
<ds:datastoreItem xmlns:ds="http://schemas.openxmlformats.org/officeDocument/2006/customXml" ds:itemID="{38ADF610-6919-4CC0-8251-80EE116F867F}">
  <ds:schemaRefs>
    <ds:schemaRef ds:uri="http://schemas.microsoft.com/sharepoint/v3/contenttype/forms"/>
  </ds:schemaRefs>
</ds:datastoreItem>
</file>

<file path=customXml/itemProps3.xml><?xml version="1.0" encoding="utf-8"?>
<ds:datastoreItem xmlns:ds="http://schemas.openxmlformats.org/officeDocument/2006/customXml" ds:itemID="{4707CA44-DA01-4B6B-BB5E-16086304A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1f5067-96bc-438e-b176-3532eb3c8f1b"/>
    <ds:schemaRef ds:uri="65930b5e-da4a-4c95-af0c-0d7006ed9fd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1DE39FC-41DD-43D9-9CF6-E6CFDE3FB656}">
  <ds:schemaRefs>
    <ds:schemaRef ds:uri="http://schemas.microsoft.com/office/2006/metadata/properties"/>
    <ds:schemaRef ds:uri="a41f5067-96bc-438e-b176-3532eb3c8f1b"/>
    <ds:schemaRef ds:uri="65930b5e-da4a-4c95-af0c-0d7006ed9fd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Posting Template</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ISACA Job Posting Template</dc:title>
  <dc:creator>Middle Tennessee Chapter of ISACA</dc:creator>
  <cp:lastModifiedBy>Joe Thrun</cp:lastModifiedBy>
  <cp:revision>2</cp:revision>
  <dcterms:created xsi:type="dcterms:W3CDTF">2022-10-05T13:39:00Z</dcterms:created>
  <dcterms:modified xsi:type="dcterms:W3CDTF">2022-10-05T13:39:00Z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0x01010062CA56FABAA7B24BAA00CD82AC082374</vt:lpwstr>
  </property>
</Properties>
</file>