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7A0FB" w14:textId="77777777" w:rsidR="00F82FFD" w:rsidRPr="007C1C45" w:rsidRDefault="00CD6B81">
      <w:pPr>
        <w:rPr>
          <w:sz w:val="12"/>
          <w:szCs w:val="12"/>
        </w:rPr>
      </w:pPr>
      <w:r w:rsidRPr="007C1C45">
        <w:rPr>
          <w:noProof/>
          <w:sz w:val="12"/>
          <w:szCs w:val="12"/>
        </w:rPr>
        <w:drawing>
          <wp:anchor distT="0" distB="0" distL="114300" distR="114300" simplePos="0" relativeHeight="251658240" behindDoc="1" locked="0" layoutInCell="1" allowOverlap="1" wp14:anchorId="062EFBA4" wp14:editId="68A4E61A">
            <wp:simplePos x="0" y="0"/>
            <wp:positionH relativeFrom="column">
              <wp:posOffset>-228600</wp:posOffset>
            </wp:positionH>
            <wp:positionV relativeFrom="paragraph">
              <wp:posOffset>-1192530</wp:posOffset>
            </wp:positionV>
            <wp:extent cx="1531620" cy="812937"/>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812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46470" w14:textId="0882E570" w:rsidR="002E6DF7" w:rsidRDefault="00CD6B81" w:rsidP="00670C49">
      <w:pPr>
        <w:jc w:val="both"/>
      </w:pPr>
      <w:r w:rsidRPr="00F87537">
        <w:t>ISACA Central Maryland Chapter</w:t>
      </w:r>
      <w:r w:rsidR="00DA4FE0">
        <w:t xml:space="preserve"> and Greater Washing</w:t>
      </w:r>
      <w:r w:rsidR="00F52E28">
        <w:t>ton</w:t>
      </w:r>
      <w:r w:rsidRPr="00F87537">
        <w:t xml:space="preserve"> is hosting </w:t>
      </w:r>
      <w:r w:rsidR="00DA4FE0">
        <w:t>a</w:t>
      </w:r>
      <w:r w:rsidRPr="00F87537">
        <w:t xml:space="preserve"> </w:t>
      </w:r>
      <w:r w:rsidR="00DA4FE0" w:rsidRPr="00DA4FE0">
        <w:t>2019 Early Career and Young Professionals Multi-Organization Networking Social</w:t>
      </w:r>
      <w:r w:rsidR="00DA4FE0">
        <w:t xml:space="preserve"> </w:t>
      </w:r>
      <w:r w:rsidRPr="00F87537">
        <w:t>on September 1</w:t>
      </w:r>
      <w:r w:rsidR="00DA4FE0">
        <w:t>9</w:t>
      </w:r>
      <w:r w:rsidRPr="00F87537">
        <w:t>, 2019 at</w:t>
      </w:r>
      <w:r w:rsidR="00DA4FE0">
        <w:t xml:space="preserve"> the</w:t>
      </w:r>
      <w:r w:rsidRPr="00F87537">
        <w:t xml:space="preserve"> </w:t>
      </w:r>
      <w:r w:rsidR="00DA4FE0" w:rsidRPr="00DA4FE0">
        <w:t>Pinstripes North Bethesda</w:t>
      </w:r>
      <w:r w:rsidRPr="00F87537">
        <w:t xml:space="preserve">.  </w:t>
      </w:r>
    </w:p>
    <w:p w14:paraId="1C8D8651" w14:textId="0092009C" w:rsidR="00DA4FE0" w:rsidRDefault="00DA4FE0" w:rsidP="00DA4FE0">
      <w:pPr>
        <w:jc w:val="both"/>
      </w:pPr>
      <w:r w:rsidRPr="00DA4FE0">
        <w:t xml:space="preserve">Are you a recent college graduate entering the workforce for the first time? Maybe you are someone who has just changed careers or someone who is exploring your next career move?  Want to connect with other professionals?  If so, ISACA® GWDC and ISACA® Central Maryland are hosting a networking event with you in mind! We invite you to join us on September 19, 2019, 6:00-8:00pm, at Pinstripes North Bethesda to connect with other early career and young professionals! Please feel free to bring a friend or colleague who may be interested in joining ISACA. We will have light food, beverages, and bowling!  </w:t>
      </w:r>
    </w:p>
    <w:p w14:paraId="7B1EAF4F" w14:textId="5E55CC5A" w:rsidR="00670C49" w:rsidRPr="002E6DF7" w:rsidRDefault="0006533F" w:rsidP="002E6DF7">
      <w:pPr>
        <w:spacing w:after="120"/>
        <w:jc w:val="center"/>
        <w:rPr>
          <w:b/>
          <w:bCs/>
          <w:sz w:val="40"/>
          <w:szCs w:val="40"/>
        </w:rPr>
      </w:pPr>
      <w:r>
        <w:rPr>
          <w:b/>
          <w:bCs/>
          <w:sz w:val="40"/>
          <w:szCs w:val="40"/>
        </w:rPr>
        <w:t xml:space="preserve">Event </w:t>
      </w:r>
      <w:r w:rsidR="00670C49" w:rsidRPr="002E6DF7">
        <w:rPr>
          <w:b/>
          <w:bCs/>
          <w:sz w:val="40"/>
          <w:szCs w:val="40"/>
        </w:rPr>
        <w:t>Sponsorship opportunities</w:t>
      </w:r>
    </w:p>
    <w:p w14:paraId="633866AE" w14:textId="5BAA6F3A" w:rsidR="00670C49" w:rsidRPr="00670C49" w:rsidRDefault="00670C49" w:rsidP="002E6DF7">
      <w:pPr>
        <w:jc w:val="both"/>
        <w:rPr>
          <w:rFonts w:eastAsia="Times New Roman"/>
        </w:rPr>
      </w:pPr>
      <w:r>
        <w:rPr>
          <w:rFonts w:eastAsia="Times New Roman"/>
        </w:rPr>
        <w:t xml:space="preserve">Company’s name is </w:t>
      </w:r>
      <w:r w:rsidR="00F87537">
        <w:rPr>
          <w:rFonts w:eastAsia="Times New Roman"/>
        </w:rPr>
        <w:t xml:space="preserve">displayed at the event and </w:t>
      </w:r>
      <w:r>
        <w:rPr>
          <w:rFonts w:eastAsia="Times New Roman"/>
        </w:rPr>
        <w:t>place</w:t>
      </w:r>
      <w:r w:rsidR="00105066">
        <w:rPr>
          <w:rFonts w:eastAsia="Times New Roman"/>
        </w:rPr>
        <w:t>d</w:t>
      </w:r>
      <w:r>
        <w:rPr>
          <w:rFonts w:eastAsia="Times New Roman"/>
        </w:rPr>
        <w:t xml:space="preserve"> on our ISACA-CMC website</w:t>
      </w:r>
      <w:r w:rsidR="00F41A1F">
        <w:rPr>
          <w:rFonts w:eastAsia="Times New Roman"/>
        </w:rPr>
        <w:t>.</w:t>
      </w:r>
      <w:r>
        <w:rPr>
          <w:rFonts w:eastAsia="Times New Roman"/>
        </w:rPr>
        <w:t xml:space="preserve"> </w:t>
      </w:r>
    </w:p>
    <w:p w14:paraId="01332A82" w14:textId="60412687" w:rsidR="00B8191A" w:rsidRDefault="00DA4FE0" w:rsidP="002E6DF7">
      <w:pPr>
        <w:pStyle w:val="ListParagraph"/>
        <w:numPr>
          <w:ilvl w:val="0"/>
          <w:numId w:val="1"/>
        </w:numPr>
        <w:jc w:val="both"/>
        <w:rPr>
          <w:rFonts w:eastAsia="Times New Roman"/>
        </w:rPr>
      </w:pPr>
      <w:r>
        <w:rPr>
          <w:rFonts w:eastAsia="Times New Roman"/>
        </w:rPr>
        <w:t>Beverage sponsor $5</w:t>
      </w:r>
      <w:r w:rsidR="00B8191A">
        <w:rPr>
          <w:rFonts w:eastAsia="Times New Roman"/>
        </w:rPr>
        <w:t xml:space="preserve">00 </w:t>
      </w:r>
    </w:p>
    <w:p w14:paraId="7EEED9EC" w14:textId="13E53E17" w:rsidR="00B8191A" w:rsidRDefault="00DA4FE0" w:rsidP="002E6DF7">
      <w:pPr>
        <w:pStyle w:val="ListParagraph"/>
        <w:numPr>
          <w:ilvl w:val="0"/>
          <w:numId w:val="1"/>
        </w:numPr>
        <w:jc w:val="both"/>
        <w:rPr>
          <w:rFonts w:eastAsia="Times New Roman"/>
        </w:rPr>
      </w:pPr>
      <w:r>
        <w:rPr>
          <w:rFonts w:eastAsia="Times New Roman"/>
        </w:rPr>
        <w:t>Food</w:t>
      </w:r>
      <w:r w:rsidR="00B8191A">
        <w:rPr>
          <w:rFonts w:eastAsia="Times New Roman"/>
        </w:rPr>
        <w:t xml:space="preserve"> sponsor $</w:t>
      </w:r>
      <w:r>
        <w:rPr>
          <w:rFonts w:eastAsia="Times New Roman"/>
        </w:rPr>
        <w:t>5</w:t>
      </w:r>
      <w:r w:rsidR="00B8191A">
        <w:rPr>
          <w:rFonts w:eastAsia="Times New Roman"/>
        </w:rPr>
        <w:t xml:space="preserve">00 </w:t>
      </w:r>
    </w:p>
    <w:p w14:paraId="05C7FA28" w14:textId="2B8F7294" w:rsidR="00670C49" w:rsidRDefault="00670C49" w:rsidP="002E6DF7">
      <w:pPr>
        <w:pStyle w:val="ListParagraph"/>
        <w:numPr>
          <w:ilvl w:val="0"/>
          <w:numId w:val="1"/>
        </w:numPr>
        <w:jc w:val="both"/>
        <w:rPr>
          <w:rFonts w:eastAsia="Times New Roman"/>
        </w:rPr>
      </w:pPr>
      <w:r>
        <w:rPr>
          <w:rFonts w:eastAsia="Times New Roman"/>
        </w:rPr>
        <w:t>Game sponsor $</w:t>
      </w:r>
      <w:r w:rsidR="00DA4FE0">
        <w:rPr>
          <w:rFonts w:eastAsia="Times New Roman"/>
        </w:rPr>
        <w:t>500</w:t>
      </w:r>
    </w:p>
    <w:p w14:paraId="07D50C53" w14:textId="77777777" w:rsidR="00F87537" w:rsidRPr="007C1C45" w:rsidRDefault="00F87537" w:rsidP="00CD6B81">
      <w:pPr>
        <w:rPr>
          <w:sz w:val="12"/>
          <w:szCs w:val="12"/>
        </w:rPr>
      </w:pPr>
    </w:p>
    <w:p w14:paraId="13466E1A" w14:textId="3FD79BFB" w:rsidR="00F87537" w:rsidRDefault="00F87537" w:rsidP="002E6DF7">
      <w:pPr>
        <w:spacing w:after="0" w:line="240" w:lineRule="auto"/>
        <w:jc w:val="both"/>
      </w:pPr>
      <w:r>
        <w:t xml:space="preserve">If you are interested in a sponsorship, please complete this form and email to </w:t>
      </w:r>
      <w:hyperlink r:id="rId9" w:history="1">
        <w:r w:rsidR="00F77EA1" w:rsidRPr="00496C98">
          <w:rPr>
            <w:rStyle w:val="Hyperlink"/>
          </w:rPr>
          <w:t>YPA@isaca-cmc.org</w:t>
        </w:r>
      </w:hyperlink>
    </w:p>
    <w:p w14:paraId="76F1154A" w14:textId="77777777" w:rsidR="006327FF" w:rsidRDefault="006327FF" w:rsidP="002E6DF7">
      <w:pPr>
        <w:spacing w:after="0" w:line="240" w:lineRule="auto"/>
        <w:jc w:val="both"/>
      </w:pPr>
    </w:p>
    <w:p w14:paraId="0FFA8A6B" w14:textId="2B65AED6" w:rsidR="00F87537" w:rsidRDefault="00F87537" w:rsidP="002E6DF7">
      <w:pPr>
        <w:spacing w:after="0" w:line="240" w:lineRule="auto"/>
        <w:jc w:val="both"/>
      </w:pPr>
      <w:bookmarkStart w:id="0" w:name="_GoBack"/>
      <w:bookmarkEnd w:id="0"/>
      <w:r>
        <w:t>Sincerely,</w:t>
      </w:r>
    </w:p>
    <w:p w14:paraId="7931DB07" w14:textId="55A94FF6" w:rsidR="00502566" w:rsidRDefault="00F77EA1" w:rsidP="007C1C45">
      <w:pPr>
        <w:pBdr>
          <w:bottom w:val="single" w:sz="6" w:space="1" w:color="auto"/>
        </w:pBdr>
        <w:spacing w:after="0"/>
        <w:rPr>
          <w:i/>
          <w:sz w:val="20"/>
          <w:szCs w:val="20"/>
        </w:rPr>
      </w:pPr>
      <w:r>
        <w:rPr>
          <w:i/>
          <w:sz w:val="20"/>
          <w:szCs w:val="20"/>
        </w:rPr>
        <w:t>Tram</w:t>
      </w:r>
      <w:r w:rsidR="00502566" w:rsidRPr="002E6DF7">
        <w:rPr>
          <w:i/>
          <w:sz w:val="20"/>
          <w:szCs w:val="20"/>
        </w:rPr>
        <w:t xml:space="preserve"> – your ISACA CMC </w:t>
      </w:r>
      <w:r>
        <w:rPr>
          <w:i/>
          <w:sz w:val="20"/>
          <w:szCs w:val="20"/>
        </w:rPr>
        <w:t>Young Professional Ambassador</w:t>
      </w:r>
    </w:p>
    <w:p w14:paraId="1FB8018A" w14:textId="77777777" w:rsidR="007C1C45" w:rsidRPr="007C1C45" w:rsidRDefault="007C1C45" w:rsidP="007C1C45">
      <w:pPr>
        <w:pBdr>
          <w:bottom w:val="single" w:sz="6" w:space="1" w:color="auto"/>
        </w:pBd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515660" w14:paraId="6EE1E3D2" w14:textId="77777777" w:rsidTr="00515660">
        <w:trPr>
          <w:trHeight w:val="377"/>
        </w:trPr>
        <w:tc>
          <w:tcPr>
            <w:tcW w:w="1705" w:type="dxa"/>
          </w:tcPr>
          <w:p w14:paraId="75DE2007" w14:textId="561C50DB" w:rsidR="00515660" w:rsidRDefault="00515660" w:rsidP="00515660">
            <w:pPr>
              <w:spacing w:before="240"/>
            </w:pPr>
            <w:r>
              <w:t>Business Name:</w:t>
            </w:r>
          </w:p>
        </w:tc>
        <w:tc>
          <w:tcPr>
            <w:tcW w:w="7645" w:type="dxa"/>
            <w:tcBorders>
              <w:bottom w:val="single" w:sz="4" w:space="0" w:color="auto"/>
            </w:tcBorders>
          </w:tcPr>
          <w:p w14:paraId="657FB223" w14:textId="77777777" w:rsidR="00515660" w:rsidRDefault="00515660" w:rsidP="00515660">
            <w:pPr>
              <w:spacing w:before="240"/>
            </w:pPr>
          </w:p>
        </w:tc>
      </w:tr>
      <w:tr w:rsidR="00515660" w14:paraId="1BFFD238" w14:textId="77777777" w:rsidTr="007C1C45">
        <w:trPr>
          <w:trHeight w:val="288"/>
        </w:trPr>
        <w:tc>
          <w:tcPr>
            <w:tcW w:w="1705" w:type="dxa"/>
          </w:tcPr>
          <w:p w14:paraId="6AEDD9D6" w14:textId="1756D853" w:rsidR="00515660" w:rsidRDefault="00515660" w:rsidP="00515660">
            <w:pPr>
              <w:spacing w:before="240"/>
            </w:pPr>
            <w:r>
              <w:t>Contact Name:</w:t>
            </w:r>
          </w:p>
        </w:tc>
        <w:tc>
          <w:tcPr>
            <w:tcW w:w="7645" w:type="dxa"/>
            <w:tcBorders>
              <w:top w:val="single" w:sz="4" w:space="0" w:color="auto"/>
              <w:bottom w:val="single" w:sz="4" w:space="0" w:color="auto"/>
            </w:tcBorders>
          </w:tcPr>
          <w:p w14:paraId="41CACBF8" w14:textId="77777777" w:rsidR="00515660" w:rsidRDefault="00515660" w:rsidP="00515660">
            <w:pPr>
              <w:spacing w:before="240"/>
            </w:pPr>
          </w:p>
        </w:tc>
      </w:tr>
      <w:tr w:rsidR="00515660" w14:paraId="3243ABA2" w14:textId="77777777" w:rsidTr="007C1C45">
        <w:trPr>
          <w:trHeight w:val="288"/>
        </w:trPr>
        <w:tc>
          <w:tcPr>
            <w:tcW w:w="1705" w:type="dxa"/>
          </w:tcPr>
          <w:p w14:paraId="4030821D" w14:textId="79B597CE" w:rsidR="00515660" w:rsidRDefault="00515660" w:rsidP="00515660">
            <w:pPr>
              <w:spacing w:before="240"/>
            </w:pPr>
            <w:r>
              <w:t>Phone Number:</w:t>
            </w:r>
          </w:p>
        </w:tc>
        <w:tc>
          <w:tcPr>
            <w:tcW w:w="7645" w:type="dxa"/>
            <w:tcBorders>
              <w:top w:val="single" w:sz="4" w:space="0" w:color="auto"/>
              <w:bottom w:val="single" w:sz="4" w:space="0" w:color="auto"/>
            </w:tcBorders>
          </w:tcPr>
          <w:p w14:paraId="1FFC6F39" w14:textId="77777777" w:rsidR="00515660" w:rsidRDefault="00515660" w:rsidP="00515660">
            <w:pPr>
              <w:spacing w:before="240"/>
            </w:pPr>
          </w:p>
        </w:tc>
      </w:tr>
      <w:tr w:rsidR="00515660" w14:paraId="04E36119" w14:textId="77777777" w:rsidTr="007C1C45">
        <w:trPr>
          <w:trHeight w:val="288"/>
        </w:trPr>
        <w:tc>
          <w:tcPr>
            <w:tcW w:w="1705" w:type="dxa"/>
          </w:tcPr>
          <w:p w14:paraId="691C3C18" w14:textId="468DA7C1" w:rsidR="00515660" w:rsidRDefault="00515660" w:rsidP="00515660">
            <w:pPr>
              <w:spacing w:before="240"/>
            </w:pPr>
            <w:r>
              <w:t>Email Address:</w:t>
            </w:r>
          </w:p>
        </w:tc>
        <w:tc>
          <w:tcPr>
            <w:tcW w:w="7645" w:type="dxa"/>
            <w:tcBorders>
              <w:top w:val="single" w:sz="4" w:space="0" w:color="auto"/>
              <w:bottom w:val="single" w:sz="4" w:space="0" w:color="auto"/>
            </w:tcBorders>
          </w:tcPr>
          <w:p w14:paraId="7B3A412D" w14:textId="77777777" w:rsidR="00515660" w:rsidRDefault="00515660" w:rsidP="00515660">
            <w:pPr>
              <w:spacing w:before="240"/>
            </w:pPr>
          </w:p>
        </w:tc>
      </w:tr>
      <w:tr w:rsidR="00515660" w14:paraId="01B0C641" w14:textId="77777777" w:rsidTr="007C1C45">
        <w:trPr>
          <w:trHeight w:val="288"/>
        </w:trPr>
        <w:tc>
          <w:tcPr>
            <w:tcW w:w="1705" w:type="dxa"/>
          </w:tcPr>
          <w:p w14:paraId="2210B867" w14:textId="436982EF" w:rsidR="00515660" w:rsidRDefault="00515660" w:rsidP="00515660">
            <w:pPr>
              <w:spacing w:before="240"/>
            </w:pPr>
            <w:r>
              <w:t>Signature:</w:t>
            </w:r>
          </w:p>
        </w:tc>
        <w:tc>
          <w:tcPr>
            <w:tcW w:w="7645" w:type="dxa"/>
            <w:tcBorders>
              <w:top w:val="single" w:sz="4" w:space="0" w:color="auto"/>
              <w:bottom w:val="single" w:sz="4" w:space="0" w:color="auto"/>
            </w:tcBorders>
          </w:tcPr>
          <w:p w14:paraId="767F035C" w14:textId="77777777" w:rsidR="00515660" w:rsidRDefault="00515660" w:rsidP="00515660">
            <w:pPr>
              <w:spacing w:before="240"/>
            </w:pPr>
          </w:p>
        </w:tc>
      </w:tr>
    </w:tbl>
    <w:p w14:paraId="44C9A0EA" w14:textId="07B59E88" w:rsidR="00F87537" w:rsidRPr="00CD6B81" w:rsidRDefault="00F87537" w:rsidP="007C1C45"/>
    <w:sectPr w:rsidR="00F87537" w:rsidRPr="00CD6B81" w:rsidSect="007C1C45">
      <w:head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9EDCF" w14:textId="77777777" w:rsidR="009C1707" w:rsidRDefault="009C1707" w:rsidP="00CD6B81">
      <w:pPr>
        <w:spacing w:after="0" w:line="240" w:lineRule="auto"/>
      </w:pPr>
      <w:r>
        <w:separator/>
      </w:r>
    </w:p>
  </w:endnote>
  <w:endnote w:type="continuationSeparator" w:id="0">
    <w:p w14:paraId="6F9B6C4B" w14:textId="77777777" w:rsidR="009C1707" w:rsidRDefault="009C1707" w:rsidP="00CD6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6A80E" w14:textId="77777777" w:rsidR="009C1707" w:rsidRDefault="009C1707" w:rsidP="00CD6B81">
      <w:pPr>
        <w:spacing w:after="0" w:line="240" w:lineRule="auto"/>
      </w:pPr>
      <w:r>
        <w:separator/>
      </w:r>
    </w:p>
  </w:footnote>
  <w:footnote w:type="continuationSeparator" w:id="0">
    <w:p w14:paraId="59438E4F" w14:textId="77777777" w:rsidR="009C1707" w:rsidRDefault="009C1707" w:rsidP="00CD6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CFBE" w14:textId="77777777" w:rsidR="00CD6B81" w:rsidRPr="007C1C45" w:rsidRDefault="00CD6B81" w:rsidP="00CD6B81">
    <w:pPr>
      <w:pStyle w:val="Header"/>
      <w:jc w:val="center"/>
      <w:rPr>
        <w:sz w:val="28"/>
        <w:szCs w:val="28"/>
      </w:rPr>
    </w:pPr>
  </w:p>
  <w:p w14:paraId="1D96979F" w14:textId="77777777" w:rsidR="00CD6B81" w:rsidRPr="00CD6B81" w:rsidRDefault="00CD6B81" w:rsidP="00CD6B81">
    <w:pPr>
      <w:pStyle w:val="Header"/>
      <w:jc w:val="center"/>
      <w:rPr>
        <w:sz w:val="36"/>
        <w:szCs w:val="36"/>
      </w:rPr>
    </w:pPr>
    <w:r w:rsidRPr="00CD6B81">
      <w:rPr>
        <w:sz w:val="36"/>
        <w:szCs w:val="36"/>
      </w:rPr>
      <w:t>ISACA Central Maryland Chapter</w:t>
    </w:r>
  </w:p>
  <w:p w14:paraId="3543824F" w14:textId="6EB1CD7C" w:rsidR="00CD6B81" w:rsidRPr="00CD6B81" w:rsidRDefault="00597DB5" w:rsidP="00CD6B81">
    <w:pPr>
      <w:pStyle w:val="Header"/>
      <w:jc w:val="center"/>
      <w:rPr>
        <w:sz w:val="36"/>
        <w:szCs w:val="36"/>
      </w:rPr>
    </w:pPr>
    <w:r>
      <w:rPr>
        <w:sz w:val="36"/>
        <w:szCs w:val="36"/>
      </w:rPr>
      <w:t xml:space="preserve">2019 </w:t>
    </w:r>
    <w:r w:rsidR="00DA4FE0">
      <w:rPr>
        <w:sz w:val="36"/>
        <w:szCs w:val="36"/>
      </w:rPr>
      <w:t>Early Career and Young Professionals Networking Social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D45BC"/>
    <w:multiLevelType w:val="hybridMultilevel"/>
    <w:tmpl w:val="0E2CF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B81"/>
    <w:rsid w:val="0006533F"/>
    <w:rsid w:val="00105066"/>
    <w:rsid w:val="002A28B6"/>
    <w:rsid w:val="002E6DF7"/>
    <w:rsid w:val="00300064"/>
    <w:rsid w:val="003B4952"/>
    <w:rsid w:val="00502566"/>
    <w:rsid w:val="00515660"/>
    <w:rsid w:val="00523470"/>
    <w:rsid w:val="00597DB5"/>
    <w:rsid w:val="005C4647"/>
    <w:rsid w:val="006327FF"/>
    <w:rsid w:val="00670C49"/>
    <w:rsid w:val="00683D6F"/>
    <w:rsid w:val="00721E16"/>
    <w:rsid w:val="007A4492"/>
    <w:rsid w:val="007C1C45"/>
    <w:rsid w:val="00804A33"/>
    <w:rsid w:val="00935BC5"/>
    <w:rsid w:val="009C1707"/>
    <w:rsid w:val="00B65E96"/>
    <w:rsid w:val="00B66020"/>
    <w:rsid w:val="00B8191A"/>
    <w:rsid w:val="00C941A8"/>
    <w:rsid w:val="00CD6B81"/>
    <w:rsid w:val="00CE6A03"/>
    <w:rsid w:val="00D82C13"/>
    <w:rsid w:val="00DA4FE0"/>
    <w:rsid w:val="00F41A1F"/>
    <w:rsid w:val="00F52E28"/>
    <w:rsid w:val="00F77EA1"/>
    <w:rsid w:val="00F87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8FF4C"/>
  <w15:chartTrackingRefBased/>
  <w15:docId w15:val="{39100EDF-A333-464D-8319-F3A09F6E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B81"/>
  </w:style>
  <w:style w:type="paragraph" w:styleId="Footer">
    <w:name w:val="footer"/>
    <w:basedOn w:val="Normal"/>
    <w:link w:val="FooterChar"/>
    <w:uiPriority w:val="99"/>
    <w:unhideWhenUsed/>
    <w:rsid w:val="00CD6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B81"/>
  </w:style>
  <w:style w:type="paragraph" w:styleId="ListParagraph">
    <w:name w:val="List Paragraph"/>
    <w:basedOn w:val="Normal"/>
    <w:uiPriority w:val="34"/>
    <w:qFormat/>
    <w:rsid w:val="00670C49"/>
    <w:pPr>
      <w:spacing w:after="0" w:line="240" w:lineRule="auto"/>
      <w:ind w:left="720"/>
    </w:pPr>
    <w:rPr>
      <w:rFonts w:ascii="Calibri" w:hAnsi="Calibri" w:cs="Calibri"/>
    </w:rPr>
  </w:style>
  <w:style w:type="character" w:styleId="Hyperlink">
    <w:name w:val="Hyperlink"/>
    <w:basedOn w:val="DefaultParagraphFont"/>
    <w:uiPriority w:val="99"/>
    <w:unhideWhenUsed/>
    <w:rsid w:val="00F87537"/>
    <w:rPr>
      <w:color w:val="0563C1" w:themeColor="hyperlink"/>
      <w:u w:val="single"/>
    </w:rPr>
  </w:style>
  <w:style w:type="character" w:customStyle="1" w:styleId="UnresolvedMention1">
    <w:name w:val="Unresolved Mention1"/>
    <w:basedOn w:val="DefaultParagraphFont"/>
    <w:uiPriority w:val="99"/>
    <w:semiHidden/>
    <w:unhideWhenUsed/>
    <w:rsid w:val="00F87537"/>
    <w:rPr>
      <w:color w:val="605E5C"/>
      <w:shd w:val="clear" w:color="auto" w:fill="E1DFDD"/>
    </w:rPr>
  </w:style>
  <w:style w:type="character" w:styleId="CommentReference">
    <w:name w:val="annotation reference"/>
    <w:basedOn w:val="DefaultParagraphFont"/>
    <w:uiPriority w:val="99"/>
    <w:semiHidden/>
    <w:unhideWhenUsed/>
    <w:rsid w:val="00B8191A"/>
    <w:rPr>
      <w:sz w:val="16"/>
      <w:szCs w:val="16"/>
    </w:rPr>
  </w:style>
  <w:style w:type="paragraph" w:styleId="CommentText">
    <w:name w:val="annotation text"/>
    <w:basedOn w:val="Normal"/>
    <w:link w:val="CommentTextChar"/>
    <w:uiPriority w:val="99"/>
    <w:semiHidden/>
    <w:unhideWhenUsed/>
    <w:rsid w:val="00B8191A"/>
    <w:pPr>
      <w:spacing w:line="240" w:lineRule="auto"/>
    </w:pPr>
    <w:rPr>
      <w:sz w:val="20"/>
      <w:szCs w:val="20"/>
    </w:rPr>
  </w:style>
  <w:style w:type="character" w:customStyle="1" w:styleId="CommentTextChar">
    <w:name w:val="Comment Text Char"/>
    <w:basedOn w:val="DefaultParagraphFont"/>
    <w:link w:val="CommentText"/>
    <w:uiPriority w:val="99"/>
    <w:semiHidden/>
    <w:rsid w:val="00B8191A"/>
    <w:rPr>
      <w:sz w:val="20"/>
      <w:szCs w:val="20"/>
    </w:rPr>
  </w:style>
  <w:style w:type="paragraph" w:styleId="CommentSubject">
    <w:name w:val="annotation subject"/>
    <w:basedOn w:val="CommentText"/>
    <w:next w:val="CommentText"/>
    <w:link w:val="CommentSubjectChar"/>
    <w:uiPriority w:val="99"/>
    <w:semiHidden/>
    <w:unhideWhenUsed/>
    <w:rsid w:val="00B8191A"/>
    <w:rPr>
      <w:b/>
      <w:bCs/>
    </w:rPr>
  </w:style>
  <w:style w:type="character" w:customStyle="1" w:styleId="CommentSubjectChar">
    <w:name w:val="Comment Subject Char"/>
    <w:basedOn w:val="CommentTextChar"/>
    <w:link w:val="CommentSubject"/>
    <w:uiPriority w:val="99"/>
    <w:semiHidden/>
    <w:rsid w:val="00B8191A"/>
    <w:rPr>
      <w:b/>
      <w:bCs/>
      <w:sz w:val="20"/>
      <w:szCs w:val="20"/>
    </w:rPr>
  </w:style>
  <w:style w:type="paragraph" w:styleId="BalloonText">
    <w:name w:val="Balloon Text"/>
    <w:basedOn w:val="Normal"/>
    <w:link w:val="BalloonTextChar"/>
    <w:uiPriority w:val="99"/>
    <w:semiHidden/>
    <w:unhideWhenUsed/>
    <w:rsid w:val="00B81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91A"/>
    <w:rPr>
      <w:rFonts w:ascii="Segoe UI" w:hAnsi="Segoe UI" w:cs="Segoe UI"/>
      <w:sz w:val="18"/>
      <w:szCs w:val="18"/>
    </w:rPr>
  </w:style>
  <w:style w:type="table" w:styleId="TableGrid">
    <w:name w:val="Table Grid"/>
    <w:basedOn w:val="TableNormal"/>
    <w:uiPriority w:val="39"/>
    <w:rsid w:val="00515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073282">
      <w:bodyDiv w:val="1"/>
      <w:marLeft w:val="0"/>
      <w:marRight w:val="0"/>
      <w:marTop w:val="0"/>
      <w:marBottom w:val="0"/>
      <w:divBdr>
        <w:top w:val="none" w:sz="0" w:space="0" w:color="auto"/>
        <w:left w:val="none" w:sz="0" w:space="0" w:color="auto"/>
        <w:bottom w:val="none" w:sz="0" w:space="0" w:color="auto"/>
        <w:right w:val="none" w:sz="0" w:space="0" w:color="auto"/>
      </w:divBdr>
    </w:div>
    <w:div w:id="10281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PA@isaca-c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57ABB-4F36-4610-BB81-438AA9633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Caiola, Stefano</dc:creator>
  <cp:keywords/>
  <dc:description/>
  <cp:lastModifiedBy>Jewett, Tram</cp:lastModifiedBy>
  <cp:revision>10</cp:revision>
  <dcterms:created xsi:type="dcterms:W3CDTF">2019-08-27T15:04:00Z</dcterms:created>
  <dcterms:modified xsi:type="dcterms:W3CDTF">2019-08-27T15:06:00Z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986284409</vt:i4>
  </property>
  <property fmtid="{D5CDD505-2E9C-101B-9397-08002B2CF9AE}" pid="4" name="_EmailSubject">
    <vt:lpwstr>ISACA-CMC Golf</vt:lpwstr>
  </property>
  <property fmtid="{D5CDD505-2E9C-101B-9397-08002B2CF9AE}" pid="5" name="_AuthorEmail">
    <vt:lpwstr>Stefano.Caiola@carefirst.com</vt:lpwstr>
  </property>
  <property fmtid="{D5CDD505-2E9C-101B-9397-08002B2CF9AE}" pid="6" name="_AuthorEmailDisplayName">
    <vt:lpwstr>Caiola, Stefano</vt:lpwstr>
  </property>
  <property fmtid="{D5CDD505-2E9C-101B-9397-08002B2CF9AE}" pid="7" name="_PreviousAdHocReviewCycleID">
    <vt:i4>783632843</vt:i4>
  </property>
  <property fmtid="{D5CDD505-2E9C-101B-9397-08002B2CF9AE}" pid="8" name="_ReviewingToolsShownOnce">
    <vt:lpwstr/>
  </property>
</Properties>
</file>