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E9" w:rsidRPr="00C04661" w:rsidRDefault="00C04661" w:rsidP="00C04661">
      <w:pPr>
        <w:pStyle w:val="NoSpacing"/>
        <w:rPr>
          <w:b/>
        </w:rPr>
      </w:pPr>
      <w:r w:rsidRPr="00C04661">
        <w:rPr>
          <w:b/>
        </w:rPr>
        <w:t xml:space="preserve">ISACA </w:t>
      </w:r>
      <w:r w:rsidR="00BC5B4F">
        <w:rPr>
          <w:b/>
        </w:rPr>
        <w:t>Chief Administrative Officer</w:t>
      </w:r>
      <w:r w:rsidRPr="00C04661">
        <w:rPr>
          <w:b/>
        </w:rPr>
        <w:t xml:space="preserve"> Roles &amp; Responsibilities</w:t>
      </w:r>
      <w:r w:rsidR="00884AE5">
        <w:rPr>
          <w:b/>
        </w:rPr>
        <w:t xml:space="preserve"> (Elected Role)</w:t>
      </w:r>
    </w:p>
    <w:p w:rsidR="00BC5B4F" w:rsidRDefault="00BC5B4F" w:rsidP="00BC5B4F">
      <w:pPr>
        <w:pStyle w:val="NoSpacing"/>
      </w:pPr>
      <w:r>
        <w:t>Responsible for the success and timely completion of administrative requirements including (with the assistance of 3rd party administrative support, as required):</w:t>
      </w:r>
    </w:p>
    <w:p w:rsidR="00BC5B4F" w:rsidRDefault="00BC5B4F" w:rsidP="00BC5B4F">
      <w:pPr>
        <w:pStyle w:val="NoSpacing"/>
        <w:numPr>
          <w:ilvl w:val="0"/>
          <w:numId w:val="11"/>
        </w:numPr>
      </w:pPr>
      <w:r>
        <w:t>Establishing and executing against annual goals, subject to Board approval.</w:t>
      </w:r>
    </w:p>
    <w:p w:rsidR="0023195B" w:rsidRPr="009A2F0B" w:rsidRDefault="0023195B" w:rsidP="00BC5B4F">
      <w:pPr>
        <w:pStyle w:val="NoSpacing"/>
        <w:numPr>
          <w:ilvl w:val="0"/>
          <w:numId w:val="11"/>
        </w:numPr>
        <w:rPr>
          <w:color w:val="FF00FF"/>
        </w:rPr>
      </w:pPr>
      <w:bookmarkStart w:id="0" w:name="_Hlk1559377"/>
      <w:r>
        <w:t>Elected roles review all ISACA International communications as share as appropriate.</w:t>
      </w:r>
      <w:r w:rsidR="009A2F0B">
        <w:t xml:space="preserve"> </w:t>
      </w:r>
      <w:bookmarkEnd w:id="0"/>
      <w:r w:rsidR="009A2F0B" w:rsidRPr="009A2F0B">
        <w:rPr>
          <w:color w:val="FF00FF"/>
        </w:rPr>
        <w:t>[Steve, which ones do you current receive.  Site administrator Community Digest, from Summer and Meghan I get random ones.  Chapter ONE, {{this message was sent to all chapter presidents, marketing coordinators and anyone on the board designated to have access to your chapters MAP funds, …}}</w:t>
      </w:r>
      <w:r w:rsidR="003F0862">
        <w:rPr>
          <w:color w:val="FF00FF"/>
        </w:rPr>
        <w:t xml:space="preserve">  Chapter leader Webcasts, membership statistics</w:t>
      </w:r>
      <w:r w:rsidR="009A2F0B">
        <w:rPr>
          <w:color w:val="FF00FF"/>
        </w:rPr>
        <w:t xml:space="preserve">– says </w:t>
      </w:r>
      <w:r w:rsidR="003F0862">
        <w:rPr>
          <w:color w:val="FF00FF"/>
        </w:rPr>
        <w:t>w</w:t>
      </w:r>
      <w:r w:rsidR="009A2F0B">
        <w:rPr>
          <w:color w:val="FF00FF"/>
        </w:rPr>
        <w:t>as sent to all chapter leaders, but what constitutes a leader</w:t>
      </w:r>
      <w:r w:rsidR="003F0862">
        <w:rPr>
          <w:color w:val="FF00FF"/>
        </w:rPr>
        <w:t>.</w:t>
      </w:r>
    </w:p>
    <w:p w:rsidR="00BC5B4F" w:rsidRDefault="00BC5B4F" w:rsidP="00BC5B4F">
      <w:pPr>
        <w:pStyle w:val="NoSpacing"/>
        <w:numPr>
          <w:ilvl w:val="0"/>
          <w:numId w:val="11"/>
        </w:numPr>
      </w:pPr>
      <w:r>
        <w:t>Developing a schedule for, and managing compliance with, ISACA reporting requirements.</w:t>
      </w:r>
    </w:p>
    <w:p w:rsidR="00BC5B4F" w:rsidRDefault="00BC5B4F" w:rsidP="00BC5B4F">
      <w:pPr>
        <w:pStyle w:val="NoSpacing"/>
        <w:numPr>
          <w:ilvl w:val="0"/>
          <w:numId w:val="11"/>
        </w:numPr>
      </w:pPr>
      <w:r>
        <w:t>Developing</w:t>
      </w:r>
      <w:r w:rsidR="00D97908">
        <w:t xml:space="preserve">, </w:t>
      </w:r>
      <w:r>
        <w:t>maintaining and managing against an annual calendar of all Chapter meetings including preliminary agenda items.</w:t>
      </w:r>
    </w:p>
    <w:p w:rsidR="00E03DB9" w:rsidRDefault="00E03DB9" w:rsidP="00BC5B4F">
      <w:pPr>
        <w:pStyle w:val="NoSpacing"/>
        <w:numPr>
          <w:ilvl w:val="0"/>
          <w:numId w:val="11"/>
        </w:numPr>
      </w:pPr>
      <w:bookmarkStart w:id="1" w:name="_Hlk1559398"/>
      <w:r>
        <w:t xml:space="preserve">Create and provide </w:t>
      </w:r>
      <w:r w:rsidR="005D4D65">
        <w:t xml:space="preserve">monthly </w:t>
      </w:r>
      <w:r>
        <w:t>updates on SMART* Goals</w:t>
      </w:r>
    </w:p>
    <w:bookmarkEnd w:id="1"/>
    <w:p w:rsidR="007F6D53" w:rsidRDefault="00BC5B4F" w:rsidP="007F6D53">
      <w:pPr>
        <w:pStyle w:val="NoSpacing"/>
        <w:numPr>
          <w:ilvl w:val="0"/>
          <w:numId w:val="11"/>
        </w:numPr>
      </w:pPr>
      <w:r>
        <w:t>Primary Planner for Annual event</w:t>
      </w:r>
      <w:r w:rsidR="007F6D53">
        <w:t xml:space="preserve">:  </w:t>
      </w:r>
      <w:r w:rsidR="007F6D53" w:rsidRPr="00F4360B">
        <w:t>This includes, but is not limited to, s</w:t>
      </w:r>
      <w:r w:rsidR="00180A52">
        <w:t xml:space="preserve">cheduling facilities, food, </w:t>
      </w:r>
      <w:r w:rsidR="007F6D53" w:rsidRPr="00F4360B">
        <w:t>audio and visual aids</w:t>
      </w:r>
      <w:r w:rsidR="007F6D53">
        <w:t xml:space="preserve">, </w:t>
      </w:r>
      <w:r w:rsidR="007F6D53" w:rsidRPr="007F6D53">
        <w:t xml:space="preserve">procuring member gift, </w:t>
      </w:r>
      <w:r w:rsidR="00A772FB" w:rsidRPr="007F6D53">
        <w:t>presidents’</w:t>
      </w:r>
      <w:r w:rsidR="007F6D53" w:rsidRPr="007F6D53">
        <w:t xml:space="preserve"> award and door prizes.  </w:t>
      </w:r>
      <w:r w:rsidR="007F6D53" w:rsidRPr="00F4360B">
        <w:t xml:space="preserve"> Directing the EVENT Group coordinating reservations, taking attendance, maintaining CPE records</w:t>
      </w:r>
      <w:r w:rsidR="007F6D53">
        <w:t xml:space="preserve"> and </w:t>
      </w:r>
      <w:r w:rsidR="007F6D53" w:rsidRPr="00F4360B">
        <w:t>generating name tags</w:t>
      </w:r>
      <w:r w:rsidR="007F6D53">
        <w:t>.</w:t>
      </w:r>
    </w:p>
    <w:p w:rsidR="00BC5B4F" w:rsidRDefault="007F6D53" w:rsidP="00BC5B4F">
      <w:pPr>
        <w:pStyle w:val="NoSpacing"/>
        <w:numPr>
          <w:ilvl w:val="0"/>
          <w:numId w:val="11"/>
        </w:numPr>
      </w:pPr>
      <w:r w:rsidRPr="007F6D53">
        <w:t>Managing legal affairs</w:t>
      </w:r>
      <w:r w:rsidR="00E03DB9">
        <w:t xml:space="preserve"> </w:t>
      </w:r>
      <w:r w:rsidR="0023195B">
        <w:t>(including ISACA Chapter Affiliation Agreement)</w:t>
      </w:r>
      <w:r w:rsidRPr="007F6D53">
        <w:t>,</w:t>
      </w:r>
      <w:r>
        <w:t xml:space="preserve"> n</w:t>
      </w:r>
      <w:r w:rsidR="00BC5B4F">
        <w:t>egotiating vendor contracts and managing vendor relationships and compliance with contractual requirements.</w:t>
      </w:r>
    </w:p>
    <w:p w:rsidR="00180A52" w:rsidRDefault="00180A52" w:rsidP="00180A52">
      <w:pPr>
        <w:pStyle w:val="NoSpacing"/>
        <w:numPr>
          <w:ilvl w:val="0"/>
          <w:numId w:val="11"/>
        </w:numPr>
      </w:pPr>
      <w:r>
        <w:t>O</w:t>
      </w:r>
      <w:r>
        <w:t xml:space="preserve">wning </w:t>
      </w:r>
      <w:proofErr w:type="gramStart"/>
      <w:r w:rsidR="0023195B">
        <w:t>T</w:t>
      </w:r>
      <w:r>
        <w:t>he</w:t>
      </w:r>
      <w:proofErr w:type="gramEnd"/>
      <w:r>
        <w:t xml:space="preserve"> Event Group</w:t>
      </w:r>
      <w:r w:rsidR="003F0862">
        <w:t>(TEG)</w:t>
      </w:r>
      <w:r>
        <w:t xml:space="preserve"> relationship, owning their contract, reviewing the event registrations sites before they go live and making sure Event Group gets paid by approving their invoices.</w:t>
      </w:r>
    </w:p>
    <w:p w:rsidR="00180A52" w:rsidRDefault="00180A52" w:rsidP="00180A52">
      <w:pPr>
        <w:pStyle w:val="NoSpacing"/>
        <w:numPr>
          <w:ilvl w:val="0"/>
          <w:numId w:val="11"/>
        </w:numPr>
      </w:pPr>
      <w:r>
        <w:t>Working closely with the VP of Program to ensure they are receiving the full benefit of the Event Group contract.</w:t>
      </w:r>
    </w:p>
    <w:p w:rsidR="00180A52" w:rsidRDefault="00180A52" w:rsidP="00180A52">
      <w:pPr>
        <w:pStyle w:val="NoSpacing"/>
        <w:numPr>
          <w:ilvl w:val="0"/>
          <w:numId w:val="11"/>
        </w:numPr>
      </w:pPr>
      <w:r>
        <w:t xml:space="preserve">Ensuring </w:t>
      </w:r>
      <w:r>
        <w:t>all candidates for VP and nominated positions complete their Willingness to Serve documentat</w:t>
      </w:r>
      <w:r>
        <w:t>ion prior to the annual event and retaining documentation until such a time as the MN Chapter site can become formal repository</w:t>
      </w:r>
    </w:p>
    <w:p w:rsidR="00E03DB9" w:rsidRDefault="00E03DB9" w:rsidP="00E03DB9">
      <w:pPr>
        <w:pStyle w:val="NoSpacing"/>
        <w:numPr>
          <w:ilvl w:val="0"/>
          <w:numId w:val="11"/>
        </w:numPr>
      </w:pPr>
      <w:r>
        <w:t>Maintain Succession plans for each board member (Val’s personal objective as president to will be to establish a succession plan for each role as well to appropriately document Roles &amp; Responsibilities, timelines, contacts, lessons learned, etc.  So that we can easily move between volunteer positions and transitions.  CAO would maintain that once established and ensure owners update yearly or as needed.)</w:t>
      </w:r>
    </w:p>
    <w:p w:rsidR="00180A52" w:rsidRDefault="00180A52" w:rsidP="00180A52">
      <w:pPr>
        <w:pStyle w:val="NoSpacing"/>
        <w:numPr>
          <w:ilvl w:val="0"/>
          <w:numId w:val="11"/>
        </w:numPr>
      </w:pPr>
      <w:r>
        <w:t>Maint</w:t>
      </w:r>
      <w:r w:rsidR="00E03DB9">
        <w:t>ain</w:t>
      </w:r>
      <w:r>
        <w:t xml:space="preserve"> Organizational Charts</w:t>
      </w:r>
      <w:r>
        <w:t>.</w:t>
      </w:r>
    </w:p>
    <w:p w:rsidR="00180A52" w:rsidRDefault="00180A52" w:rsidP="00180A52">
      <w:pPr>
        <w:pStyle w:val="NoSpacing"/>
        <w:numPr>
          <w:ilvl w:val="0"/>
          <w:numId w:val="11"/>
        </w:numPr>
      </w:pPr>
      <w:r>
        <w:t>Help as needed and provi</w:t>
      </w:r>
      <w:r>
        <w:t>de input to chapter management</w:t>
      </w:r>
      <w:r w:rsidR="00F00B2D">
        <w:t>.</w:t>
      </w:r>
    </w:p>
    <w:p w:rsidR="00180A52" w:rsidRDefault="00180A52" w:rsidP="00180A52">
      <w:pPr>
        <w:pStyle w:val="NoSpacing"/>
        <w:numPr>
          <w:ilvl w:val="0"/>
          <w:numId w:val="11"/>
        </w:numPr>
      </w:pPr>
      <w:r>
        <w:t>Ensuring all candidates for VP and nominated positions</w:t>
      </w:r>
      <w:r>
        <w:t xml:space="preserve"> update their Roles and Responsibilities document prior to the annual meeting </w:t>
      </w:r>
      <w:r>
        <w:t>and retaining documentation until such a time as the MN Chapter site can become formal repository</w:t>
      </w:r>
      <w:r w:rsidR="00F00B2D">
        <w:t>.</w:t>
      </w:r>
    </w:p>
    <w:p w:rsidR="00BC5B4F" w:rsidRDefault="00BC5B4F" w:rsidP="00BC5B4F">
      <w:pPr>
        <w:pStyle w:val="NoSpacing"/>
        <w:numPr>
          <w:ilvl w:val="0"/>
          <w:numId w:val="11"/>
        </w:numPr>
      </w:pPr>
      <w:r>
        <w:t>Working across the Board and Advisory Council to design and execute advertising.</w:t>
      </w:r>
    </w:p>
    <w:p w:rsidR="003A3545" w:rsidRDefault="00BC5B4F" w:rsidP="003A3545">
      <w:pPr>
        <w:pStyle w:val="NoSpacing"/>
        <w:numPr>
          <w:ilvl w:val="0"/>
          <w:numId w:val="11"/>
        </w:numPr>
      </w:pPr>
      <w:r w:rsidRPr="00FB03B0">
        <w:t>Coordinating the storage of, and access to, the Chapter booth and materials</w:t>
      </w:r>
      <w:r w:rsidR="00F00B2D">
        <w:t>.</w:t>
      </w:r>
    </w:p>
    <w:p w:rsidR="00F00B2D" w:rsidRDefault="00F00B2D" w:rsidP="003A3545">
      <w:pPr>
        <w:pStyle w:val="NoSpacing"/>
        <w:numPr>
          <w:ilvl w:val="0"/>
          <w:numId w:val="11"/>
        </w:numPr>
      </w:pPr>
      <w:r>
        <w:t>Coordinate payment and oversight of Chapter PO Box.</w:t>
      </w:r>
    </w:p>
    <w:p w:rsidR="003A3545" w:rsidRDefault="00BC5B4F" w:rsidP="003A3545">
      <w:pPr>
        <w:pStyle w:val="NoSpacing"/>
        <w:numPr>
          <w:ilvl w:val="0"/>
          <w:numId w:val="11"/>
        </w:numPr>
      </w:pPr>
      <w:r>
        <w:t>Establishing and maintaining Chapter Procedures Manual.</w:t>
      </w:r>
    </w:p>
    <w:p w:rsidR="00876DA5" w:rsidRPr="00524D63" w:rsidRDefault="00876DA5" w:rsidP="00876DA5">
      <w:pPr>
        <w:pStyle w:val="ListParagraph"/>
        <w:numPr>
          <w:ilvl w:val="0"/>
          <w:numId w:val="11"/>
        </w:numPr>
        <w:spacing w:before="20" w:line="248" w:lineRule="auto"/>
        <w:ind w:right="920"/>
        <w:rPr>
          <w:rFonts w:asciiTheme="minorHAnsi" w:eastAsiaTheme="minorHAnsi" w:hAnsiTheme="minorHAnsi" w:cstheme="minorBidi"/>
          <w:color w:val="000000" w:themeColor="text1"/>
        </w:rPr>
      </w:pPr>
      <w:r>
        <w:rPr>
          <w:rFonts w:asciiTheme="minorHAnsi" w:eastAsiaTheme="minorHAnsi" w:hAnsiTheme="minorHAnsi" w:cstheme="minorBidi"/>
          <w:color w:val="000000" w:themeColor="text1"/>
        </w:rPr>
        <w:t>Recommending potential speakers for Roundtable or Large Chapter events from your professional network.</w:t>
      </w:r>
    </w:p>
    <w:p w:rsidR="00BC5B4F" w:rsidRDefault="00BC5B4F" w:rsidP="003A3545">
      <w:pPr>
        <w:pStyle w:val="NoSpacing"/>
        <w:numPr>
          <w:ilvl w:val="0"/>
          <w:numId w:val="11"/>
        </w:numPr>
      </w:pPr>
      <w:r>
        <w:t>Providing a written status report</w:t>
      </w:r>
      <w:r w:rsidR="00A772FB">
        <w:t xml:space="preserve"> </w:t>
      </w:r>
      <w:r>
        <w:t xml:space="preserve">to the President Elect on the </w:t>
      </w:r>
      <w:r w:rsidR="007F6D53">
        <w:t>Monday</w:t>
      </w:r>
      <w:r>
        <w:t xml:space="preserve"> prior to Board meetings.</w:t>
      </w:r>
    </w:p>
    <w:p w:rsidR="00BC5B4F" w:rsidRDefault="00BC5B4F" w:rsidP="003A3545">
      <w:pPr>
        <w:pStyle w:val="NoSpacing"/>
        <w:numPr>
          <w:ilvl w:val="0"/>
          <w:numId w:val="11"/>
        </w:numPr>
      </w:pPr>
      <w:r>
        <w:t>Perform other duties as pertain to this office, or which may be delegated by the President or Chapter Board.</w:t>
      </w:r>
      <w:r w:rsidR="003A3545">
        <w:t xml:space="preserve">  </w:t>
      </w:r>
    </w:p>
    <w:p w:rsidR="00E6194A" w:rsidRPr="00257D77" w:rsidRDefault="00E6194A" w:rsidP="00E6194A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257D77">
        <w:rPr>
          <w:color w:val="000000" w:themeColor="text1"/>
        </w:rPr>
        <w:t>Accomplish</w:t>
      </w:r>
      <w:r>
        <w:rPr>
          <w:color w:val="000000" w:themeColor="text1"/>
        </w:rPr>
        <w:t>ing</w:t>
      </w:r>
      <w:r w:rsidRPr="00257D77">
        <w:rPr>
          <w:color w:val="000000" w:themeColor="text1"/>
        </w:rPr>
        <w:t xml:space="preserve"> assigned initiatives and administrative tasks in a timely manner.</w:t>
      </w:r>
    </w:p>
    <w:p w:rsidR="00E6194A" w:rsidRDefault="00E6194A" w:rsidP="00E6194A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C31C38">
        <w:rPr>
          <w:color w:val="000000" w:themeColor="text1"/>
        </w:rPr>
        <w:lastRenderedPageBreak/>
        <w:t>Prepar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for any agenda items for which you are responsible.</w:t>
      </w:r>
    </w:p>
    <w:p w:rsidR="00E6194A" w:rsidRPr="00C31C38" w:rsidRDefault="00E6194A" w:rsidP="00E6194A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C31C38">
        <w:rPr>
          <w:color w:val="000000" w:themeColor="text1"/>
        </w:rPr>
        <w:t>Review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meeting material provided in advance.  If meeting (or non-meeting) material request feedback, provide it in a timely manner.</w:t>
      </w:r>
    </w:p>
    <w:p w:rsidR="00BB01D0" w:rsidRDefault="00BB01D0" w:rsidP="00BC5B4F">
      <w:pPr>
        <w:pStyle w:val="NoSpacing"/>
        <w:rPr>
          <w:color w:val="000000" w:themeColor="text1"/>
        </w:rPr>
      </w:pPr>
    </w:p>
    <w:p w:rsidR="00BC5B4F" w:rsidRDefault="00BC5B4F" w:rsidP="00BC5B4F">
      <w:pPr>
        <w:pStyle w:val="NoSpacing"/>
        <w:rPr>
          <w:color w:val="000000" w:themeColor="text1"/>
        </w:rPr>
      </w:pPr>
    </w:p>
    <w:p w:rsidR="003A3545" w:rsidRDefault="003A3545" w:rsidP="00BC5B4F">
      <w:pPr>
        <w:pStyle w:val="NoSpacing"/>
      </w:pPr>
    </w:p>
    <w:p w:rsidR="00BC5B4F" w:rsidRDefault="00BC5B4F" w:rsidP="00BC5B4F">
      <w:pPr>
        <w:pStyle w:val="NoSpacing"/>
      </w:pPr>
    </w:p>
    <w:p w:rsidR="00BC5B4F" w:rsidRDefault="00180A52" w:rsidP="00BC5B4F">
      <w:pPr>
        <w:pStyle w:val="NoSpacing"/>
        <w:rPr>
          <w:color w:val="000000" w:themeColor="text1"/>
        </w:rPr>
      </w:pPr>
      <w:bookmarkStart w:id="2" w:name="_Hlk1558689"/>
      <w:bookmarkStart w:id="3" w:name="_Hlk1559703"/>
      <w:bookmarkStart w:id="4" w:name="_GoBack"/>
      <w:r>
        <w:rPr>
          <w:color w:val="000000" w:themeColor="text1"/>
        </w:rPr>
        <w:t>2017-18</w:t>
      </w:r>
      <w:r w:rsidR="00876DA5">
        <w:rPr>
          <w:color w:val="000000" w:themeColor="text1"/>
        </w:rPr>
        <w:t xml:space="preserve"> SMART</w:t>
      </w:r>
      <w:r w:rsidR="00E03DB9">
        <w:rPr>
          <w:color w:val="000000" w:themeColor="text1"/>
        </w:rPr>
        <w:t>*</w:t>
      </w:r>
      <w:r w:rsidR="00876DA5">
        <w:rPr>
          <w:color w:val="000000" w:themeColor="text1"/>
        </w:rPr>
        <w:t xml:space="preserve"> Goals</w:t>
      </w:r>
    </w:p>
    <w:p w:rsidR="00E03DB9" w:rsidRDefault="00E03DB9" w:rsidP="00BC5B4F">
      <w:pPr>
        <w:pStyle w:val="NoSpacing"/>
        <w:rPr>
          <w:color w:val="000000" w:themeColor="text1"/>
        </w:rPr>
      </w:pPr>
      <w:r>
        <w:rPr>
          <w:color w:val="000000" w:themeColor="text1"/>
        </w:rPr>
        <w:t>*</w:t>
      </w:r>
      <w:r w:rsidRPr="00E03DB9">
        <w:rPr>
          <w:color w:val="000000" w:themeColor="text1"/>
        </w:rPr>
        <w:t>Specific, Measurable, Achievable, Relevant and Time-bound</w:t>
      </w:r>
    </w:p>
    <w:bookmarkEnd w:id="2"/>
    <w:p w:rsidR="00876DA5" w:rsidRPr="00876DA5" w:rsidRDefault="00876DA5" w:rsidP="00876DA5">
      <w:pPr>
        <w:pStyle w:val="NoSpacing"/>
        <w:rPr>
          <w:color w:val="000000" w:themeColor="text1"/>
        </w:rPr>
      </w:pPr>
      <w:r w:rsidRPr="00876DA5">
        <w:rPr>
          <w:color w:val="000000" w:themeColor="text1"/>
        </w:rPr>
        <w:t>1.</w:t>
      </w:r>
      <w:r w:rsidRPr="00876DA5">
        <w:rPr>
          <w:color w:val="000000" w:themeColor="text1"/>
        </w:rPr>
        <w:tab/>
        <w:t xml:space="preserve">Assist with the procurement of quality </w:t>
      </w:r>
      <w:bookmarkEnd w:id="3"/>
      <w:bookmarkEnd w:id="4"/>
      <w:r w:rsidRPr="00876DA5">
        <w:rPr>
          <w:color w:val="000000" w:themeColor="text1"/>
        </w:rPr>
        <w:t xml:space="preserve">external trainers to drive better educational content. </w:t>
      </w:r>
      <w:r w:rsidRPr="00876DA5">
        <w:rPr>
          <w:color w:val="000000" w:themeColor="text1"/>
        </w:rPr>
        <w:tab/>
      </w:r>
    </w:p>
    <w:p w:rsidR="00876DA5" w:rsidRDefault="00876DA5" w:rsidP="00876DA5">
      <w:pPr>
        <w:pStyle w:val="NoSpacing"/>
        <w:rPr>
          <w:color w:val="000000" w:themeColor="text1"/>
        </w:rPr>
      </w:pPr>
      <w:r w:rsidRPr="00876DA5">
        <w:rPr>
          <w:color w:val="000000" w:themeColor="text1"/>
        </w:rPr>
        <w:t>2.</w:t>
      </w:r>
      <w:r w:rsidRPr="00876DA5">
        <w:rPr>
          <w:color w:val="000000" w:themeColor="text1"/>
        </w:rPr>
        <w:tab/>
        <w:t>Support VPs as needed</w:t>
      </w:r>
      <w:r w:rsidRPr="00876DA5">
        <w:rPr>
          <w:color w:val="000000" w:themeColor="text1"/>
        </w:rPr>
        <w:tab/>
      </w:r>
    </w:p>
    <w:p w:rsidR="00180A52" w:rsidRDefault="00180A52" w:rsidP="00876DA5">
      <w:pPr>
        <w:pStyle w:val="NoSpacing"/>
        <w:rPr>
          <w:color w:val="000000" w:themeColor="text1"/>
        </w:rPr>
      </w:pPr>
    </w:p>
    <w:p w:rsidR="00180A52" w:rsidRDefault="00180A52" w:rsidP="00876DA5">
      <w:pPr>
        <w:pStyle w:val="NoSpacing"/>
        <w:rPr>
          <w:color w:val="000000" w:themeColor="text1"/>
        </w:rPr>
      </w:pPr>
    </w:p>
    <w:p w:rsidR="00180A52" w:rsidRDefault="00180A52" w:rsidP="00876DA5">
      <w:pPr>
        <w:pStyle w:val="NoSpacing"/>
        <w:rPr>
          <w:color w:val="000000" w:themeColor="text1"/>
        </w:rPr>
      </w:pPr>
    </w:p>
    <w:sectPr w:rsidR="001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B74"/>
    <w:multiLevelType w:val="hybridMultilevel"/>
    <w:tmpl w:val="730C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C4AD0">
      <w:numFmt w:val="bullet"/>
      <w:lvlText w:val="·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CCB"/>
    <w:multiLevelType w:val="hybridMultilevel"/>
    <w:tmpl w:val="6ABE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65C"/>
    <w:multiLevelType w:val="hybridMultilevel"/>
    <w:tmpl w:val="3D5428DE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EFF"/>
    <w:multiLevelType w:val="hybridMultilevel"/>
    <w:tmpl w:val="6FF2FF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36ED6D2B"/>
    <w:multiLevelType w:val="hybridMultilevel"/>
    <w:tmpl w:val="A8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40B4"/>
    <w:multiLevelType w:val="hybridMultilevel"/>
    <w:tmpl w:val="921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8073E">
      <w:numFmt w:val="bullet"/>
      <w:lvlText w:val="·"/>
      <w:lvlJc w:val="left"/>
      <w:pPr>
        <w:ind w:left="2520" w:hanging="72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6B8E"/>
    <w:multiLevelType w:val="hybridMultilevel"/>
    <w:tmpl w:val="FCC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7B2C"/>
    <w:multiLevelType w:val="hybridMultilevel"/>
    <w:tmpl w:val="0FE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2A8C"/>
    <w:multiLevelType w:val="hybridMultilevel"/>
    <w:tmpl w:val="639A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D44EA"/>
    <w:multiLevelType w:val="hybridMultilevel"/>
    <w:tmpl w:val="29A4D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1749"/>
    <w:multiLevelType w:val="hybridMultilevel"/>
    <w:tmpl w:val="1542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22E91"/>
    <w:multiLevelType w:val="hybridMultilevel"/>
    <w:tmpl w:val="0A46A27A"/>
    <w:lvl w:ilvl="0" w:tplc="49DCE5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2633"/>
    <w:multiLevelType w:val="hybridMultilevel"/>
    <w:tmpl w:val="37728FFA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070A7"/>
    <w:multiLevelType w:val="hybridMultilevel"/>
    <w:tmpl w:val="B98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75332"/>
    <w:multiLevelType w:val="hybridMultilevel"/>
    <w:tmpl w:val="EDD0DAFA"/>
    <w:lvl w:ilvl="0" w:tplc="10E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61"/>
    <w:rsid w:val="0004067E"/>
    <w:rsid w:val="00154203"/>
    <w:rsid w:val="00180A52"/>
    <w:rsid w:val="001A20B9"/>
    <w:rsid w:val="0023195B"/>
    <w:rsid w:val="00257D77"/>
    <w:rsid w:val="00273EE4"/>
    <w:rsid w:val="002827A9"/>
    <w:rsid w:val="003A3545"/>
    <w:rsid w:val="003F0862"/>
    <w:rsid w:val="005D4D65"/>
    <w:rsid w:val="007F6D53"/>
    <w:rsid w:val="00876DA5"/>
    <w:rsid w:val="00884AE5"/>
    <w:rsid w:val="009A2F0B"/>
    <w:rsid w:val="00A772FB"/>
    <w:rsid w:val="00BB01D0"/>
    <w:rsid w:val="00BC5B4F"/>
    <w:rsid w:val="00C04661"/>
    <w:rsid w:val="00CA5A56"/>
    <w:rsid w:val="00D97908"/>
    <w:rsid w:val="00E03DB9"/>
    <w:rsid w:val="00E6194A"/>
    <w:rsid w:val="00F00B2D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7F0A"/>
  <w15:chartTrackingRefBased/>
  <w15:docId w15:val="{91C8BC6F-8CFD-4D9E-8AA5-3186310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4661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1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4661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4661"/>
    <w:pPr>
      <w:spacing w:after="0" w:line="240" w:lineRule="auto"/>
    </w:pPr>
  </w:style>
  <w:style w:type="table" w:styleId="TableGrid">
    <w:name w:val="Table Grid"/>
    <w:basedOn w:val="TableNormal"/>
    <w:uiPriority w:val="39"/>
    <w:rsid w:val="00876DA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E0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Valerie A</dc:creator>
  <cp:keywords/>
  <dc:description/>
  <cp:lastModifiedBy>Mooney, Valerie A</cp:lastModifiedBy>
  <cp:revision>10</cp:revision>
  <dcterms:created xsi:type="dcterms:W3CDTF">2018-04-09T19:22:00Z</dcterms:created>
  <dcterms:modified xsi:type="dcterms:W3CDTF">2019-02-21T00:35:00Z</dcterms:modified>
</cp:coreProperties>
</file>