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A3082" w14:textId="77777777" w:rsidR="00701AEA" w:rsidRPr="00701AEA" w:rsidRDefault="00701AEA" w:rsidP="00701AEA">
      <w:pPr>
        <w:shd w:val="clear" w:color="auto" w:fill="FFFFFF"/>
        <w:spacing w:line="488" w:lineRule="atLeast"/>
        <w:outlineLvl w:val="0"/>
        <w:rPr>
          <w:rFonts w:ascii="Helvetica" w:eastAsia="Times New Roman" w:hAnsi="Helvetica" w:cs="Times New Roman"/>
          <w:b/>
          <w:bCs/>
          <w:color w:val="202020"/>
          <w:kern w:val="36"/>
          <w:sz w:val="39"/>
          <w:szCs w:val="39"/>
          <w:lang w:eastAsia="en-GB"/>
        </w:rPr>
      </w:pPr>
      <w:r w:rsidRPr="00701AEA">
        <w:rPr>
          <w:rFonts w:ascii="Helvetica" w:eastAsia="Times New Roman" w:hAnsi="Helvetica" w:cs="Times New Roman"/>
          <w:b/>
          <w:bCs/>
          <w:color w:val="202020"/>
          <w:kern w:val="36"/>
          <w:sz w:val="20"/>
          <w:szCs w:val="20"/>
          <w:shd w:val="clear" w:color="auto" w:fill="FFFF00"/>
          <w:lang w:eastAsia="en-GB"/>
        </w:rPr>
        <w:t>See Cyber Jobs in "Also from ISACA Scotland " below </w:t>
      </w:r>
    </w:p>
    <w:p w14:paraId="4B03ABD0" w14:textId="77777777" w:rsidR="00701AEA" w:rsidRPr="00701AEA" w:rsidRDefault="00701AEA" w:rsidP="00701AEA">
      <w:pPr>
        <w:rPr>
          <w:rFonts w:ascii="Times New Roman" w:eastAsia="Times New Roman" w:hAnsi="Times New Roman" w:cs="Times New Roman"/>
          <w:lang w:eastAsia="en-GB"/>
        </w:rPr>
      </w:pPr>
      <w:r w:rsidRPr="00701AEA">
        <w:rPr>
          <w:rFonts w:ascii="Helvetica" w:eastAsia="Times New Roman" w:hAnsi="Helvetica" w:cs="Times New Roman"/>
          <w:b/>
          <w:bCs/>
          <w:color w:val="222222"/>
          <w:shd w:val="clear" w:color="auto" w:fill="FFFF00"/>
          <w:lang w:eastAsia="en-GB"/>
        </w:rPr>
        <w:t xml:space="preserve">Got jobs involving an ISACA certification ? Publicise to our members via our emails, newsletter </w:t>
      </w:r>
      <w:proofErr w:type="spellStart"/>
      <w:r w:rsidRPr="00701AEA">
        <w:rPr>
          <w:rFonts w:ascii="Helvetica" w:eastAsia="Times New Roman" w:hAnsi="Helvetica" w:cs="Times New Roman"/>
          <w:b/>
          <w:bCs/>
          <w:color w:val="222222"/>
          <w:shd w:val="clear" w:color="auto" w:fill="FFFF00"/>
          <w:lang w:eastAsia="en-GB"/>
        </w:rPr>
        <w:t>Linkedin</w:t>
      </w:r>
      <w:proofErr w:type="spellEnd"/>
      <w:r w:rsidRPr="00701AEA">
        <w:rPr>
          <w:rFonts w:ascii="Helvetica" w:eastAsia="Times New Roman" w:hAnsi="Helvetica" w:cs="Times New Roman"/>
          <w:b/>
          <w:bCs/>
          <w:color w:val="222222"/>
          <w:shd w:val="clear" w:color="auto" w:fill="FFFF00"/>
          <w:lang w:eastAsia="en-GB"/>
        </w:rPr>
        <w:t xml:space="preserve"> Group and Website - contact  </w:t>
      </w:r>
      <w:hyperlink r:id="rId5" w:tgtFrame="_blank" w:history="1">
        <w:r w:rsidRPr="00701AEA">
          <w:rPr>
            <w:rFonts w:ascii="Helvetica" w:eastAsia="Times New Roman" w:hAnsi="Helvetica" w:cs="Times New Roman"/>
            <w:color w:val="007C89"/>
            <w:u w:val="single"/>
            <w:shd w:val="clear" w:color="auto" w:fill="FFFFFF"/>
            <w:lang w:eastAsia="en-GB"/>
          </w:rPr>
          <w:t>newsletter@isaca-scotland.org.uk</w:t>
        </w:r>
      </w:hyperlink>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FFA07A"/>
          <w:shd w:val="clear" w:color="auto" w:fill="FFFFFF"/>
          <w:lang w:eastAsia="en-GB"/>
        </w:rPr>
        <w:t>IMPORTANT NOTE on ISACA CPE </w:t>
      </w:r>
      <w:r w:rsidRPr="00701AEA">
        <w:rPr>
          <w:rFonts w:ascii="Helvetica" w:eastAsia="Times New Roman" w:hAnsi="Helvetica" w:cs="Times New Roman"/>
          <w:b/>
          <w:bCs/>
          <w:color w:val="222222"/>
          <w:shd w:val="clear" w:color="auto" w:fill="FFFFFF"/>
          <w:lang w:eastAsia="en-GB"/>
        </w:rPr>
        <w:br/>
        <w:t>ISACA Scotland have bulk uploaded CPE details from SASIG events to 10th November so far - we expect later dates this week up to Friday 5th March inclusive  and will keep you informed as they are processed</w:t>
      </w:r>
      <w:r w:rsidRPr="00701AEA">
        <w:rPr>
          <w:rFonts w:ascii="Helvetica" w:eastAsia="Times New Roman" w:hAnsi="Helvetica" w:cs="Times New Roman"/>
          <w:b/>
          <w:bCs/>
          <w:color w:val="222222"/>
          <w:shd w:val="clear" w:color="auto" w:fill="FFFFFF"/>
          <w:lang w:eastAsia="en-GB"/>
        </w:rPr>
        <w:br/>
      </w:r>
      <w:r w:rsidRPr="00701AEA">
        <w:rPr>
          <w:rFonts w:ascii="Helvetica" w:eastAsia="Times New Roman" w:hAnsi="Helvetica" w:cs="Times New Roman"/>
          <w:b/>
          <w:bCs/>
          <w:color w:val="222222"/>
          <w:shd w:val="clear" w:color="auto" w:fill="FFFF00"/>
          <w:lang w:eastAsia="en-GB"/>
        </w:rPr>
        <w:t>However ,  it is probable  that you will need to upload details to your  ISACA  record  yourself for SASIG events from Monday 8th March -  we will confirm this finally in next week's mailing </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SECURITY AWARENESS SPECIAL INTEREST GROUP </w:t>
      </w: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b/>
          <w:bCs/>
          <w:color w:val="222222"/>
          <w:shd w:val="clear" w:color="auto" w:fill="FFFFFF"/>
          <w:lang w:eastAsia="en-GB"/>
        </w:rPr>
        <w:t>SASIG    Daily Webinars</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i/>
          <w:iCs/>
          <w:color w:val="222222"/>
          <w:shd w:val="clear" w:color="auto" w:fill="FFFFFF"/>
          <w:lang w:eastAsia="en-GB"/>
        </w:rPr>
        <w:t>SASIG welcomes the members of ISACA UK &amp; Ireland Chapters to access the SASIG webinar programme and look forward to working together with ISACA to increase the awareness of the cyber risk and to help organisations to improve their protection against the cyber threat. More details of their events can be found at</w:t>
      </w:r>
      <w:r w:rsidRPr="00701AEA">
        <w:rPr>
          <w:rFonts w:ascii="Helvetica" w:eastAsia="Times New Roman" w:hAnsi="Helvetica" w:cs="Times New Roman"/>
          <w:color w:val="222222"/>
          <w:lang w:eastAsia="en-GB"/>
        </w:rPr>
        <w:br/>
      </w:r>
      <w:hyperlink r:id="rId6" w:tgtFrame="_blank" w:history="1">
        <w:r w:rsidRPr="00701AEA">
          <w:rPr>
            <w:rFonts w:ascii="Helvetica" w:eastAsia="Times New Roman" w:hAnsi="Helvetica" w:cs="Times New Roman"/>
            <w:color w:val="007C89"/>
            <w:u w:val="single"/>
            <w:shd w:val="clear" w:color="auto" w:fill="FFFFFF"/>
            <w:lang w:eastAsia="en-GB"/>
          </w:rPr>
          <w:t>https://www.thesasig.com/webinars/</w:t>
        </w:r>
      </w:hyperlink>
      <w:r w:rsidRPr="00701AEA">
        <w:rPr>
          <w:rFonts w:ascii="Helvetica" w:eastAsia="Times New Roman" w:hAnsi="Helvetica" w:cs="Times New Roman"/>
          <w:b/>
          <w:bCs/>
          <w:color w:val="222222"/>
          <w:shd w:val="clear" w:color="auto" w:fill="FFFFFF"/>
          <w:lang w:eastAsia="en-GB"/>
        </w:rPr>
        <w:br/>
      </w:r>
      <w:r w:rsidRPr="00701AEA">
        <w:rPr>
          <w:rFonts w:ascii="Helvetica" w:eastAsia="Times New Roman" w:hAnsi="Helvetica" w:cs="Times New Roman"/>
          <w:b/>
          <w:bCs/>
          <w:i/>
          <w:iCs/>
          <w:color w:val="222222"/>
          <w:shd w:val="clear" w:color="auto" w:fill="FFFFFF"/>
          <w:lang w:eastAsia="en-GB"/>
        </w:rPr>
        <w:t>see foot of email for event details </w:t>
      </w:r>
      <w:r w:rsidRPr="00701AEA">
        <w:rPr>
          <w:rFonts w:ascii="Helvetica" w:eastAsia="Times New Roman" w:hAnsi="Helvetica" w:cs="Times New Roman"/>
          <w:b/>
          <w:bCs/>
          <w:color w:val="222222"/>
          <w:shd w:val="clear" w:color="auto" w:fill="FFFFFF"/>
          <w:lang w:eastAsia="en-GB"/>
        </w:rPr>
        <w:br/>
      </w:r>
      <w:r w:rsidRPr="00701AEA">
        <w:rPr>
          <w:rFonts w:ascii="Helvetica" w:eastAsia="Times New Roman" w:hAnsi="Helvetica" w:cs="Times New Roman"/>
          <w:b/>
          <w:bCs/>
          <w:color w:val="222222"/>
          <w:shd w:val="clear" w:color="auto" w:fill="FFFFFF"/>
          <w:lang w:eastAsia="en-GB"/>
        </w:rPr>
        <w:br/>
        <w:t>All Times are</w:t>
      </w: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b/>
          <w:bCs/>
          <w:i/>
          <w:iCs/>
          <w:color w:val="222222"/>
          <w:shd w:val="clear" w:color="auto" w:fill="FFFFFF"/>
          <w:lang w:eastAsia="en-GB"/>
        </w:rPr>
        <w:t>UK times</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Register for individual events using the links below </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00"/>
          <w:lang w:eastAsia="en-GB"/>
        </w:rPr>
        <w:t>Note that some events will be highlighted as open to SASIG members only</w:t>
      </w:r>
      <w:r w:rsidRPr="00701AEA">
        <w:rPr>
          <w:rFonts w:ascii="Helvetica" w:eastAsia="Times New Roman" w:hAnsi="Helvetica" w:cs="Times New Roman"/>
          <w:b/>
          <w:bCs/>
          <w:color w:val="222222"/>
          <w:shd w:val="clear" w:color="auto" w:fill="FFFFFF"/>
          <w:lang w:eastAsia="en-GB"/>
        </w:rPr>
        <w:t> </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00"/>
          <w:lang w:eastAsia="en-GB"/>
        </w:rPr>
        <w:t>You can register to become a SASIG member</w:t>
      </w:r>
      <w:r w:rsidRPr="00701AEA">
        <w:rPr>
          <w:rFonts w:ascii="Helvetica" w:eastAsia="Times New Roman" w:hAnsi="Helvetica" w:cs="Times New Roman"/>
          <w:color w:val="222222"/>
          <w:lang w:eastAsia="en-GB"/>
        </w:rPr>
        <w:br/>
      </w:r>
      <w:hyperlink r:id="rId7" w:tgtFrame="_blank" w:history="1">
        <w:r w:rsidRPr="00701AEA">
          <w:rPr>
            <w:rFonts w:ascii="Helvetica" w:eastAsia="Times New Roman" w:hAnsi="Helvetica" w:cs="Times New Roman"/>
            <w:color w:val="007C89"/>
            <w:u w:val="single"/>
            <w:shd w:val="clear" w:color="auto" w:fill="FFFFFF"/>
            <w:lang w:eastAsia="en-GB"/>
          </w:rPr>
          <w:t>https://www.thesasig.com/join/</w:t>
        </w:r>
      </w:hyperlink>
      <w:r w:rsidRPr="00701AEA">
        <w:rPr>
          <w:rFonts w:ascii="Helvetica" w:eastAsia="Times New Roman" w:hAnsi="Helvetica" w:cs="Times New Roman"/>
          <w:color w:val="222222"/>
          <w:lang w:eastAsia="en-GB"/>
        </w:rPr>
        <w:br/>
      </w:r>
      <w:r w:rsidRPr="00701AEA">
        <w:rPr>
          <w:rFonts w:ascii="Helvetica" w:eastAsia="Times New Roman" w:hAnsi="Helvetica" w:cs="Times New Roman"/>
          <w:b/>
          <w:bCs/>
          <w:i/>
          <w:iCs/>
          <w:color w:val="222222"/>
          <w:shd w:val="clear" w:color="auto" w:fill="FFFFFF"/>
          <w:lang w:eastAsia="en-GB"/>
        </w:rPr>
        <w:t xml:space="preserve">SASIG membership is free, and exclusive to cybersecurity </w:t>
      </w:r>
      <w:proofErr w:type="spellStart"/>
      <w:r w:rsidRPr="00701AEA">
        <w:rPr>
          <w:rFonts w:ascii="Helvetica" w:eastAsia="Times New Roman" w:hAnsi="Helvetica" w:cs="Times New Roman"/>
          <w:b/>
          <w:bCs/>
          <w:i/>
          <w:iCs/>
          <w:color w:val="222222"/>
          <w:shd w:val="clear" w:color="auto" w:fill="FFFFFF"/>
          <w:lang w:eastAsia="en-GB"/>
        </w:rPr>
        <w:t>frontliners</w:t>
      </w:r>
      <w:proofErr w:type="spellEnd"/>
      <w:r w:rsidRPr="00701AEA">
        <w:rPr>
          <w:rFonts w:ascii="Helvetica" w:eastAsia="Times New Roman" w:hAnsi="Helvetica" w:cs="Times New Roman"/>
          <w:b/>
          <w:bCs/>
          <w:i/>
          <w:iCs/>
          <w:color w:val="222222"/>
          <w:shd w:val="clear" w:color="auto" w:fill="FFFFFF"/>
          <w:lang w:eastAsia="en-GB"/>
        </w:rPr>
        <w:t>.  In most cases your application will be reviewed within one to two working days.</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SASIG Daily Webinars  8March 12March</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Monday 8 March, 11am-12noon (GMT)</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Domain Trust: Building trust in the domain name ecosystem</w:t>
      </w:r>
      <w:r w:rsidRPr="00701AEA">
        <w:rPr>
          <w:rFonts w:ascii="Helvetica" w:eastAsia="Times New Roman" w:hAnsi="Helvetica" w:cs="Times New Roman"/>
          <w:color w:val="222222"/>
          <w:lang w:eastAsia="en-GB"/>
        </w:rPr>
        <w:br/>
      </w:r>
      <w:hyperlink r:id="rId8" w:tgtFrame="_blank" w:history="1">
        <w:r w:rsidRPr="00701AEA">
          <w:rPr>
            <w:rFonts w:ascii="Helvetica" w:eastAsia="Times New Roman" w:hAnsi="Helvetica" w:cs="Times New Roman"/>
            <w:color w:val="007C89"/>
            <w:u w:val="single"/>
            <w:shd w:val="clear" w:color="auto" w:fill="FFFFFF"/>
            <w:lang w:eastAsia="en-GB"/>
          </w:rPr>
          <w:t>https://www.thesasig.com/calendar/event/21-03-08-cybercrime/</w:t>
        </w:r>
      </w:hyperlink>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Tuesday 9 March, 11am-12noon (GMT)</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Blockchain 101 - What is it and how does it work?</w:t>
      </w:r>
      <w:r w:rsidRPr="00701AEA">
        <w:rPr>
          <w:rFonts w:ascii="Helvetica" w:eastAsia="Times New Roman" w:hAnsi="Helvetica" w:cs="Times New Roman"/>
          <w:color w:val="222222"/>
          <w:lang w:eastAsia="en-GB"/>
        </w:rPr>
        <w:br/>
      </w:r>
      <w:hyperlink r:id="rId9" w:tgtFrame="_blank" w:history="1">
        <w:r w:rsidRPr="00701AEA">
          <w:rPr>
            <w:rFonts w:ascii="Helvetica" w:eastAsia="Times New Roman" w:hAnsi="Helvetica" w:cs="Times New Roman"/>
            <w:color w:val="007C89"/>
            <w:u w:val="single"/>
            <w:shd w:val="clear" w:color="auto" w:fill="FFFFFF"/>
            <w:lang w:eastAsia="en-GB"/>
          </w:rPr>
          <w:t>https://www.thesasig.com/calendar/event/21-03-09-financial/</w:t>
        </w:r>
      </w:hyperlink>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Wednesday 10 March 2021, 11am-12noon (GMT)</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Threat hunting in the real world and how attackers avoid endpoints</w:t>
      </w:r>
      <w:r w:rsidRPr="00701AEA">
        <w:rPr>
          <w:rFonts w:ascii="Helvetica" w:eastAsia="Times New Roman" w:hAnsi="Helvetica" w:cs="Times New Roman"/>
          <w:color w:val="222222"/>
          <w:lang w:eastAsia="en-GB"/>
        </w:rPr>
        <w:br/>
      </w:r>
      <w:hyperlink r:id="rId10" w:tgtFrame="_blank" w:history="1">
        <w:r w:rsidRPr="00701AEA">
          <w:rPr>
            <w:rFonts w:ascii="Helvetica" w:eastAsia="Times New Roman" w:hAnsi="Helvetica" w:cs="Times New Roman"/>
            <w:color w:val="007C89"/>
            <w:u w:val="single"/>
            <w:shd w:val="clear" w:color="auto" w:fill="FFFFFF"/>
            <w:lang w:eastAsia="en-GB"/>
          </w:rPr>
          <w:t>https://www.thesasig.com/calendar/event/21-03-10-cybercrime/</w:t>
        </w:r>
      </w:hyperlink>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lastRenderedPageBreak/>
        <w:t>Thursday 11 March, 4.30pm-5.30pm GMT</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SASIG Thursday Happy Hour 11 March</w:t>
      </w:r>
      <w:r w:rsidRPr="00701AEA">
        <w:rPr>
          <w:rFonts w:ascii="Helvetica" w:eastAsia="Times New Roman" w:hAnsi="Helvetica" w:cs="Times New Roman"/>
          <w:color w:val="222222"/>
          <w:lang w:eastAsia="en-GB"/>
        </w:rPr>
        <w:br/>
      </w:r>
      <w:hyperlink r:id="rId11" w:tgtFrame="_blank" w:history="1">
        <w:r w:rsidRPr="00701AEA">
          <w:rPr>
            <w:rFonts w:ascii="Helvetica" w:eastAsia="Times New Roman" w:hAnsi="Helvetica" w:cs="Times New Roman"/>
            <w:color w:val="007C89"/>
            <w:u w:val="single"/>
            <w:shd w:val="clear" w:color="auto" w:fill="FFFFFF"/>
            <w:lang w:eastAsia="en-GB"/>
          </w:rPr>
          <w:t>https://www.thesasig.com/calendar/event/21-03-11-networking/</w:t>
        </w:r>
      </w:hyperlink>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color w:val="222222"/>
          <w:lang w:eastAsia="en-GB"/>
        </w:rPr>
        <w:br/>
      </w:r>
      <w:bookmarkStart w:id="0" w:name="m_1384876238932014880__Hlk65874724"/>
      <w:r w:rsidRPr="00701AEA">
        <w:rPr>
          <w:rFonts w:ascii="Helvetica" w:eastAsia="Times New Roman" w:hAnsi="Helvetica" w:cs="Times New Roman"/>
          <w:b/>
          <w:bCs/>
          <w:color w:val="007C89"/>
          <w:shd w:val="clear" w:color="auto" w:fill="FFFFFF"/>
          <w:lang w:eastAsia="en-GB"/>
        </w:rPr>
        <w:t>Friday 12 March 2021, 11am-12.30pm (GMT)</w:t>
      </w:r>
      <w:bookmarkEnd w:id="0"/>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SASIG HR Academy Session 2 – They have started; now what? Security of personnel in the working environment</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D700"/>
          <w:lang w:eastAsia="en-GB"/>
        </w:rPr>
        <w:t>Members Only</w:t>
      </w:r>
      <w:r w:rsidRPr="00701AEA">
        <w:rPr>
          <w:rFonts w:ascii="Helvetica" w:eastAsia="Times New Roman" w:hAnsi="Helvetica" w:cs="Times New Roman"/>
          <w:color w:val="222222"/>
          <w:lang w:eastAsia="en-GB"/>
        </w:rPr>
        <w:br/>
      </w:r>
      <w:hyperlink r:id="rId12" w:tgtFrame="_blank" w:history="1">
        <w:r w:rsidRPr="00701AEA">
          <w:rPr>
            <w:rFonts w:ascii="Helvetica" w:eastAsia="Times New Roman" w:hAnsi="Helvetica" w:cs="Times New Roman"/>
            <w:color w:val="007C89"/>
            <w:u w:val="single"/>
            <w:shd w:val="clear" w:color="auto" w:fill="FFFFFF"/>
            <w:lang w:eastAsia="en-GB"/>
          </w:rPr>
          <w:t>https://www.thesasig.com/calendar/event/21-03-12-hr/</w:t>
        </w:r>
      </w:hyperlink>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SASIG Daily Webinars  8March 12March</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Monday 8 March, 11am-12noon (GMT)</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Domain Trust: Building trust in the domain name ecosystem</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Thousands of domains are registered every day, with the sole intent of conducting criminal activity such as phishing or distributing malware. Organisations regularly log these malicious attacks but are faced with the challenge of who to turn to for action to be taken against these domains. In order to be in a position to act against these domains, registrars need corroborated and quantifiable data from law enforcement and the business community so that they can verify the malicious activity. The Global Cyber Alliance (GCA) Domain Trust platform has been created specifically to meet this need. It brings together members of the law enforcement, registry/registrar, and business communities to address this issue at scale and in a coordinated fashion.</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lang w:eastAsia="en-GB"/>
        </w:rPr>
        <w:br/>
      </w:r>
      <w:bookmarkStart w:id="1" w:name="m_1384876238932014880__Hlk65874416"/>
      <w:r w:rsidRPr="00701AEA">
        <w:rPr>
          <w:rFonts w:ascii="Helvetica" w:eastAsia="Times New Roman" w:hAnsi="Helvetica" w:cs="Times New Roman"/>
          <w:b/>
          <w:bCs/>
          <w:color w:val="007C89"/>
          <w:shd w:val="clear" w:color="auto" w:fill="FFFFFF"/>
          <w:lang w:eastAsia="en-GB"/>
        </w:rPr>
        <w:t>Tuesday 9 March, 11am-12noon (GMT)</w:t>
      </w:r>
      <w:bookmarkEnd w:id="1"/>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Blockchain 101 - What is it and how does it work?</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xml:space="preserve">When we hear blockchain, we think Bitcoin – but there’s so much more going on than cryptocurrencies. So what is a blockchain? The description we hear most often is ‘a distributed ledger of </w:t>
      </w:r>
      <w:proofErr w:type="gramStart"/>
      <w:r w:rsidRPr="00701AEA">
        <w:rPr>
          <w:rFonts w:ascii="Helvetica" w:eastAsia="Times New Roman" w:hAnsi="Helvetica" w:cs="Times New Roman"/>
          <w:color w:val="222222"/>
          <w:shd w:val="clear" w:color="auto" w:fill="FFFFFF"/>
          <w:lang w:eastAsia="en-GB"/>
        </w:rPr>
        <w:t>transactions’</w:t>
      </w:r>
      <w:proofErr w:type="gramEnd"/>
      <w:r w:rsidRPr="00701AEA">
        <w:rPr>
          <w:rFonts w:ascii="Helvetica" w:eastAsia="Times New Roman" w:hAnsi="Helvetica" w:cs="Times New Roman"/>
          <w:color w:val="222222"/>
          <w:shd w:val="clear" w:color="auto" w:fill="FFFFFF"/>
          <w:lang w:eastAsia="en-GB"/>
        </w:rPr>
        <w:t>. Until you know how blockchain technologies work, this description is meaningless to most of us. Blockchain, at its core, is a technology that creates reliable, trackable and auditable records.</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lang w:eastAsia="en-GB"/>
        </w:rPr>
        <w:br/>
      </w:r>
      <w:bookmarkStart w:id="2" w:name="m_1384876238932014880__Hlk65874569"/>
      <w:r w:rsidRPr="00701AEA">
        <w:rPr>
          <w:rFonts w:ascii="Helvetica" w:eastAsia="Times New Roman" w:hAnsi="Helvetica" w:cs="Times New Roman"/>
          <w:b/>
          <w:bCs/>
          <w:color w:val="007C89"/>
          <w:shd w:val="clear" w:color="auto" w:fill="FFFFFF"/>
          <w:lang w:eastAsia="en-GB"/>
        </w:rPr>
        <w:t>Wednesday 10 March 2021, 11am-12noon (GMT)</w:t>
      </w:r>
      <w:bookmarkEnd w:id="2"/>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Threat hunting in the real world and how attackers avoid endpoints</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This will be a double webinar – two mini presentations in one session.</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4 ways attackers sidestep your endpoints</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Cybercriminals constantly evolve their tactics to avoid detection. As cyberattacks become more sophisticated and difficult to detect, it’s more important than ever for defenders to understand how they work in order to protect against them. In this session, you’ll see how attackers avoid your endpoints and how to detect signs of an attack, even without your EDR firing. Join us as we demonstrate real-life attacks where attackers avoid the endpoint – like creating malicious Microsoft 365 apps or exploiting vulnerable remote access gateways.</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You’ll learn:</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How to create a malicious Office macro</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How attackers exploit remote access gateways</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How a supply chain attack, like SolarWinds, works</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What to look for as a sign of compromise</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lastRenderedPageBreak/>
        <w:t>Just how practical is threat hunting in the real world?</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 xml:space="preserve">Also join Head of Threat Intelligence </w:t>
      </w:r>
      <w:proofErr w:type="spellStart"/>
      <w:r w:rsidRPr="00701AEA">
        <w:rPr>
          <w:rFonts w:ascii="Helvetica" w:eastAsia="Times New Roman" w:hAnsi="Helvetica" w:cs="Times New Roman"/>
          <w:b/>
          <w:bCs/>
          <w:color w:val="222222"/>
          <w:shd w:val="clear" w:color="auto" w:fill="FFFFFF"/>
          <w:lang w:eastAsia="en-GB"/>
        </w:rPr>
        <w:t>Nahim</w:t>
      </w:r>
      <w:proofErr w:type="spellEnd"/>
      <w:r w:rsidRPr="00701AEA">
        <w:rPr>
          <w:rFonts w:ascii="Helvetica" w:eastAsia="Times New Roman" w:hAnsi="Helvetica" w:cs="Times New Roman"/>
          <w:b/>
          <w:bCs/>
          <w:color w:val="222222"/>
          <w:shd w:val="clear" w:color="auto" w:fill="FFFFFF"/>
          <w:lang w:eastAsia="en-GB"/>
        </w:rPr>
        <w:t xml:space="preserve"> as he discusses how to create a threat hunting programme</w:t>
      </w:r>
      <w:r w:rsidRPr="00701AEA">
        <w:rPr>
          <w:rFonts w:ascii="Helvetica" w:eastAsia="Times New Roman" w:hAnsi="Helvetica" w:cs="Times New Roman"/>
          <w:color w:val="222222"/>
          <w:shd w:val="clear" w:color="auto" w:fill="FFFFFF"/>
          <w:lang w:eastAsia="en-GB"/>
        </w:rPr>
        <w:t>. He looks at the key processes you need to have in place to make sure your programme is successful and what challenges you will face.</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Thursday 11 March, 4.30pm-5.30pm GMT</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SASIG Thursday Happy Hour 11 March</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SASIG’s virtual networking events have proved to be especially popular this year. Members still very much want to network and get to know one another. We’re delighted to continue this popular format and invite you to join us. Everyone’s welcome, so do invite your cybersecurity colleagues to come along too.</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Friday 12 March 2021, 11am-12.30pm (GMT)</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SASIG HR Academy Session 2 – They have started; now what? Security of personnel in the working environment</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D700"/>
          <w:lang w:eastAsia="en-GB"/>
        </w:rPr>
        <w:t>Members Only</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In the second instalment of the Academy series looking at security in the employment lifecycle, we venture into a practical look at the elements required to build a culture of security from induction to exit strategy.</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We take a whistle-stop tour of:</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Onboarding and induction</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Probation</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Mentoring</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Performance management</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Disciplinary process</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Internal monitoring</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Internal movement</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And finally, the all-important exit strategy.</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00"/>
          <w:lang w:eastAsia="en-GB"/>
        </w:rPr>
        <w:t>Also from ISACA Scotland</w:t>
      </w:r>
      <w:r w:rsidRPr="00701AEA">
        <w:rPr>
          <w:rFonts w:ascii="Helvetica" w:eastAsia="Times New Roman" w:hAnsi="Helvetica" w:cs="Times New Roman"/>
          <w:b/>
          <w:bCs/>
          <w:color w:val="222222"/>
          <w:shd w:val="clear" w:color="auto" w:fill="FFFFFF"/>
          <w:lang w:eastAsia="en-GB"/>
        </w:rPr>
        <w:br/>
      </w:r>
      <w:r w:rsidRPr="00701AEA">
        <w:rPr>
          <w:rFonts w:ascii="Helvetica" w:eastAsia="Times New Roman" w:hAnsi="Helvetica" w:cs="Times New Roman"/>
          <w:b/>
          <w:bCs/>
          <w:color w:val="222222"/>
          <w:shd w:val="clear" w:color="auto" w:fill="FFFFFF"/>
          <w:lang w:eastAsia="en-GB"/>
        </w:rPr>
        <w:br/>
      </w:r>
      <w:r w:rsidRPr="00701AEA">
        <w:rPr>
          <w:rFonts w:ascii="Helvetica" w:eastAsia="Times New Roman" w:hAnsi="Helvetica" w:cs="Times New Roman"/>
          <w:b/>
          <w:bCs/>
          <w:color w:val="222222"/>
          <w:shd w:val="clear" w:color="auto" w:fill="FFFF00"/>
          <w:lang w:eastAsia="en-GB"/>
        </w:rPr>
        <w:t>Check out these jobs at  Lloyds Banking Group</w:t>
      </w:r>
      <w:r w:rsidRPr="00701AEA">
        <w:rPr>
          <w:rFonts w:ascii="Helvetica" w:eastAsia="Times New Roman" w:hAnsi="Helvetica" w:cs="Times New Roman"/>
          <w:b/>
          <w:bCs/>
          <w:color w:val="222222"/>
          <w:shd w:val="clear" w:color="auto" w:fill="FFFFFF"/>
          <w:lang w:eastAsia="en-GB"/>
        </w:rPr>
        <w:t>:</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All jobs are for remote working despite references to specific  locations</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 xml:space="preserve">Job application via links below but we also recommend expressions of interest to Kevin Murphy via </w:t>
      </w:r>
      <w:proofErr w:type="spellStart"/>
      <w:r w:rsidRPr="00701AEA">
        <w:rPr>
          <w:rFonts w:ascii="Helvetica" w:eastAsia="Times New Roman" w:hAnsi="Helvetica" w:cs="Times New Roman"/>
          <w:b/>
          <w:bCs/>
          <w:color w:val="222222"/>
          <w:shd w:val="clear" w:color="auto" w:fill="FFFFFF"/>
          <w:lang w:eastAsia="en-GB"/>
        </w:rPr>
        <w:t>Linkedin</w:t>
      </w:r>
      <w:proofErr w:type="spellEnd"/>
      <w:r w:rsidRPr="00701AEA">
        <w:rPr>
          <w:rFonts w:ascii="Helvetica" w:eastAsia="Times New Roman" w:hAnsi="Helvetica" w:cs="Times New Roman"/>
          <w:color w:val="222222"/>
          <w:lang w:eastAsia="en-GB"/>
        </w:rPr>
        <w:br/>
      </w:r>
      <w:hyperlink r:id="rId13" w:tgtFrame="_blank" w:history="1">
        <w:r w:rsidRPr="00701AEA">
          <w:rPr>
            <w:rFonts w:ascii="Helvetica" w:eastAsia="Times New Roman" w:hAnsi="Helvetica" w:cs="Times New Roman"/>
            <w:color w:val="007C89"/>
            <w:u w:val="single"/>
            <w:shd w:val="clear" w:color="auto" w:fill="FFFFFF"/>
            <w:lang w:eastAsia="en-GB"/>
          </w:rPr>
          <w:t>https://www.linkedin.com/in/kevin-murphy-llb-dip-pslm-cipm-7b923b21/</w:t>
        </w:r>
      </w:hyperlink>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Cloud Senior Risk Manager</w:t>
      </w:r>
      <w:r w:rsidRPr="00701AEA">
        <w:rPr>
          <w:rFonts w:ascii="Helvetica" w:eastAsia="Times New Roman" w:hAnsi="Helvetica" w:cs="Times New Roman"/>
          <w:color w:val="222222"/>
          <w:lang w:eastAsia="en-GB"/>
        </w:rPr>
        <w:br/>
      </w:r>
      <w:hyperlink r:id="rId14" w:tgtFrame="_blank" w:history="1">
        <w:r w:rsidRPr="00701AEA">
          <w:rPr>
            <w:rFonts w:ascii="Helvetica" w:eastAsia="Times New Roman" w:hAnsi="Helvetica" w:cs="Times New Roman"/>
            <w:color w:val="007C89"/>
            <w:u w:val="single"/>
            <w:shd w:val="clear" w:color="auto" w:fill="FFFFFF"/>
            <w:lang w:eastAsia="en-GB"/>
          </w:rPr>
          <w:t>https://www.linkedin.com/jobs/view/2383194005</w:t>
        </w:r>
      </w:hyperlink>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Risk Manager - Cyber Security Oversight</w:t>
      </w:r>
      <w:r w:rsidRPr="00701AEA">
        <w:rPr>
          <w:rFonts w:ascii="Helvetica" w:eastAsia="Times New Roman" w:hAnsi="Helvetica" w:cs="Times New Roman"/>
          <w:color w:val="222222"/>
          <w:lang w:eastAsia="en-GB"/>
        </w:rPr>
        <w:br/>
      </w:r>
      <w:hyperlink r:id="rId15" w:tgtFrame="_blank" w:history="1">
        <w:r w:rsidRPr="00701AEA">
          <w:rPr>
            <w:rFonts w:ascii="Helvetica" w:eastAsia="Times New Roman" w:hAnsi="Helvetica" w:cs="Times New Roman"/>
            <w:color w:val="007C89"/>
            <w:u w:val="single"/>
            <w:shd w:val="clear" w:color="auto" w:fill="FFFFFF"/>
            <w:lang w:eastAsia="en-GB"/>
          </w:rPr>
          <w:t>https://www.linkedin.com/jobs/view/2396537915</w:t>
        </w:r>
      </w:hyperlink>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Senior Transformation Risk Manager (Cloud)</w:t>
      </w:r>
      <w:r w:rsidRPr="00701AEA">
        <w:rPr>
          <w:rFonts w:ascii="Helvetica" w:eastAsia="Times New Roman" w:hAnsi="Helvetica" w:cs="Times New Roman"/>
          <w:color w:val="222222"/>
          <w:lang w:eastAsia="en-GB"/>
        </w:rPr>
        <w:br/>
      </w:r>
      <w:hyperlink r:id="rId16" w:tgtFrame="_blank" w:history="1">
        <w:r w:rsidRPr="00701AEA">
          <w:rPr>
            <w:rFonts w:ascii="Helvetica" w:eastAsia="Times New Roman" w:hAnsi="Helvetica" w:cs="Times New Roman"/>
            <w:color w:val="007C89"/>
            <w:u w:val="single"/>
            <w:shd w:val="clear" w:color="auto" w:fill="FFFFFF"/>
            <w:lang w:eastAsia="en-GB"/>
          </w:rPr>
          <w:t>https://www.linkedin.com/jobs/view/2400074041</w:t>
        </w:r>
      </w:hyperlink>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Cyber Security (Operational Intelligence Assessment) Analyst</w:t>
      </w:r>
      <w:r w:rsidRPr="00701AEA">
        <w:rPr>
          <w:rFonts w:ascii="Helvetica" w:eastAsia="Times New Roman" w:hAnsi="Helvetica" w:cs="Times New Roman"/>
          <w:color w:val="222222"/>
          <w:lang w:eastAsia="en-GB"/>
        </w:rPr>
        <w:br/>
      </w:r>
      <w:hyperlink r:id="rId17" w:tgtFrame="_blank" w:history="1">
        <w:r w:rsidRPr="00701AEA">
          <w:rPr>
            <w:rFonts w:ascii="Helvetica" w:eastAsia="Times New Roman" w:hAnsi="Helvetica" w:cs="Times New Roman"/>
            <w:color w:val="007C89"/>
            <w:u w:val="single"/>
            <w:shd w:val="clear" w:color="auto" w:fill="FFFFFF"/>
            <w:lang w:eastAsia="en-GB"/>
          </w:rPr>
          <w:t>https://www.linkedin.com/jobs/view/2400676698</w:t>
        </w:r>
      </w:hyperlink>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00"/>
          <w:lang w:eastAsia="en-GB"/>
        </w:rPr>
        <w:t>Do you have jobs you would like to showcase to ISACA Scotland Members? Contact us at </w:t>
      </w:r>
      <w:r w:rsidRPr="00701AEA">
        <w:rPr>
          <w:rFonts w:ascii="Helvetica" w:eastAsia="Times New Roman" w:hAnsi="Helvetica" w:cs="Times New Roman"/>
          <w:color w:val="222222"/>
          <w:lang w:eastAsia="en-GB"/>
        </w:rPr>
        <w:br/>
      </w:r>
      <w:hyperlink r:id="rId18" w:tgtFrame="_blank" w:history="1">
        <w:r w:rsidRPr="00701AEA">
          <w:rPr>
            <w:rFonts w:ascii="Helvetica" w:eastAsia="Times New Roman" w:hAnsi="Helvetica" w:cs="Times New Roman"/>
            <w:color w:val="007C89"/>
            <w:u w:val="single"/>
            <w:shd w:val="clear" w:color="auto" w:fill="FFFFFF"/>
            <w:lang w:eastAsia="en-GB"/>
          </w:rPr>
          <w:t>newsletter@isaca-scotland.org.uk</w:t>
        </w:r>
      </w:hyperlink>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00"/>
          <w:lang w:eastAsia="en-GB"/>
        </w:rPr>
        <w:t xml:space="preserve">ISACA Scotland Event  March </w:t>
      </w:r>
      <w:proofErr w:type="gramStart"/>
      <w:r w:rsidRPr="00701AEA">
        <w:rPr>
          <w:rFonts w:ascii="Helvetica" w:eastAsia="Times New Roman" w:hAnsi="Helvetica" w:cs="Times New Roman"/>
          <w:b/>
          <w:bCs/>
          <w:color w:val="222222"/>
          <w:shd w:val="clear" w:color="auto" w:fill="FFFF00"/>
          <w:lang w:eastAsia="en-GB"/>
        </w:rPr>
        <w:t>11</w:t>
      </w:r>
      <w:proofErr w:type="gramEnd"/>
      <w:r w:rsidRPr="00701AEA">
        <w:rPr>
          <w:rFonts w:ascii="Helvetica" w:eastAsia="Times New Roman" w:hAnsi="Helvetica" w:cs="Times New Roman"/>
          <w:b/>
          <w:bCs/>
          <w:color w:val="222222"/>
          <w:shd w:val="clear" w:color="auto" w:fill="FFFF00"/>
          <w:lang w:eastAsia="en-GB"/>
        </w:rPr>
        <w:t xml:space="preserve"> 1800  1 hour CPE</w:t>
      </w:r>
    </w:p>
    <w:p w14:paraId="66E33A6E" w14:textId="77777777" w:rsidR="00701AEA" w:rsidRPr="00701AEA" w:rsidRDefault="00701AEA" w:rsidP="00701AEA">
      <w:pPr>
        <w:shd w:val="clear" w:color="auto" w:fill="FFFFFF"/>
        <w:rPr>
          <w:rFonts w:ascii="Helvetica" w:eastAsia="Times New Roman" w:hAnsi="Helvetica" w:cs="Times New Roman"/>
          <w:color w:val="222222"/>
          <w:lang w:eastAsia="en-GB"/>
        </w:rPr>
      </w:pPr>
      <w:r w:rsidRPr="00701AEA">
        <w:rPr>
          <w:rFonts w:ascii="Helvetica" w:eastAsia="Times New Roman" w:hAnsi="Helvetica" w:cs="Times New Roman"/>
          <w:b/>
          <w:bCs/>
          <w:color w:val="222222"/>
          <w:lang w:eastAsia="en-GB"/>
        </w:rPr>
        <w:t>Aligning Cyber Security with your Digital Ambitions  </w:t>
      </w:r>
      <w:r w:rsidRPr="00701AEA">
        <w:rPr>
          <w:rFonts w:ascii="Helvetica" w:eastAsia="Times New Roman" w:hAnsi="Helvetica" w:cs="Times New Roman"/>
          <w:b/>
          <w:bCs/>
          <w:color w:val="222222"/>
          <w:lang w:eastAsia="en-GB"/>
        </w:rPr>
        <w:br/>
        <w:t>Register at </w:t>
      </w:r>
      <w:r w:rsidRPr="00701AEA">
        <w:rPr>
          <w:rFonts w:ascii="Helvetica" w:eastAsia="Times New Roman" w:hAnsi="Helvetica" w:cs="Times New Roman"/>
          <w:b/>
          <w:bCs/>
          <w:color w:val="222222"/>
          <w:lang w:eastAsia="en-GB"/>
        </w:rPr>
        <w:br/>
      </w:r>
      <w:hyperlink r:id="rId19" w:tgtFrame="_blank" w:history="1">
        <w:r w:rsidRPr="00701AEA">
          <w:rPr>
            <w:rFonts w:ascii="Helvetica" w:eastAsia="Times New Roman" w:hAnsi="Helvetica" w:cs="Times New Roman"/>
            <w:color w:val="007C89"/>
            <w:u w:val="single"/>
            <w:lang w:eastAsia="en-GB"/>
          </w:rPr>
          <w:t>https://us02web.zoom.us/meeting/register/tZAvd--qrD4vEtYuwcWDd7LYu_sUX0xMQ1hca</w:t>
        </w:r>
      </w:hyperlink>
      <w:r w:rsidRPr="00701AEA">
        <w:rPr>
          <w:rFonts w:ascii="Helvetica" w:eastAsia="Times New Roman" w:hAnsi="Helvetica" w:cs="Times New Roman"/>
          <w:color w:val="222222"/>
          <w:lang w:eastAsia="en-GB"/>
        </w:rPr>
        <w:br/>
        <w:t> </w:t>
      </w:r>
    </w:p>
    <w:p w14:paraId="36456F12" w14:textId="77777777" w:rsidR="00701AEA" w:rsidRPr="00701AEA" w:rsidRDefault="00701AEA" w:rsidP="00701AEA">
      <w:pPr>
        <w:rPr>
          <w:rFonts w:ascii="Times New Roman" w:eastAsia="Times New Roman" w:hAnsi="Times New Roman" w:cs="Times New Roman"/>
          <w:lang w:eastAsia="en-GB"/>
        </w:rPr>
      </w:pPr>
      <w:r w:rsidRPr="00701AEA">
        <w:rPr>
          <w:rFonts w:ascii="Helvetica" w:eastAsia="Times New Roman" w:hAnsi="Helvetica" w:cs="Times New Roman"/>
          <w:b/>
          <w:bCs/>
          <w:color w:val="222222"/>
          <w:shd w:val="clear" w:color="auto" w:fill="FFFFFF"/>
          <w:lang w:eastAsia="en-GB"/>
        </w:rPr>
        <w:t>How to Protect Against Adversarial Machine Learning 16th March  1700 UK Time</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Register at</w:t>
      </w:r>
      <w:r w:rsidRPr="00701AEA">
        <w:rPr>
          <w:rFonts w:ascii="Helvetica" w:eastAsia="Times New Roman" w:hAnsi="Helvetica" w:cs="Times New Roman"/>
          <w:color w:val="222222"/>
          <w:lang w:eastAsia="en-GB"/>
        </w:rPr>
        <w:br/>
      </w:r>
      <w:hyperlink r:id="rId20" w:tgtFrame="_blank" w:history="1">
        <w:r w:rsidRPr="00701AEA">
          <w:rPr>
            <w:rFonts w:ascii="Helvetica" w:eastAsia="Times New Roman" w:hAnsi="Helvetica" w:cs="Times New Roman"/>
            <w:color w:val="007C89"/>
            <w:u w:val="single"/>
            <w:shd w:val="clear" w:color="auto" w:fill="FFFFFF"/>
            <w:lang w:eastAsia="en-GB"/>
          </w:rPr>
          <w:t>http://links.e.isaca.org/els/v2/NZGPQbjP93sX/Ylh4U0R3eWErT1J2T1FuQUNNUSt2SzR3Yk1KallFRi9VaFczNGx2cUZWRHQrZWV6UERRaUlFSSsydWlCdFRjSytpbHpKVkh0NllkTUxRbnlENnNibUsyb3NTVk5PYzlja1RaSWN6OFl5TjA9S0/bkJhOXRkdVJISllPUDc2U2RCMFVSWEo0RzhMK0crL2ZmMXQ4N3ZNWGRxYzBZc1JlbCtxYTRnanJiQnErYktnelJqTU1QdGxXbUxKYXZScTM2MGxxNkE9PQS2</w:t>
        </w:r>
      </w:hyperlink>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00"/>
          <w:lang w:eastAsia="en-GB"/>
        </w:rPr>
        <w:t>ISACA Online Content </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CYBERSECURITY</w:t>
      </w:r>
    </w:p>
    <w:p w14:paraId="20C2C89A" w14:textId="77777777" w:rsidR="00701AEA" w:rsidRPr="00701AEA" w:rsidRDefault="00701AEA" w:rsidP="00701AEA">
      <w:pPr>
        <w:numPr>
          <w:ilvl w:val="0"/>
          <w:numId w:val="1"/>
        </w:numPr>
        <w:shd w:val="clear" w:color="auto" w:fill="FFFFFF"/>
        <w:spacing w:before="100" w:beforeAutospacing="1" w:after="100" w:afterAutospacing="1"/>
        <w:ind w:left="945"/>
        <w:rPr>
          <w:rFonts w:ascii="Helvetica" w:eastAsia="Times New Roman" w:hAnsi="Helvetica" w:cs="Times New Roman"/>
          <w:color w:val="222222"/>
          <w:lang w:eastAsia="en-GB"/>
        </w:rPr>
      </w:pPr>
      <w:hyperlink r:id="rId21" w:tgtFrame="_blank" w:history="1">
        <w:r w:rsidRPr="00701AEA">
          <w:rPr>
            <w:rFonts w:ascii="Helvetica" w:eastAsia="Times New Roman" w:hAnsi="Helvetica" w:cs="Times New Roman"/>
            <w:b/>
            <w:bCs/>
            <w:color w:val="007C89"/>
            <w:lang w:eastAsia="en-GB"/>
          </w:rPr>
          <w:t>Case Study: Transforming Princeton’s Security Culture Through Awareness</w:t>
        </w:r>
      </w:hyperlink>
      <w:r w:rsidRPr="00701AEA">
        <w:rPr>
          <w:rFonts w:ascii="Helvetica" w:eastAsia="Times New Roman" w:hAnsi="Helvetica" w:cs="Times New Roman"/>
          <w:color w:val="222222"/>
          <w:lang w:eastAsia="en-GB"/>
        </w:rPr>
        <w:t xml:space="preserve">. According to the ISACA® 2018 Cybersecurity Culture Report, 95 percent of global survey respondents identify a gap between their current and desired organizational culture of cybersecurity. This gap is reflected in the reality that most security breaches have user errors (or worse) as part of their causal chain. User awareness programs can reduce information risk and, in some cases, enhance user experience or productivity by improving security-related </w:t>
      </w:r>
      <w:proofErr w:type="spellStart"/>
      <w:r w:rsidRPr="00701AEA">
        <w:rPr>
          <w:rFonts w:ascii="Helvetica" w:eastAsia="Times New Roman" w:hAnsi="Helvetica" w:cs="Times New Roman"/>
          <w:color w:val="222222"/>
          <w:lang w:eastAsia="en-GB"/>
        </w:rPr>
        <w:t>behaviors</w:t>
      </w:r>
      <w:proofErr w:type="spellEnd"/>
      <w:r w:rsidRPr="00701AEA">
        <w:rPr>
          <w:rFonts w:ascii="Helvetica" w:eastAsia="Times New Roman" w:hAnsi="Helvetica" w:cs="Times New Roman"/>
          <w:color w:val="222222"/>
          <w:lang w:eastAsia="en-GB"/>
        </w:rPr>
        <w:t xml:space="preserve"> and the overall security culture at an organization</w:t>
      </w:r>
    </w:p>
    <w:p w14:paraId="6B968539" w14:textId="77777777" w:rsidR="00701AEA" w:rsidRPr="00701AEA" w:rsidRDefault="00701AEA" w:rsidP="00701AEA">
      <w:pPr>
        <w:numPr>
          <w:ilvl w:val="0"/>
          <w:numId w:val="1"/>
        </w:numPr>
        <w:shd w:val="clear" w:color="auto" w:fill="FFFFFF"/>
        <w:spacing w:before="100" w:beforeAutospacing="1" w:after="100" w:afterAutospacing="1"/>
        <w:ind w:left="945"/>
        <w:rPr>
          <w:rFonts w:ascii="Helvetica" w:eastAsia="Times New Roman" w:hAnsi="Helvetica" w:cs="Times New Roman"/>
          <w:color w:val="222222"/>
          <w:lang w:eastAsia="en-GB"/>
        </w:rPr>
      </w:pPr>
      <w:r w:rsidRPr="00701AEA">
        <w:rPr>
          <w:rFonts w:ascii="Helvetica" w:eastAsia="Times New Roman" w:hAnsi="Helvetica" w:cs="Times New Roman"/>
          <w:color w:val="222222"/>
          <w:lang w:eastAsia="en-GB"/>
        </w:rPr>
        <w:t>.</w:t>
      </w:r>
      <w:hyperlink r:id="rId22" w:tgtFrame="_blank" w:history="1">
        <w:r w:rsidRPr="00701AEA">
          <w:rPr>
            <w:rFonts w:ascii="Helvetica" w:eastAsia="Times New Roman" w:hAnsi="Helvetica" w:cs="Times New Roman"/>
            <w:color w:val="007C89"/>
            <w:u w:val="single"/>
            <w:lang w:eastAsia="en-GB"/>
          </w:rPr>
          <w:t>https://www.isaca.org/resources/isaca-journal/issues/2021/volume-1/case-study-transforming-princetons-security-culture-through-awareness</w:t>
        </w:r>
      </w:hyperlink>
    </w:p>
    <w:p w14:paraId="0881CE47" w14:textId="77777777" w:rsidR="00701AEA" w:rsidRPr="00701AEA" w:rsidRDefault="00701AEA" w:rsidP="00701AEA">
      <w:pPr>
        <w:numPr>
          <w:ilvl w:val="0"/>
          <w:numId w:val="1"/>
        </w:numPr>
        <w:shd w:val="clear" w:color="auto" w:fill="FFFFFF"/>
        <w:spacing w:before="100" w:beforeAutospacing="1" w:after="100" w:afterAutospacing="1"/>
        <w:ind w:left="945"/>
        <w:rPr>
          <w:rFonts w:ascii="Helvetica" w:eastAsia="Times New Roman" w:hAnsi="Helvetica" w:cs="Times New Roman"/>
          <w:color w:val="222222"/>
          <w:lang w:eastAsia="en-GB"/>
        </w:rPr>
      </w:pPr>
      <w:r w:rsidRPr="00701AEA">
        <w:rPr>
          <w:rFonts w:ascii="Helvetica" w:eastAsia="Times New Roman" w:hAnsi="Helvetica" w:cs="Times New Roman"/>
          <w:color w:val="222222"/>
          <w:lang w:eastAsia="en-GB"/>
        </w:rPr>
        <w:t>Learn how to </w:t>
      </w:r>
      <w:hyperlink r:id="rId23" w:tgtFrame="_blank" w:history="1">
        <w:r w:rsidRPr="00701AEA">
          <w:rPr>
            <w:rFonts w:ascii="Helvetica" w:eastAsia="Times New Roman" w:hAnsi="Helvetica" w:cs="Times New Roman"/>
            <w:color w:val="007C89"/>
            <w:u w:val="single"/>
            <w:lang w:eastAsia="en-GB"/>
          </w:rPr>
          <w:t>Report Cybersecurity Risk to the Board of Directors</w:t>
        </w:r>
      </w:hyperlink>
      <w:r w:rsidRPr="00701AEA">
        <w:rPr>
          <w:rFonts w:ascii="Helvetica" w:eastAsia="Times New Roman" w:hAnsi="Helvetica" w:cs="Times New Roman"/>
          <w:color w:val="222222"/>
          <w:lang w:eastAsia="en-GB"/>
        </w:rPr>
        <w:t> by adopting the necessary mindset of a Board member to communicate effectively. Produce congruency between cybersecurity initiatives and strategic direction that result in support for budget, standing and reputation for the cybersecurity organization.</w:t>
      </w:r>
      <w:hyperlink r:id="rId24" w:tgtFrame="_blank" w:history="1">
        <w:r w:rsidRPr="00701AEA">
          <w:rPr>
            <w:rFonts w:ascii="Helvetica" w:eastAsia="Times New Roman" w:hAnsi="Helvetica" w:cs="Times New Roman"/>
            <w:color w:val="007C89"/>
            <w:u w:val="single"/>
            <w:lang w:eastAsia="en-GB"/>
          </w:rPr>
          <w:t>https://www.isaca.org/bookstore/bookstore-wht_papers-digital/whprcr</w:t>
        </w:r>
      </w:hyperlink>
    </w:p>
    <w:p w14:paraId="76D322ED" w14:textId="77777777" w:rsidR="00701AEA" w:rsidRPr="00701AEA" w:rsidRDefault="00701AEA" w:rsidP="00701AEA">
      <w:pPr>
        <w:rPr>
          <w:rFonts w:ascii="Times New Roman" w:eastAsia="Times New Roman" w:hAnsi="Times New Roman" w:cs="Times New Roman"/>
          <w:lang w:eastAsia="en-GB"/>
        </w:rPr>
      </w:pP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PODCASTS</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Two thought-provoking podcasts are available:</w:t>
      </w:r>
    </w:p>
    <w:p w14:paraId="1CEFD396" w14:textId="77777777" w:rsidR="00701AEA" w:rsidRPr="00701AEA" w:rsidRDefault="00701AEA" w:rsidP="00701AEA">
      <w:pPr>
        <w:numPr>
          <w:ilvl w:val="0"/>
          <w:numId w:val="2"/>
        </w:numPr>
        <w:shd w:val="clear" w:color="auto" w:fill="FFFFFF"/>
        <w:spacing w:before="100" w:beforeAutospacing="1" w:after="100" w:afterAutospacing="1"/>
        <w:ind w:left="945"/>
        <w:rPr>
          <w:rFonts w:ascii="Helvetica" w:eastAsia="Times New Roman" w:hAnsi="Helvetica" w:cs="Times New Roman"/>
          <w:color w:val="222222"/>
          <w:lang w:eastAsia="en-GB"/>
        </w:rPr>
      </w:pPr>
      <w:hyperlink r:id="rId25" w:tgtFrame="_blank" w:history="1">
        <w:r w:rsidRPr="00701AEA">
          <w:rPr>
            <w:rFonts w:ascii="Helvetica" w:eastAsia="Times New Roman" w:hAnsi="Helvetica" w:cs="Times New Roman"/>
            <w:color w:val="007C89"/>
            <w:u w:val="single"/>
            <w:lang w:eastAsia="en-GB"/>
          </w:rPr>
          <w:t>Assessing the Ethical Implications of Information Technology</w:t>
        </w:r>
      </w:hyperlink>
    </w:p>
    <w:p w14:paraId="3794F424" w14:textId="77777777" w:rsidR="00701AEA" w:rsidRPr="00701AEA" w:rsidRDefault="00701AEA" w:rsidP="00701AEA">
      <w:pPr>
        <w:numPr>
          <w:ilvl w:val="0"/>
          <w:numId w:val="2"/>
        </w:numPr>
        <w:shd w:val="clear" w:color="auto" w:fill="FFFFFF"/>
        <w:spacing w:before="100" w:beforeAutospacing="1" w:after="100" w:afterAutospacing="1"/>
        <w:ind w:left="945"/>
        <w:rPr>
          <w:rFonts w:ascii="Helvetica" w:eastAsia="Times New Roman" w:hAnsi="Helvetica" w:cs="Times New Roman"/>
          <w:color w:val="222222"/>
          <w:lang w:eastAsia="en-GB"/>
        </w:rPr>
      </w:pPr>
      <w:hyperlink r:id="rId26" w:tgtFrame="_blank" w:history="1">
        <w:r w:rsidRPr="00701AEA">
          <w:rPr>
            <w:rFonts w:ascii="Helvetica" w:eastAsia="Times New Roman" w:hAnsi="Helvetica" w:cs="Times New Roman"/>
            <w:color w:val="007C89"/>
            <w:u w:val="single"/>
            <w:lang w:eastAsia="en-GB"/>
          </w:rPr>
          <w:t>https://www.isaca.org/resources/news-and-trends/isaca-podcast-library</w:t>
        </w:r>
      </w:hyperlink>
    </w:p>
    <w:p w14:paraId="6866C9F7" w14:textId="77777777" w:rsidR="00701AEA" w:rsidRPr="00701AEA" w:rsidRDefault="00701AEA" w:rsidP="00701AEA">
      <w:pPr>
        <w:numPr>
          <w:ilvl w:val="0"/>
          <w:numId w:val="2"/>
        </w:numPr>
        <w:shd w:val="clear" w:color="auto" w:fill="FFFFFF"/>
        <w:spacing w:before="100" w:beforeAutospacing="1" w:after="100" w:afterAutospacing="1"/>
        <w:ind w:left="945"/>
        <w:rPr>
          <w:rFonts w:ascii="Helvetica" w:eastAsia="Times New Roman" w:hAnsi="Helvetica" w:cs="Times New Roman"/>
          <w:color w:val="222222"/>
          <w:lang w:eastAsia="en-GB"/>
        </w:rPr>
      </w:pPr>
      <w:hyperlink r:id="rId27" w:tgtFrame="_blank" w:history="1">
        <w:r w:rsidRPr="00701AEA">
          <w:rPr>
            <w:rFonts w:ascii="Helvetica" w:eastAsia="Times New Roman" w:hAnsi="Helvetica" w:cs="Times New Roman"/>
            <w:color w:val="007C89"/>
            <w:u w:val="single"/>
            <w:lang w:eastAsia="en-GB"/>
          </w:rPr>
          <w:t>What Makes a Threat an APT?</w:t>
        </w:r>
      </w:hyperlink>
    </w:p>
    <w:p w14:paraId="4A5EEE1C" w14:textId="77777777" w:rsidR="00701AEA" w:rsidRPr="00701AEA" w:rsidRDefault="00701AEA" w:rsidP="00701AEA">
      <w:pPr>
        <w:numPr>
          <w:ilvl w:val="0"/>
          <w:numId w:val="2"/>
        </w:numPr>
        <w:shd w:val="clear" w:color="auto" w:fill="FFFFFF"/>
        <w:spacing w:before="100" w:beforeAutospacing="1" w:after="100" w:afterAutospacing="1"/>
        <w:ind w:left="945"/>
        <w:rPr>
          <w:rFonts w:ascii="Helvetica" w:eastAsia="Times New Roman" w:hAnsi="Helvetica" w:cs="Times New Roman"/>
          <w:color w:val="222222"/>
          <w:lang w:eastAsia="en-GB"/>
        </w:rPr>
      </w:pPr>
      <w:hyperlink r:id="rId28" w:tgtFrame="_blank" w:history="1">
        <w:r w:rsidRPr="00701AEA">
          <w:rPr>
            <w:rFonts w:ascii="Helvetica" w:eastAsia="Times New Roman" w:hAnsi="Helvetica" w:cs="Times New Roman"/>
            <w:color w:val="007C89"/>
            <w:u w:val="single"/>
            <w:lang w:eastAsia="en-GB"/>
          </w:rPr>
          <w:t>https://www.isaca.org/resources/news-and-trends/isaca-podcast-library/what-makes-a-threat-an-apt</w:t>
        </w:r>
      </w:hyperlink>
    </w:p>
    <w:p w14:paraId="36E178CC" w14:textId="77777777" w:rsidR="00701AEA" w:rsidRPr="00701AEA" w:rsidRDefault="00701AEA" w:rsidP="00701AEA">
      <w:pPr>
        <w:rPr>
          <w:rFonts w:ascii="Times New Roman" w:eastAsia="Times New Roman" w:hAnsi="Times New Roman" w:cs="Times New Roman"/>
          <w:lang w:eastAsia="en-GB"/>
        </w:rPr>
      </w:pP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BLOG POSTS</w:t>
      </w:r>
      <w:r w:rsidRPr="00701AEA">
        <w:rPr>
          <w:rFonts w:ascii="Helvetica" w:eastAsia="Times New Roman" w:hAnsi="Helvetica" w:cs="Times New Roman"/>
          <w:color w:val="222222"/>
          <w:lang w:eastAsia="en-GB"/>
        </w:rPr>
        <w:br/>
      </w:r>
      <w:r w:rsidRPr="00701AEA">
        <w:rPr>
          <w:rFonts w:ascii="Helvetica" w:eastAsia="Times New Roman" w:hAnsi="Helvetica" w:cs="Times New Roman"/>
          <w:color w:val="222222"/>
          <w:shd w:val="clear" w:color="auto" w:fill="FFFFFF"/>
          <w:lang w:eastAsia="en-GB"/>
        </w:rPr>
        <w:t>Blog posts include:</w:t>
      </w:r>
    </w:p>
    <w:p w14:paraId="02E3EEAC" w14:textId="77777777" w:rsidR="00701AEA" w:rsidRPr="00701AEA" w:rsidRDefault="00701AEA" w:rsidP="00701AEA">
      <w:pPr>
        <w:numPr>
          <w:ilvl w:val="0"/>
          <w:numId w:val="3"/>
        </w:numPr>
        <w:shd w:val="clear" w:color="auto" w:fill="FFFFFF"/>
        <w:spacing w:before="100" w:beforeAutospacing="1" w:after="100" w:afterAutospacing="1"/>
        <w:ind w:left="945"/>
        <w:rPr>
          <w:rFonts w:ascii="Helvetica" w:eastAsia="Times New Roman" w:hAnsi="Helvetica" w:cs="Times New Roman"/>
          <w:color w:val="222222"/>
          <w:lang w:eastAsia="en-GB"/>
        </w:rPr>
      </w:pPr>
      <w:hyperlink r:id="rId29" w:tgtFrame="_blank" w:history="1">
        <w:r w:rsidRPr="00701AEA">
          <w:rPr>
            <w:rFonts w:ascii="Helvetica" w:eastAsia="Times New Roman" w:hAnsi="Helvetica" w:cs="Times New Roman"/>
            <w:color w:val="007C89"/>
            <w:u w:val="single"/>
            <w:lang w:eastAsia="en-GB"/>
          </w:rPr>
          <w:t>Five Security and Emerging Tech Insights for 2021</w:t>
        </w:r>
      </w:hyperlink>
      <w:r w:rsidRPr="00701AEA">
        <w:rPr>
          <w:rFonts w:ascii="Helvetica" w:eastAsia="Times New Roman" w:hAnsi="Helvetica" w:cs="Times New Roman"/>
          <w:color w:val="222222"/>
          <w:lang w:eastAsia="en-GB"/>
        </w:rPr>
        <w:t> </w:t>
      </w:r>
    </w:p>
    <w:p w14:paraId="7D47F7AD" w14:textId="77777777" w:rsidR="00701AEA" w:rsidRPr="00701AEA" w:rsidRDefault="00701AEA" w:rsidP="00701AEA">
      <w:pPr>
        <w:numPr>
          <w:ilvl w:val="0"/>
          <w:numId w:val="3"/>
        </w:numPr>
        <w:shd w:val="clear" w:color="auto" w:fill="FFFFFF"/>
        <w:spacing w:before="100" w:beforeAutospacing="1" w:after="100" w:afterAutospacing="1"/>
        <w:ind w:left="945"/>
        <w:rPr>
          <w:rFonts w:ascii="Helvetica" w:eastAsia="Times New Roman" w:hAnsi="Helvetica" w:cs="Times New Roman"/>
          <w:color w:val="222222"/>
          <w:lang w:eastAsia="en-GB"/>
        </w:rPr>
      </w:pPr>
      <w:hyperlink r:id="rId30" w:tgtFrame="_blank" w:history="1">
        <w:r w:rsidRPr="00701AEA">
          <w:rPr>
            <w:rFonts w:ascii="Helvetica" w:eastAsia="Times New Roman" w:hAnsi="Helvetica" w:cs="Times New Roman"/>
            <w:color w:val="007C89"/>
            <w:u w:val="single"/>
            <w:lang w:eastAsia="en-GB"/>
          </w:rPr>
          <w:t>https://www.isaca.org/resources/news-and-trends/isaca-now-blog/2021/five-security-and-emerging-tech-insights-for-2021</w:t>
        </w:r>
      </w:hyperlink>
    </w:p>
    <w:p w14:paraId="4CF594B8" w14:textId="77777777" w:rsidR="00701AEA" w:rsidRPr="00701AEA" w:rsidRDefault="00701AEA" w:rsidP="00701AEA">
      <w:pPr>
        <w:numPr>
          <w:ilvl w:val="0"/>
          <w:numId w:val="3"/>
        </w:numPr>
        <w:shd w:val="clear" w:color="auto" w:fill="FFFFFF"/>
        <w:spacing w:before="100" w:beforeAutospacing="1" w:after="100" w:afterAutospacing="1"/>
        <w:ind w:left="945"/>
        <w:rPr>
          <w:rFonts w:ascii="Helvetica" w:eastAsia="Times New Roman" w:hAnsi="Helvetica" w:cs="Times New Roman"/>
          <w:color w:val="222222"/>
          <w:lang w:eastAsia="en-GB"/>
        </w:rPr>
      </w:pPr>
      <w:hyperlink r:id="rId31" w:tgtFrame="_blank" w:history="1">
        <w:r w:rsidRPr="00701AEA">
          <w:rPr>
            <w:rFonts w:ascii="Helvetica" w:eastAsia="Times New Roman" w:hAnsi="Helvetica" w:cs="Times New Roman"/>
            <w:color w:val="007C89"/>
            <w:u w:val="single"/>
            <w:lang w:eastAsia="en-GB"/>
          </w:rPr>
          <w:t>Building on the Lessons from 2020</w:t>
        </w:r>
      </w:hyperlink>
      <w:r w:rsidRPr="00701AEA">
        <w:rPr>
          <w:rFonts w:ascii="Helvetica" w:eastAsia="Times New Roman" w:hAnsi="Helvetica" w:cs="Times New Roman"/>
          <w:color w:val="222222"/>
          <w:lang w:eastAsia="en-GB"/>
        </w:rPr>
        <w:t> from CEO David Samuelson</w:t>
      </w:r>
    </w:p>
    <w:p w14:paraId="045744C4" w14:textId="77777777" w:rsidR="00701AEA" w:rsidRPr="00701AEA" w:rsidRDefault="00701AEA" w:rsidP="00701AEA">
      <w:pPr>
        <w:numPr>
          <w:ilvl w:val="0"/>
          <w:numId w:val="3"/>
        </w:numPr>
        <w:shd w:val="clear" w:color="auto" w:fill="FFFFFF"/>
        <w:spacing w:before="100" w:beforeAutospacing="1" w:after="100" w:afterAutospacing="1"/>
        <w:ind w:left="945"/>
        <w:rPr>
          <w:rFonts w:ascii="Helvetica" w:eastAsia="Times New Roman" w:hAnsi="Helvetica" w:cs="Times New Roman"/>
          <w:color w:val="222222"/>
          <w:lang w:eastAsia="en-GB"/>
        </w:rPr>
      </w:pPr>
      <w:hyperlink r:id="rId32" w:tgtFrame="_blank" w:history="1">
        <w:r w:rsidRPr="00701AEA">
          <w:rPr>
            <w:rFonts w:ascii="Helvetica" w:eastAsia="Times New Roman" w:hAnsi="Helvetica" w:cs="Times New Roman"/>
            <w:color w:val="007C89"/>
            <w:u w:val="single"/>
            <w:lang w:eastAsia="en-GB"/>
          </w:rPr>
          <w:t>https://www.isaca.org/resources/news-and-trends/isaca-now-blog/2021/building-on-the-lessons-from-2020</w:t>
        </w:r>
      </w:hyperlink>
    </w:p>
    <w:p w14:paraId="22F5D897" w14:textId="77777777" w:rsidR="00701AEA" w:rsidRPr="00701AEA" w:rsidRDefault="00701AEA" w:rsidP="00701AEA">
      <w:pPr>
        <w:rPr>
          <w:rFonts w:ascii="Times New Roman" w:eastAsia="Times New Roman" w:hAnsi="Times New Roman" w:cs="Times New Roman"/>
          <w:lang w:eastAsia="en-GB"/>
        </w:rPr>
      </w:pPr>
      <w:r w:rsidRPr="00701AEA">
        <w:rPr>
          <w:rFonts w:ascii="Helvetica" w:eastAsia="Times New Roman" w:hAnsi="Helvetica" w:cs="Times New Roman"/>
          <w:color w:val="222222"/>
          <w:shd w:val="clear" w:color="auto" w:fill="FFFFFF"/>
          <w:lang w:eastAsia="en-GB"/>
        </w:rPr>
        <w:t> </w:t>
      </w:r>
      <w:r w:rsidRPr="00701AEA">
        <w:rPr>
          <w:rFonts w:ascii="Helvetica" w:eastAsia="Times New Roman" w:hAnsi="Helvetica" w:cs="Times New Roman"/>
          <w:color w:val="222222"/>
          <w:lang w:eastAsia="en-GB"/>
        </w:rPr>
        <w:br/>
      </w:r>
      <w:r w:rsidRPr="00701AEA">
        <w:rPr>
          <w:rFonts w:ascii="Helvetica" w:eastAsia="Times New Roman" w:hAnsi="Helvetica" w:cs="Times New Roman"/>
          <w:b/>
          <w:bCs/>
          <w:color w:val="222222"/>
          <w:shd w:val="clear" w:color="auto" w:fill="FFFFFF"/>
          <w:lang w:eastAsia="en-GB"/>
        </w:rPr>
        <w:t>CPE OPPORTUNITY</w:t>
      </w:r>
      <w:r w:rsidRPr="00701AEA">
        <w:rPr>
          <w:rFonts w:ascii="Helvetica" w:eastAsia="Times New Roman" w:hAnsi="Helvetica" w:cs="Times New Roman"/>
          <w:color w:val="222222"/>
          <w:lang w:eastAsia="en-GB"/>
        </w:rPr>
        <w:br/>
      </w:r>
      <w:hyperlink r:id="rId33" w:tgtFrame="_blank" w:history="1">
        <w:r w:rsidRPr="00701AEA">
          <w:rPr>
            <w:rFonts w:ascii="Helvetica" w:eastAsia="Times New Roman" w:hAnsi="Helvetica" w:cs="Times New Roman"/>
            <w:color w:val="007C89"/>
            <w:u w:val="single"/>
            <w:shd w:val="clear" w:color="auto" w:fill="FFFFFF"/>
            <w:lang w:eastAsia="en-GB"/>
          </w:rPr>
          <w:t>Earn 1 Free CPE Credit—Take a Journal Quiz—</w:t>
        </w:r>
      </w:hyperlink>
      <w:r w:rsidRPr="00701AEA">
        <w:rPr>
          <w:rFonts w:ascii="Helvetica" w:eastAsia="Times New Roman" w:hAnsi="Helvetica" w:cs="Times New Roman"/>
          <w:color w:val="222222"/>
          <w:lang w:eastAsia="en-GB"/>
        </w:rPr>
        <w:br/>
      </w:r>
      <w:hyperlink r:id="rId34" w:tgtFrame="_blank" w:history="1">
        <w:r w:rsidRPr="00701AEA">
          <w:rPr>
            <w:rFonts w:ascii="Helvetica" w:eastAsia="Times New Roman" w:hAnsi="Helvetica" w:cs="Times New Roman"/>
            <w:color w:val="007C89"/>
            <w:u w:val="single"/>
            <w:shd w:val="clear" w:color="auto" w:fill="FFFFFF"/>
            <w:lang w:eastAsia="en-GB"/>
          </w:rPr>
          <w:t>https://www.isaca.org/resources/isaca-journal/cpe-quizzes/quiz-194?</w:t>
        </w:r>
      </w:hyperlink>
    </w:p>
    <w:p w14:paraId="28FC2804" w14:textId="4EC5FBD0" w:rsidR="00A422B9" w:rsidRPr="00701AEA" w:rsidRDefault="00A422B9" w:rsidP="00701AEA"/>
    <w:sectPr w:rsidR="00A422B9" w:rsidRPr="00701AEA" w:rsidSect="00CE36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07042"/>
    <w:multiLevelType w:val="multilevel"/>
    <w:tmpl w:val="AE28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F3DCE"/>
    <w:multiLevelType w:val="multilevel"/>
    <w:tmpl w:val="986E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E021A"/>
    <w:multiLevelType w:val="multilevel"/>
    <w:tmpl w:val="B4F2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D4"/>
    <w:rsid w:val="0066713F"/>
    <w:rsid w:val="00701AEA"/>
    <w:rsid w:val="009041D4"/>
    <w:rsid w:val="00A422B9"/>
    <w:rsid w:val="00A64074"/>
    <w:rsid w:val="00CE36B8"/>
    <w:rsid w:val="00DA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9F76D3"/>
  <w14:defaultImageDpi w14:val="32767"/>
  <w15:chartTrackingRefBased/>
  <w15:docId w15:val="{37F15F1B-A00D-1840-B9B3-7793B772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1AE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AE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701AEA"/>
    <w:rPr>
      <w:b/>
      <w:bCs/>
    </w:rPr>
  </w:style>
  <w:style w:type="character" w:styleId="Hyperlink">
    <w:name w:val="Hyperlink"/>
    <w:basedOn w:val="DefaultParagraphFont"/>
    <w:uiPriority w:val="99"/>
    <w:semiHidden/>
    <w:unhideWhenUsed/>
    <w:rsid w:val="00701AEA"/>
    <w:rPr>
      <w:color w:val="0000FF"/>
      <w:u w:val="single"/>
    </w:rPr>
  </w:style>
  <w:style w:type="character" w:styleId="Emphasis">
    <w:name w:val="Emphasis"/>
    <w:basedOn w:val="DefaultParagraphFont"/>
    <w:uiPriority w:val="20"/>
    <w:qFormat/>
    <w:rsid w:val="00701A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4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ca-scotland.us11.list-manage.com/track/click?u=3fbc478c14c0cb5ba94ac19ac&amp;id=bb7a0d9c54&amp;e=4817cbb2b4" TargetMode="External"/><Relationship Id="rId18" Type="http://schemas.openxmlformats.org/officeDocument/2006/relationships/hyperlink" Target="https://isaca-scotland.us11.list-manage.com/track/click?u=3fbc478c14c0cb5ba94ac19ac&amp;id=804b49ded4&amp;e=4817cbb2b4" TargetMode="External"/><Relationship Id="rId26" Type="http://schemas.openxmlformats.org/officeDocument/2006/relationships/hyperlink" Target="https://isaca-scotland.us11.list-manage.com/track/click?u=3fbc478c14c0cb5ba94ac19ac&amp;id=1409215c57&amp;e=4817cbb2b4" TargetMode="External"/><Relationship Id="rId3" Type="http://schemas.openxmlformats.org/officeDocument/2006/relationships/settings" Target="settings.xml"/><Relationship Id="rId21" Type="http://schemas.openxmlformats.org/officeDocument/2006/relationships/hyperlink" Target="https://isaca-scotland.us11.list-manage.com/track/click?u=3fbc478c14c0cb5ba94ac19ac&amp;id=d2b91077ab&amp;e=4817cbb2b4" TargetMode="External"/><Relationship Id="rId34" Type="http://schemas.openxmlformats.org/officeDocument/2006/relationships/hyperlink" Target="https://isaca-scotland.us11.list-manage.com/track/click?u=3fbc478c14c0cb5ba94ac19ac&amp;id=c524ad0f28&amp;e=4817cbb2b4" TargetMode="External"/><Relationship Id="rId7" Type="http://schemas.openxmlformats.org/officeDocument/2006/relationships/hyperlink" Target="https://www.thesasig.com/join/" TargetMode="External"/><Relationship Id="rId12" Type="http://schemas.openxmlformats.org/officeDocument/2006/relationships/hyperlink" Target="https://isaca-scotland.us11.list-manage.com/track/click?u=3fbc478c14c0cb5ba94ac19ac&amp;id=16a9fdc4b9&amp;e=4817cbb2b4" TargetMode="External"/><Relationship Id="rId17" Type="http://schemas.openxmlformats.org/officeDocument/2006/relationships/hyperlink" Target="https://isaca-scotland.us11.list-manage.com/track/click?u=3fbc478c14c0cb5ba94ac19ac&amp;id=468505dd47&amp;e=4817cbb2b4" TargetMode="External"/><Relationship Id="rId25" Type="http://schemas.openxmlformats.org/officeDocument/2006/relationships/hyperlink" Target="https://isaca-scotland.us11.list-manage.com/track/click?u=3fbc478c14c0cb5ba94ac19ac&amp;id=00cc040975&amp;e=4817cbb2b4" TargetMode="External"/><Relationship Id="rId33" Type="http://schemas.openxmlformats.org/officeDocument/2006/relationships/hyperlink" Target="https://isaca-scotland.us11.list-manage.com/track/click?u=3fbc478c14c0cb5ba94ac19ac&amp;id=3ad6918868&amp;e=4817cbb2b4" TargetMode="External"/><Relationship Id="rId2" Type="http://schemas.openxmlformats.org/officeDocument/2006/relationships/styles" Target="styles.xml"/><Relationship Id="rId16" Type="http://schemas.openxmlformats.org/officeDocument/2006/relationships/hyperlink" Target="https://isaca-scotland.us11.list-manage.com/track/click?u=3fbc478c14c0cb5ba94ac19ac&amp;id=c2660d3d12&amp;e=4817cbb2b4" TargetMode="External"/><Relationship Id="rId20" Type="http://schemas.openxmlformats.org/officeDocument/2006/relationships/hyperlink" Target="https://isaca-scotland.us11.list-manage.com/track/click?u=3fbc478c14c0cb5ba94ac19ac&amp;id=da7bbf5c20&amp;e=4817cbb2b4" TargetMode="External"/><Relationship Id="rId29" Type="http://schemas.openxmlformats.org/officeDocument/2006/relationships/hyperlink" Target="https://isaca-scotland.us11.list-manage.com/track/click?u=3fbc478c14c0cb5ba94ac19ac&amp;id=3d73420068&amp;e=4817cbb2b4" TargetMode="External"/><Relationship Id="rId1" Type="http://schemas.openxmlformats.org/officeDocument/2006/relationships/numbering" Target="numbering.xml"/><Relationship Id="rId6" Type="http://schemas.openxmlformats.org/officeDocument/2006/relationships/hyperlink" Target="https://isaca-scotland.us11.list-manage.com/track/click?u=3fbc478c14c0cb5ba94ac19ac&amp;id=90a8aba214&amp;e=4817cbb2b4" TargetMode="External"/><Relationship Id="rId11" Type="http://schemas.openxmlformats.org/officeDocument/2006/relationships/hyperlink" Target="https://isaca-scotland.us11.list-manage.com/track/click?u=3fbc478c14c0cb5ba94ac19ac&amp;id=c185eb4e7b&amp;e=4817cbb2b4" TargetMode="External"/><Relationship Id="rId24" Type="http://schemas.openxmlformats.org/officeDocument/2006/relationships/hyperlink" Target="https://isaca-scotland.us11.list-manage.com/track/click?u=3fbc478c14c0cb5ba94ac19ac&amp;id=a7b34e9131&amp;e=4817cbb2b4" TargetMode="External"/><Relationship Id="rId32" Type="http://schemas.openxmlformats.org/officeDocument/2006/relationships/hyperlink" Target="https://isaca-scotland.us11.list-manage.com/track/click?u=3fbc478c14c0cb5ba94ac19ac&amp;id=03c54c3477&amp;e=4817cbb2b4" TargetMode="External"/><Relationship Id="rId5" Type="http://schemas.openxmlformats.org/officeDocument/2006/relationships/hyperlink" Target="https://isaca-scotland.us11.list-manage.com/track/click?u=3fbc478c14c0cb5ba94ac19ac&amp;id=edb123b7ca&amp;e=4817cbb2b4" TargetMode="External"/><Relationship Id="rId15" Type="http://schemas.openxmlformats.org/officeDocument/2006/relationships/hyperlink" Target="https://isaca-scotland.us11.list-manage.com/track/click?u=3fbc478c14c0cb5ba94ac19ac&amp;id=492e85c53a&amp;e=4817cbb2b4" TargetMode="External"/><Relationship Id="rId23" Type="http://schemas.openxmlformats.org/officeDocument/2006/relationships/hyperlink" Target="https://isaca-scotland.us11.list-manage.com/track/click?u=3fbc478c14c0cb5ba94ac19ac&amp;id=a9ace90335&amp;e=4817cbb2b4" TargetMode="External"/><Relationship Id="rId28" Type="http://schemas.openxmlformats.org/officeDocument/2006/relationships/hyperlink" Target="https://isaca-scotland.us11.list-manage.com/track/click?u=3fbc478c14c0cb5ba94ac19ac&amp;id=a6e0f3c647&amp;e=4817cbb2b4" TargetMode="External"/><Relationship Id="rId36" Type="http://schemas.openxmlformats.org/officeDocument/2006/relationships/theme" Target="theme/theme1.xml"/><Relationship Id="rId10" Type="http://schemas.openxmlformats.org/officeDocument/2006/relationships/hyperlink" Target="https://isaca-scotland.us11.list-manage.com/track/click?u=3fbc478c14c0cb5ba94ac19ac&amp;id=3547e29c47&amp;e=4817cbb2b4" TargetMode="External"/><Relationship Id="rId19" Type="http://schemas.openxmlformats.org/officeDocument/2006/relationships/hyperlink" Target="https://isaca-scotland.us11.list-manage.com/track/click?u=3fbc478c14c0cb5ba94ac19ac&amp;id=471abc0fc4&amp;e=4817cbb2b4" TargetMode="External"/><Relationship Id="rId31" Type="http://schemas.openxmlformats.org/officeDocument/2006/relationships/hyperlink" Target="https://isaca-scotland.us11.list-manage.com/track/click?u=3fbc478c14c0cb5ba94ac19ac&amp;id=60a29966b9&amp;e=4817cbb2b4" TargetMode="External"/><Relationship Id="rId4" Type="http://schemas.openxmlformats.org/officeDocument/2006/relationships/webSettings" Target="webSettings.xml"/><Relationship Id="rId9" Type="http://schemas.openxmlformats.org/officeDocument/2006/relationships/hyperlink" Target="https://isaca-scotland.us11.list-manage.com/track/click?u=3fbc478c14c0cb5ba94ac19ac&amp;id=9d4dd3e0fd&amp;e=4817cbb2b4" TargetMode="External"/><Relationship Id="rId14" Type="http://schemas.openxmlformats.org/officeDocument/2006/relationships/hyperlink" Target="https://isaca-scotland.us11.list-manage.com/track/click?u=3fbc478c14c0cb5ba94ac19ac&amp;id=64b634fc2c&amp;e=4817cbb2b4" TargetMode="External"/><Relationship Id="rId22" Type="http://schemas.openxmlformats.org/officeDocument/2006/relationships/hyperlink" Target="https://isaca-scotland.us11.list-manage.com/track/click?u=3fbc478c14c0cb5ba94ac19ac&amp;id=1b313ef7ff&amp;e=4817cbb2b4" TargetMode="External"/><Relationship Id="rId27" Type="http://schemas.openxmlformats.org/officeDocument/2006/relationships/hyperlink" Target="https://isaca-scotland.us11.list-manage.com/track/click?u=3fbc478c14c0cb5ba94ac19ac&amp;id=e68cd655c2&amp;e=4817cbb2b4" TargetMode="External"/><Relationship Id="rId30" Type="http://schemas.openxmlformats.org/officeDocument/2006/relationships/hyperlink" Target="https://isaca-scotland.us11.list-manage.com/track/click?u=3fbc478c14c0cb5ba94ac19ac&amp;id=ae8a579a45&amp;e=4817cbb2b4" TargetMode="External"/><Relationship Id="rId35" Type="http://schemas.openxmlformats.org/officeDocument/2006/relationships/fontTable" Target="fontTable.xml"/><Relationship Id="rId8" Type="http://schemas.openxmlformats.org/officeDocument/2006/relationships/hyperlink" Target="https://isaca-scotland.us11.list-manage.com/track/click?u=3fbc478c14c0cb5ba94ac19ac&amp;id=bc415aa68c&amp;e=4817cbb2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Munn</dc:creator>
  <cp:keywords/>
  <dc:description/>
  <cp:lastModifiedBy>Allan Munn</cp:lastModifiedBy>
  <cp:revision>1</cp:revision>
  <dcterms:created xsi:type="dcterms:W3CDTF">2021-03-06T13:13:00Z</dcterms:created>
  <dcterms:modified xsi:type="dcterms:W3CDTF">2021-03-08T00:15:00Z</dcterms:modified>
</cp:coreProperties>
</file>