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F5" w:rsidRDefault="009204F5" w:rsidP="009204F5">
      <w:r w:rsidRPr="009204F5">
        <w:rPr>
          <w:b/>
          <w:sz w:val="24"/>
          <w:szCs w:val="24"/>
        </w:rPr>
        <w:t>Product</w:t>
      </w:r>
      <w:r w:rsidRPr="00AB5F30">
        <w:rPr>
          <w:b/>
        </w:rPr>
        <w:t>:</w:t>
      </w:r>
      <w:r>
        <w:t xml:space="preserve"> </w:t>
      </w:r>
      <w:proofErr w:type="spellStart"/>
      <w:r>
        <w:t>webMethods</w:t>
      </w:r>
      <w:proofErr w:type="spellEnd"/>
      <w:r>
        <w:t xml:space="preserve"> Integration Server</w:t>
      </w:r>
    </w:p>
    <w:p w:rsidR="009204F5" w:rsidRDefault="009204F5" w:rsidP="009204F5">
      <w:r w:rsidRPr="00AB5F30">
        <w:rPr>
          <w:b/>
        </w:rPr>
        <w:t xml:space="preserve"> </w:t>
      </w:r>
      <w:proofErr w:type="gramStart"/>
      <w:r w:rsidRPr="009204F5">
        <w:rPr>
          <w:b/>
          <w:sz w:val="24"/>
          <w:szCs w:val="24"/>
        </w:rPr>
        <w:t>Version</w:t>
      </w:r>
      <w:r w:rsidRPr="00AB5F30">
        <w:rPr>
          <w:b/>
        </w:rPr>
        <w:t xml:space="preserve">  :</w:t>
      </w:r>
      <w:proofErr w:type="gramEnd"/>
      <w:r>
        <w:t xml:space="preserve"> 8.0.1.0</w:t>
      </w:r>
    </w:p>
    <w:p w:rsidR="00C61097" w:rsidRDefault="006E6ECF" w:rsidP="00942418">
      <w:r w:rsidRPr="009204F5">
        <w:rPr>
          <w:b/>
          <w:sz w:val="24"/>
          <w:szCs w:val="24"/>
        </w:rPr>
        <w:t>Issue</w:t>
      </w:r>
      <w:r w:rsidRPr="00AB5F30">
        <w:rPr>
          <w:b/>
        </w:rPr>
        <w:t>:</w:t>
      </w:r>
      <w:r w:rsidRPr="00C61097">
        <w:t xml:space="preserve"> </w:t>
      </w:r>
      <w:r w:rsidR="00EE78D1" w:rsidRPr="00C61097">
        <w:t xml:space="preserve"> </w:t>
      </w:r>
      <w:proofErr w:type="spellStart"/>
      <w:r w:rsidR="00EE78D1" w:rsidRPr="00C61097">
        <w:t>wM</w:t>
      </w:r>
      <w:proofErr w:type="spellEnd"/>
      <w:r w:rsidR="00EE78D1" w:rsidRPr="00C61097">
        <w:t xml:space="preserve"> version 8.</w:t>
      </w:r>
      <w:r w:rsidR="00721513">
        <w:t>0</w:t>
      </w:r>
      <w:r w:rsidR="009204F5">
        <w:t xml:space="preserve"> is not </w:t>
      </w:r>
      <w:proofErr w:type="gramStart"/>
      <w:r w:rsidR="009204F5">
        <w:t xml:space="preserve">generating </w:t>
      </w:r>
      <w:r w:rsidR="00EE78D1" w:rsidRPr="00C61097">
        <w:t xml:space="preserve"> WSDL</w:t>
      </w:r>
      <w:proofErr w:type="gramEnd"/>
      <w:r w:rsidR="00EE78D1" w:rsidRPr="00C61097">
        <w:t xml:space="preserve"> with proper prefix.</w:t>
      </w:r>
      <w:r w:rsidR="00EE78D1">
        <w:t xml:space="preserve"> It is </w:t>
      </w:r>
      <w:r w:rsidR="009204F5" w:rsidRPr="00C61097">
        <w:t>incorrectly</w:t>
      </w:r>
      <w:r w:rsidR="00721513">
        <w:t xml:space="preserve"> putting prefix</w:t>
      </w:r>
      <w:r w:rsidR="00C61097" w:rsidRPr="00C61097">
        <w:t xml:space="preserve"> at wrong places</w:t>
      </w:r>
      <w:r w:rsidR="00C61097">
        <w:t>.</w:t>
      </w:r>
    </w:p>
    <w:p w:rsidR="00942418" w:rsidRDefault="00721513">
      <w:pPr>
        <w:rPr>
          <w:b/>
        </w:rPr>
      </w:pPr>
      <w:r>
        <w:rPr>
          <w:b/>
        </w:rPr>
        <w:t>WSDL example in 8.0</w:t>
      </w:r>
    </w:p>
    <w:p w:rsidR="00721513" w:rsidRPr="00E75BF9" w:rsidRDefault="00721513" w:rsidP="00721513">
      <w:pPr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soapenv:Envelope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xmlns:soapenv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="http://schemas.xmlsoap.org/soap/envelope/" xmlns:inb="https://partner.access.nsn.com/NSN_EAI_RESOLVE_COMMON/webservices/inboundFromVINE" 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xmlns:tro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="http://java.sun.com/products/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oss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/xml/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TroubleTicket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 xml:space="preserve">" xmlns:tro1="http://www.vodafone.com/oss/xml/TroubleTicket" 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xmlns:com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="http://java.sun.com/products/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oss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/xml/Common"</w:t>
      </w: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xmlns:mon="http://java.sun.com/products/oss/xml/QualityOfService/FM/Monitor" xmlns:thr="http://java.sun.com/products/oss/xml/QualityOfService/PM/Threshold" xmlns:meas="http://java.sun.com/products/oss/xml/QualityOfService/PM/Measurement"&gt;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soapenv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:Header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/&gt;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soapenv: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Body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inb: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createTroubleTicketByValueRequest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troubleTicketValue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</w:t>
      </w:r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tro1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:lastUpdateVersionNumber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&gt;?&lt;/tro1:lastUpdateVersionNumber&gt;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</w:t>
      </w:r>
      <w:r w:rsidRPr="00E75BF9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tro1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:troubleTicketKey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</w:t>
      </w: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applicationContext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:factoryClass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com:factoryClass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:url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com:url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systemProperties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&lt;!--Zero or more 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repetitions: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property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:name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com:name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:value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com:value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:property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:systemProperties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</w:t>
      </w:r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:applicationContext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721513" w:rsidRPr="00721513" w:rsidRDefault="00721513" w:rsidP="00721513">
      <w:pPr>
        <w:spacing w:after="0"/>
      </w:pPr>
      <w:r w:rsidRPr="00721513">
        <w:t xml:space="preserve">               </w:t>
      </w: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:applicationDN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tro:applicationDN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721513">
        <w:t xml:space="preserve">               </w:t>
      </w: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:type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tro:type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:primaryKey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tro:primaryKey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&lt;/</w:t>
      </w:r>
      <w:r w:rsidRPr="00E75BF9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tro1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:troubleTicketKey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721513" w:rsidRPr="00E75BF9" w:rsidRDefault="00721513" w:rsidP="00721513">
      <w:pPr>
        <w:spacing w:after="0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</w:t>
      </w:r>
      <w:r w:rsidRPr="00E75BF9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tro1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:accountOwner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721513" w:rsidRDefault="009B2F22" w:rsidP="009B2F22">
      <w:r>
        <w:t xml:space="preserve">            </w:t>
      </w:r>
    </w:p>
    <w:p w:rsidR="00E75BF9" w:rsidRDefault="00E75BF9" w:rsidP="009B2F22">
      <w:r>
        <w:t>Tag                                                  Expected Prefix                               Resulting Prefix</w:t>
      </w:r>
    </w:p>
    <w:p w:rsidR="00E75BF9" w:rsidRDefault="00E75BF9" w:rsidP="009B2F22">
      <w:proofErr w:type="spellStart"/>
      <w:proofErr w:type="gramStart"/>
      <w:r w:rsidRPr="00721513">
        <w:lastRenderedPageBreak/>
        <w:t>lastUpdateVersionNumber</w:t>
      </w:r>
      <w:proofErr w:type="spellEnd"/>
      <w:proofErr w:type="gramEnd"/>
      <w:r>
        <w:t xml:space="preserve">           com                                                tro1</w:t>
      </w:r>
    </w:p>
    <w:p w:rsidR="00E75BF9" w:rsidRDefault="00E75BF9" w:rsidP="009B2F22">
      <w:proofErr w:type="spellStart"/>
      <w:proofErr w:type="gramStart"/>
      <w:r w:rsidRPr="00721513">
        <w:t>troubleTicketKey</w:t>
      </w:r>
      <w:proofErr w:type="spellEnd"/>
      <w:proofErr w:type="gramEnd"/>
      <w:r>
        <w:t xml:space="preserve">                             </w:t>
      </w:r>
      <w:proofErr w:type="spellStart"/>
      <w:r>
        <w:t>tro</w:t>
      </w:r>
      <w:proofErr w:type="spellEnd"/>
      <w:r>
        <w:t xml:space="preserve">                                                   tro1</w:t>
      </w:r>
    </w:p>
    <w:p w:rsidR="00E75BF9" w:rsidRDefault="00E75BF9" w:rsidP="009B2F22">
      <w:proofErr w:type="spellStart"/>
      <w:proofErr w:type="gramStart"/>
      <w:r w:rsidRPr="00721513">
        <w:t>accountOwner</w:t>
      </w:r>
      <w:proofErr w:type="spellEnd"/>
      <w:proofErr w:type="gramEnd"/>
      <w:r>
        <w:t xml:space="preserve">                                 </w:t>
      </w:r>
      <w:proofErr w:type="spellStart"/>
      <w:r>
        <w:t>tro</w:t>
      </w:r>
      <w:proofErr w:type="spellEnd"/>
      <w:r>
        <w:t xml:space="preserve">                                                   tro1</w:t>
      </w:r>
    </w:p>
    <w:p w:rsidR="00E75BF9" w:rsidRDefault="001A7720" w:rsidP="009B2F22">
      <w:proofErr w:type="spellStart"/>
      <w:proofErr w:type="gramStart"/>
      <w:r w:rsidRPr="001A7720">
        <w:t>applicationContext</w:t>
      </w:r>
      <w:proofErr w:type="spellEnd"/>
      <w:proofErr w:type="gramEnd"/>
      <w:r w:rsidRPr="001A7720">
        <w:t xml:space="preserve">   </w:t>
      </w:r>
      <w:r>
        <w:t xml:space="preserve">                     com                                                   tro1</w:t>
      </w:r>
    </w:p>
    <w:p w:rsidR="007E39DA" w:rsidRDefault="007E39DA" w:rsidP="009B2F22">
      <w:r>
        <w:rPr>
          <w:noProof/>
          <w:lang w:eastAsia="en-IN"/>
        </w:rPr>
        <w:drawing>
          <wp:inline distT="0" distB="0" distL="0" distR="0">
            <wp:extent cx="57340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DA" w:rsidRDefault="007E39DA" w:rsidP="009B2F22">
      <w:r>
        <w:rPr>
          <w:noProof/>
          <w:lang w:eastAsia="en-IN"/>
        </w:rPr>
        <w:drawing>
          <wp:inline distT="0" distB="0" distL="0" distR="0">
            <wp:extent cx="573405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F9" w:rsidRDefault="00E75BF9" w:rsidP="009B2F22">
      <w:r>
        <w:rPr>
          <w:noProof/>
          <w:lang w:eastAsia="en-IN"/>
        </w:rPr>
        <w:drawing>
          <wp:inline distT="0" distB="0" distL="0" distR="0">
            <wp:extent cx="5734050" cy="590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20" w:rsidRDefault="001A7720" w:rsidP="009B2F22">
      <w:r>
        <w:rPr>
          <w:noProof/>
          <w:lang w:eastAsia="en-IN"/>
        </w:rPr>
        <w:drawing>
          <wp:inline distT="0" distB="0" distL="0" distR="0">
            <wp:extent cx="5724525" cy="647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97" w:rsidRDefault="00B34397" w:rsidP="009B2F22"/>
    <w:p w:rsidR="00B34397" w:rsidRDefault="00B34397" w:rsidP="009B2F22">
      <w:r>
        <w:t>Please find attached generated WSDL on IS 8.0</w:t>
      </w:r>
    </w:p>
    <w:p w:rsidR="001A7720" w:rsidRDefault="001A7720" w:rsidP="009B2F22"/>
    <w:p w:rsidR="001A7720" w:rsidRDefault="009204F5" w:rsidP="009B2F22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9" o:title=""/>
          </v:shape>
          <o:OLEObject Type="Embed" ProgID="Package" ShapeID="_x0000_i1025" DrawAspect="Icon" ObjectID="_1456052377" r:id="rId10"/>
        </w:object>
      </w:r>
    </w:p>
    <w:p w:rsidR="00C61097" w:rsidRDefault="00C61097" w:rsidP="009B2F22"/>
    <w:p w:rsidR="00E75BF9" w:rsidRDefault="00E75BF9" w:rsidP="009B2F22">
      <w:r>
        <w:t xml:space="preserve">For </w:t>
      </w:r>
      <w:proofErr w:type="spellStart"/>
      <w:r>
        <w:t>wM</w:t>
      </w:r>
      <w:proofErr w:type="spellEnd"/>
      <w:r>
        <w:t xml:space="preserve"> version 8.2, we are getting prefixes as expected,</w:t>
      </w:r>
    </w:p>
    <w:p w:rsidR="009B2F22" w:rsidRPr="00AB5F30" w:rsidRDefault="007E39DA" w:rsidP="009B2F22">
      <w:pPr>
        <w:rPr>
          <w:b/>
        </w:rPr>
      </w:pPr>
      <w:r>
        <w:rPr>
          <w:b/>
        </w:rPr>
        <w:t xml:space="preserve">WSDL </w:t>
      </w:r>
      <w:proofErr w:type="gramStart"/>
      <w:r>
        <w:rPr>
          <w:b/>
        </w:rPr>
        <w:t>example  in</w:t>
      </w:r>
      <w:proofErr w:type="gramEnd"/>
      <w:r>
        <w:rPr>
          <w:b/>
        </w:rPr>
        <w:t xml:space="preserve"> 8.2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soapenv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:Envelope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xmlns:soapenv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="http://schemas.xmlsoap.org/soap/envelope/" 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xmlns:inb="https://partner.access.nsn.com/NSN_EAI_RESOLVE_COMMON/webservices/inboundFromVINE" </w:t>
      </w:r>
    </w:p>
    <w:p w:rsidR="00E75BF9" w:rsidRPr="001A7720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</w:pP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xmlns:tro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="http://java.sun.com/products/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oss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/xml/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TroubleTicket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 xml:space="preserve">" 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xmlns:com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="http://java.sun.com/products/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oss</w:t>
      </w:r>
      <w:proofErr w:type="spellEnd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/xml/Common"</w:t>
      </w: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xmlns:mon="http://java.sun.com/products/oss/xml/QualityOfService/FM/Monitor" 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xmlns:thr="http://java.sun.com/products/oss/xml/QualityOfService/PM/Threshold" 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xmlns:meas="http://java.sun.com/products/oss/xml/QualityOfService/PM/Measurement" 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lastRenderedPageBreak/>
        <w:t>xmlns:tro1="http://www.vodafone.com/oss/xml/TroubleTicket"&gt;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soapenv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:Header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/&gt;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soapenv: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Body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inb: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createTroubleTicketByValueRequest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troubleTicketValue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:lastUpdateVersionNumber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com:lastUpdateVersionNumber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</w:t>
      </w:r>
      <w:proofErr w:type="spellStart"/>
      <w:proofErr w:type="gram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</w:t>
      </w: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troubleTicketKey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</w:t>
      </w:r>
      <w:proofErr w:type="spellStart"/>
      <w:proofErr w:type="gram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com</w:t>
      </w: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applicationContext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:factoryClass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com:factoryClass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:url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com:url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systemProperties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&lt;!--Zero or more 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repetitions: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&lt;</w:t>
      </w:r>
      <w:proofErr w:type="spellStart"/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property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:name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com:name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:value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com:value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   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:property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   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:systemProperties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</w:t>
      </w:r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:applicationContext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:applicationDN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com:applicationDN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:type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com:type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   &lt;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:primaryKey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&gt;?&lt;/</w:t>
      </w:r>
      <w:proofErr w:type="spell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tro:primaryKey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</w:t>
      </w:r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/</w:t>
      </w:r>
      <w:proofErr w:type="spell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:troubleTicketKey</w:t>
      </w:r>
      <w:proofErr w:type="spellEnd"/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75BF9" w:rsidRPr="00E75BF9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&lt;!--</w:t>
      </w:r>
      <w:proofErr w:type="gramStart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Optional: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--&gt;</w:t>
      </w:r>
    </w:p>
    <w:p w:rsidR="00EE78D1" w:rsidRDefault="00E75BF9" w:rsidP="00E75BF9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 xml:space="preserve">            &lt;</w:t>
      </w:r>
      <w:proofErr w:type="spellStart"/>
      <w:proofErr w:type="gramStart"/>
      <w:r w:rsidRPr="001A7720">
        <w:rPr>
          <w:rFonts w:ascii="Courier" w:eastAsia="Times New Roman" w:hAnsi="Courier" w:cs="Arial"/>
          <w:sz w:val="20"/>
          <w:szCs w:val="20"/>
          <w:highlight w:val="yellow"/>
          <w:lang w:eastAsia="en-IN"/>
        </w:rPr>
        <w:t>tro</w:t>
      </w:r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:</w:t>
      </w:r>
      <w:proofErr w:type="gram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accountOwner</w:t>
      </w:r>
      <w:proofErr w:type="spellEnd"/>
      <w:r w:rsidRPr="00E75BF9">
        <w:rPr>
          <w:rFonts w:ascii="Courier" w:eastAsia="Times New Roman" w:hAnsi="Courier" w:cs="Arial"/>
          <w:sz w:val="20"/>
          <w:szCs w:val="20"/>
          <w:lang w:eastAsia="en-IN"/>
        </w:rPr>
        <w:t>&gt;</w:t>
      </w:r>
    </w:p>
    <w:p w:rsidR="00EE78D1" w:rsidRDefault="00EE78D1" w:rsidP="00EE78D1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</w:p>
    <w:p w:rsidR="00EE78D1" w:rsidRDefault="00EE78D1" w:rsidP="00EE78D1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</w:p>
    <w:p w:rsidR="00EE78D1" w:rsidRDefault="00EE78D1" w:rsidP="00EE78D1">
      <w:pPr>
        <w:spacing w:after="0" w:line="240" w:lineRule="auto"/>
        <w:rPr>
          <w:rFonts w:ascii="Courier" w:eastAsia="Times New Roman" w:hAnsi="Courier" w:cs="Arial"/>
          <w:sz w:val="20"/>
          <w:szCs w:val="20"/>
          <w:lang w:eastAsia="en-IN"/>
        </w:rPr>
      </w:pPr>
    </w:p>
    <w:p w:rsidR="001A7720" w:rsidRDefault="001A7720" w:rsidP="001A7720">
      <w:r>
        <w:t>Tag                                                  Expected Prefix                               Resulting Prefix</w:t>
      </w:r>
    </w:p>
    <w:p w:rsidR="001A7720" w:rsidRDefault="001A7720" w:rsidP="001A7720">
      <w:proofErr w:type="spellStart"/>
      <w:proofErr w:type="gramStart"/>
      <w:r w:rsidRPr="00721513">
        <w:t>lastUpdateVersionNumber</w:t>
      </w:r>
      <w:proofErr w:type="spellEnd"/>
      <w:proofErr w:type="gramEnd"/>
      <w:r>
        <w:t xml:space="preserve">           com                                                </w:t>
      </w:r>
      <w:proofErr w:type="spellStart"/>
      <w:r>
        <w:t>com</w:t>
      </w:r>
      <w:proofErr w:type="spellEnd"/>
    </w:p>
    <w:p w:rsidR="001A7720" w:rsidRDefault="001A7720" w:rsidP="001A7720">
      <w:proofErr w:type="spellStart"/>
      <w:proofErr w:type="gramStart"/>
      <w:r w:rsidRPr="00721513">
        <w:t>troubleTicketKey</w:t>
      </w:r>
      <w:proofErr w:type="spellEnd"/>
      <w:proofErr w:type="gramEnd"/>
      <w:r>
        <w:t xml:space="preserve">                             </w:t>
      </w:r>
      <w:proofErr w:type="spellStart"/>
      <w:r>
        <w:t>tro</w:t>
      </w:r>
      <w:proofErr w:type="spellEnd"/>
      <w:r>
        <w:t xml:space="preserve">                                                   </w:t>
      </w:r>
      <w:proofErr w:type="spellStart"/>
      <w:r>
        <w:t>tro</w:t>
      </w:r>
      <w:proofErr w:type="spellEnd"/>
    </w:p>
    <w:p w:rsidR="001A7720" w:rsidRDefault="001A7720" w:rsidP="001A7720">
      <w:proofErr w:type="spellStart"/>
      <w:proofErr w:type="gramStart"/>
      <w:r w:rsidRPr="00721513">
        <w:t>accountOwner</w:t>
      </w:r>
      <w:proofErr w:type="spellEnd"/>
      <w:proofErr w:type="gramEnd"/>
      <w:r>
        <w:t xml:space="preserve">                                 </w:t>
      </w:r>
      <w:proofErr w:type="spellStart"/>
      <w:r>
        <w:t>tro</w:t>
      </w:r>
      <w:proofErr w:type="spellEnd"/>
      <w:r>
        <w:t xml:space="preserve">                                                   </w:t>
      </w:r>
      <w:proofErr w:type="spellStart"/>
      <w:r>
        <w:t>tro</w:t>
      </w:r>
      <w:proofErr w:type="spellEnd"/>
    </w:p>
    <w:p w:rsidR="001A7720" w:rsidRDefault="001A7720" w:rsidP="001A7720">
      <w:proofErr w:type="spellStart"/>
      <w:proofErr w:type="gramStart"/>
      <w:r w:rsidRPr="001A7720">
        <w:t>applicationContext</w:t>
      </w:r>
      <w:proofErr w:type="spellEnd"/>
      <w:proofErr w:type="gramEnd"/>
      <w:r w:rsidRPr="001A7720">
        <w:t xml:space="preserve">   </w:t>
      </w:r>
      <w:r>
        <w:t xml:space="preserve">                     com                                                   </w:t>
      </w:r>
      <w:proofErr w:type="spellStart"/>
      <w:r>
        <w:t>com</w:t>
      </w:r>
      <w:proofErr w:type="spellEnd"/>
    </w:p>
    <w:p w:rsidR="00033A24" w:rsidRDefault="00033A24" w:rsidP="001A7720"/>
    <w:p w:rsidR="00033A24" w:rsidRDefault="009204F5" w:rsidP="001A7720">
      <w:r>
        <w:rPr>
          <w:noProof/>
          <w:lang w:eastAsia="en-IN"/>
        </w:rPr>
        <w:drawing>
          <wp:inline distT="0" distB="0" distL="0" distR="0">
            <wp:extent cx="5724525" cy="581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F5" w:rsidRDefault="009204F5" w:rsidP="001A7720">
      <w:r>
        <w:rPr>
          <w:noProof/>
          <w:lang w:eastAsia="en-IN"/>
        </w:rPr>
        <w:drawing>
          <wp:inline distT="0" distB="0" distL="0" distR="0">
            <wp:extent cx="5734050" cy="590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F5" w:rsidRDefault="009204F5" w:rsidP="001A7720">
      <w:r>
        <w:rPr>
          <w:noProof/>
          <w:lang w:eastAsia="en-IN"/>
        </w:rPr>
        <w:drawing>
          <wp:inline distT="0" distB="0" distL="0" distR="0">
            <wp:extent cx="5734050" cy="685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F5" w:rsidRDefault="009204F5" w:rsidP="001A7720">
      <w:r>
        <w:rPr>
          <w:noProof/>
          <w:lang w:eastAsia="en-IN"/>
        </w:rPr>
        <w:lastRenderedPageBreak/>
        <w:drawing>
          <wp:inline distT="0" distB="0" distL="0" distR="0">
            <wp:extent cx="5734050" cy="685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97" w:rsidRDefault="00B34397" w:rsidP="001A7720"/>
    <w:p w:rsidR="00B34397" w:rsidRDefault="00B34397" w:rsidP="00B34397"/>
    <w:p w:rsidR="00B34397" w:rsidRDefault="00B34397" w:rsidP="00B34397">
      <w:r>
        <w:t>Please find attached generated WSDL on IS 8.2</w:t>
      </w:r>
    </w:p>
    <w:p w:rsidR="00B34397" w:rsidRDefault="00B34397" w:rsidP="001A7720"/>
    <w:bookmarkStart w:id="0" w:name="_GoBack"/>
    <w:p w:rsidR="009204F5" w:rsidRDefault="00D60210" w:rsidP="001A7720">
      <w:r>
        <w:object w:dxaOrig="1531" w:dyaOrig="990">
          <v:shape id="_x0000_i1028" type="#_x0000_t75" style="width:76.4pt;height:49.45pt" o:ole="">
            <v:imagedata r:id="rId15" o:title=""/>
          </v:shape>
          <o:OLEObject Type="Embed" ProgID="Package" ShapeID="_x0000_i1028" DrawAspect="Icon" ObjectID="_1456052378" r:id="rId16"/>
        </w:object>
      </w:r>
      <w:bookmarkEnd w:id="0"/>
    </w:p>
    <w:p w:rsidR="001A7720" w:rsidRPr="009204F5" w:rsidRDefault="009204F5" w:rsidP="001A7720">
      <w:pPr>
        <w:rPr>
          <w:b/>
        </w:rPr>
      </w:pPr>
      <w:r w:rsidRPr="009204F5">
        <w:rPr>
          <w:b/>
        </w:rPr>
        <w:t xml:space="preserve">Here is the </w:t>
      </w:r>
      <w:proofErr w:type="spellStart"/>
      <w:r w:rsidRPr="009204F5">
        <w:rPr>
          <w:b/>
        </w:rPr>
        <w:t>webService</w:t>
      </w:r>
      <w:proofErr w:type="spellEnd"/>
      <w:r w:rsidRPr="009204F5">
        <w:rPr>
          <w:b/>
        </w:rPr>
        <w:t xml:space="preserve"> stack versions on both IS’s,</w:t>
      </w:r>
    </w:p>
    <w:p w:rsidR="009204F5" w:rsidRDefault="009204F5" w:rsidP="001A7720"/>
    <w:tbl>
      <w:tblPr>
        <w:tblW w:w="10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033A24" w:rsidTr="00033A24">
        <w:trPr>
          <w:trHeight w:val="38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IS Version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WS Stack version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Build Number</w:t>
            </w:r>
          </w:p>
        </w:tc>
      </w:tr>
      <w:tr w:rsidR="00033A24" w:rsidTr="00033A24">
        <w:trPr>
          <w:trHeight w:val="79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t>8.0.1.0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8.0.5.0</w:t>
            </w:r>
          </w:p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146</w:t>
            </w:r>
          </w:p>
        </w:tc>
      </w:tr>
      <w:tr w:rsidR="00033A24" w:rsidTr="00033A24">
        <w:trPr>
          <w:trHeight w:val="49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t>8.2.2.0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8.2.2.0</w:t>
            </w:r>
          </w:p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A24" w:rsidRDefault="00033A24">
            <w:pPr>
              <w:jc w:val="center"/>
              <w:rPr>
                <w:rFonts w:ascii="Calibri" w:hAnsi="Calibri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234</w:t>
            </w:r>
          </w:p>
        </w:tc>
      </w:tr>
    </w:tbl>
    <w:p w:rsidR="009204F5" w:rsidRPr="009204F5" w:rsidRDefault="009204F5" w:rsidP="00033A24">
      <w:pPr>
        <w:rPr>
          <w:b/>
          <w:color w:val="000000"/>
        </w:rPr>
      </w:pPr>
    </w:p>
    <w:p w:rsidR="00033A24" w:rsidRPr="009204F5" w:rsidRDefault="009204F5" w:rsidP="00033A24">
      <w:pPr>
        <w:rPr>
          <w:b/>
          <w:color w:val="000000"/>
        </w:rPr>
      </w:pPr>
      <w:r w:rsidRPr="009204F5">
        <w:rPr>
          <w:b/>
          <w:color w:val="000000"/>
        </w:rPr>
        <w:t>Fixes applied:</w:t>
      </w:r>
      <w:r w:rsidR="00033A24" w:rsidRPr="009204F5">
        <w:rPr>
          <w:b/>
          <w:color w:val="000000"/>
        </w:rPr>
        <w:t> </w:t>
      </w:r>
    </w:p>
    <w:p w:rsidR="00033A24" w:rsidRDefault="00033A24" w:rsidP="00033A24">
      <w:pPr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drawing>
          <wp:inline distT="0" distB="0" distL="0" distR="0">
            <wp:extent cx="3695700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24" w:rsidRDefault="00033A24" w:rsidP="00033A24">
      <w:pPr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drawing>
          <wp:inline distT="0" distB="0" distL="0" distR="0">
            <wp:extent cx="5734050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F5" w:rsidRDefault="009204F5" w:rsidP="00033A24">
      <w:pPr>
        <w:rPr>
          <w:rFonts w:ascii="Calibri" w:hAnsi="Calibri"/>
          <w:color w:val="000000"/>
        </w:rPr>
      </w:pPr>
    </w:p>
    <w:p w:rsidR="00033A24" w:rsidRDefault="00033A24" w:rsidP="00033A24">
      <w:pPr>
        <w:rPr>
          <w:rFonts w:ascii="Calibri" w:hAnsi="Calibri"/>
          <w:color w:val="000000"/>
        </w:rPr>
      </w:pPr>
    </w:p>
    <w:p w:rsidR="001A7720" w:rsidRDefault="001A7720" w:rsidP="001A7720"/>
    <w:p w:rsidR="006E6ECF" w:rsidRDefault="006E6ECF"/>
    <w:sectPr w:rsidR="006E6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64"/>
    <w:rsid w:val="00033A24"/>
    <w:rsid w:val="001A7720"/>
    <w:rsid w:val="0029552A"/>
    <w:rsid w:val="003B1EA3"/>
    <w:rsid w:val="005A5148"/>
    <w:rsid w:val="00605E15"/>
    <w:rsid w:val="006E6ECF"/>
    <w:rsid w:val="00721513"/>
    <w:rsid w:val="007E39DA"/>
    <w:rsid w:val="007F7AA8"/>
    <w:rsid w:val="009204F5"/>
    <w:rsid w:val="00942418"/>
    <w:rsid w:val="009B2F22"/>
    <w:rsid w:val="00A40564"/>
    <w:rsid w:val="00A66164"/>
    <w:rsid w:val="00AB5F30"/>
    <w:rsid w:val="00B34397"/>
    <w:rsid w:val="00C61097"/>
    <w:rsid w:val="00D60210"/>
    <w:rsid w:val="00E75BF9"/>
    <w:rsid w:val="00E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 Origin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Sonawane, Archana</dc:creator>
  <cp:lastModifiedBy>Kumar Gupta, Kuldeep</cp:lastModifiedBy>
  <cp:revision>2</cp:revision>
  <dcterms:created xsi:type="dcterms:W3CDTF">2014-03-11T08:43:00Z</dcterms:created>
  <dcterms:modified xsi:type="dcterms:W3CDTF">2014-03-11T08:43:00Z</dcterms:modified>
</cp:coreProperties>
</file>