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42F5" w:rsidRDefault="001C42DE">
      <w:pPr>
        <w:rPr>
          <w:b/>
          <w:sz w:val="22"/>
          <w:szCs w:val="22"/>
        </w:rPr>
      </w:pPr>
      <w:r>
        <w:rPr>
          <w:b/>
          <w:sz w:val="22"/>
          <w:szCs w:val="22"/>
        </w:rPr>
        <w:t>SLOE – IM: DOM Summary Letter</w:t>
      </w:r>
    </w:p>
    <w:p w14:paraId="00000002" w14:textId="77777777" w:rsidR="00EE42F5" w:rsidRDefault="00EE42F5">
      <w:pPr>
        <w:rPr>
          <w:sz w:val="22"/>
          <w:szCs w:val="22"/>
        </w:rPr>
      </w:pPr>
    </w:p>
    <w:p w14:paraId="00000003" w14:textId="729E8D54" w:rsidR="00EE42F5" w:rsidRDefault="001C42DE">
      <w:pPr>
        <w:rPr>
          <w:sz w:val="22"/>
          <w:szCs w:val="22"/>
        </w:rPr>
      </w:pPr>
      <w:r>
        <w:rPr>
          <w:b/>
          <w:sz w:val="22"/>
          <w:szCs w:val="22"/>
        </w:rPr>
        <w:t>Applicant Name:</w:t>
      </w:r>
      <w:r>
        <w:rPr>
          <w:sz w:val="22"/>
          <w:szCs w:val="22"/>
        </w:rPr>
        <w:tab/>
      </w:r>
      <w:r>
        <w:rPr>
          <w:sz w:val="22"/>
          <w:szCs w:val="22"/>
        </w:rPr>
        <w:tab/>
      </w:r>
      <w:r>
        <w:rPr>
          <w:sz w:val="22"/>
          <w:szCs w:val="22"/>
        </w:rPr>
        <w:tab/>
      </w:r>
      <w:r>
        <w:rPr>
          <w:sz w:val="22"/>
          <w:szCs w:val="22"/>
        </w:rPr>
        <w:tab/>
      </w:r>
      <w:r w:rsidR="000715D6">
        <w:rPr>
          <w:sz w:val="22"/>
          <w:szCs w:val="22"/>
        </w:rPr>
        <w:tab/>
      </w:r>
      <w:r w:rsidR="000715D6">
        <w:rPr>
          <w:sz w:val="22"/>
          <w:szCs w:val="22"/>
        </w:rPr>
        <w:tab/>
      </w:r>
      <w:r>
        <w:rPr>
          <w:b/>
          <w:sz w:val="22"/>
          <w:szCs w:val="22"/>
        </w:rPr>
        <w:t>AAMC ERAS ID:</w:t>
      </w:r>
    </w:p>
    <w:p w14:paraId="00000004" w14:textId="77777777" w:rsidR="00EE42F5" w:rsidRDefault="00EE42F5">
      <w:pPr>
        <w:rPr>
          <w:sz w:val="22"/>
          <w:szCs w:val="22"/>
        </w:rPr>
      </w:pPr>
    </w:p>
    <w:p w14:paraId="1E5D0E10" w14:textId="77777777" w:rsidR="000715D6" w:rsidRDefault="001C42DE">
      <w:pPr>
        <w:rPr>
          <w:b/>
          <w:sz w:val="22"/>
          <w:szCs w:val="22"/>
        </w:rPr>
      </w:pPr>
      <w:r>
        <w:rPr>
          <w:b/>
          <w:sz w:val="22"/>
          <w:szCs w:val="22"/>
        </w:rPr>
        <w:t>Institution:</w:t>
      </w:r>
      <w:r>
        <w:rPr>
          <w:b/>
          <w:sz w:val="22"/>
          <w:szCs w:val="22"/>
        </w:rPr>
        <w:tab/>
      </w:r>
    </w:p>
    <w:p w14:paraId="2F47ACA7" w14:textId="77777777" w:rsidR="000715D6" w:rsidRDefault="001C42DE">
      <w:pPr>
        <w:rPr>
          <w:b/>
          <w:sz w:val="22"/>
          <w:szCs w:val="22"/>
        </w:rPr>
      </w:pPr>
      <w:r>
        <w:rPr>
          <w:b/>
          <w:sz w:val="22"/>
          <w:szCs w:val="22"/>
        </w:rPr>
        <w:tab/>
      </w:r>
      <w:r>
        <w:rPr>
          <w:b/>
          <w:sz w:val="22"/>
          <w:szCs w:val="22"/>
        </w:rPr>
        <w:tab/>
      </w:r>
      <w:r>
        <w:rPr>
          <w:b/>
          <w:sz w:val="22"/>
          <w:szCs w:val="22"/>
        </w:rPr>
        <w:tab/>
      </w:r>
    </w:p>
    <w:p w14:paraId="00000005" w14:textId="22123353" w:rsidR="00EE42F5" w:rsidRDefault="001C42DE">
      <w:pPr>
        <w:rPr>
          <w:b/>
          <w:sz w:val="22"/>
          <w:szCs w:val="22"/>
        </w:rPr>
      </w:pPr>
      <w:r>
        <w:rPr>
          <w:b/>
          <w:sz w:val="22"/>
          <w:szCs w:val="22"/>
        </w:rPr>
        <w:tab/>
      </w:r>
    </w:p>
    <w:p w14:paraId="00000006" w14:textId="74E64BE2" w:rsidR="00EE42F5" w:rsidRDefault="001C42DE">
      <w:pPr>
        <w:pBdr>
          <w:top w:val="nil"/>
          <w:left w:val="nil"/>
          <w:bottom w:val="nil"/>
          <w:right w:val="nil"/>
          <w:between w:val="nil"/>
        </w:pBdr>
        <w:rPr>
          <w:color w:val="000000"/>
          <w:sz w:val="22"/>
          <w:szCs w:val="22"/>
        </w:rPr>
      </w:pPr>
      <w:r>
        <w:rPr>
          <w:b/>
          <w:color w:val="000000"/>
          <w:sz w:val="22"/>
          <w:szCs w:val="22"/>
        </w:rPr>
        <w:t>Statement of Letter Preparation:</w:t>
      </w:r>
      <w:r>
        <w:rPr>
          <w:color w:val="000000"/>
          <w:sz w:val="22"/>
          <w:szCs w:val="22"/>
        </w:rPr>
        <w:t xml:space="preserve"> (who writes it, who approves/signs it, what data it is based on, and acknowledgement that it was written in accordance with these CDIM-APDIM guidelines. Clarify student request for the letter and whether student has waived right to review letter) </w:t>
      </w:r>
    </w:p>
    <w:p w14:paraId="41FA13B7" w14:textId="749B7412" w:rsidR="000715D6" w:rsidRDefault="000715D6">
      <w:pPr>
        <w:pBdr>
          <w:top w:val="nil"/>
          <w:left w:val="nil"/>
          <w:bottom w:val="nil"/>
          <w:right w:val="nil"/>
          <w:between w:val="nil"/>
        </w:pBdr>
        <w:rPr>
          <w:color w:val="000000"/>
          <w:sz w:val="22"/>
          <w:szCs w:val="22"/>
        </w:rPr>
      </w:pPr>
    </w:p>
    <w:p w14:paraId="0AC0D0AD" w14:textId="77777777" w:rsidR="000715D6" w:rsidRDefault="000715D6">
      <w:pPr>
        <w:pBdr>
          <w:top w:val="nil"/>
          <w:left w:val="nil"/>
          <w:bottom w:val="nil"/>
          <w:right w:val="nil"/>
          <w:between w:val="nil"/>
        </w:pBdr>
        <w:rPr>
          <w:color w:val="000000"/>
          <w:sz w:val="22"/>
          <w:szCs w:val="22"/>
        </w:rPr>
      </w:pPr>
    </w:p>
    <w:p w14:paraId="00000007" w14:textId="72F13E59" w:rsidR="00EE42F5" w:rsidRDefault="001C42DE">
      <w:pPr>
        <w:pBdr>
          <w:top w:val="nil"/>
          <w:left w:val="nil"/>
          <w:bottom w:val="nil"/>
          <w:right w:val="nil"/>
          <w:between w:val="nil"/>
        </w:pBdr>
        <w:rPr>
          <w:b/>
          <w:color w:val="000000"/>
          <w:sz w:val="22"/>
          <w:szCs w:val="22"/>
        </w:rPr>
      </w:pPr>
      <w:r>
        <w:rPr>
          <w:b/>
          <w:color w:val="000000"/>
          <w:sz w:val="22"/>
          <w:szCs w:val="22"/>
        </w:rPr>
        <w:t>Description of key DOM rotations</w:t>
      </w:r>
      <w:r w:rsidR="000715D6">
        <w:rPr>
          <w:b/>
          <w:color w:val="000000"/>
          <w:sz w:val="22"/>
          <w:szCs w:val="22"/>
        </w:rPr>
        <w:t>:</w:t>
      </w:r>
    </w:p>
    <w:p w14:paraId="2BF1C190" w14:textId="77777777" w:rsidR="000715D6" w:rsidRDefault="000715D6">
      <w:pPr>
        <w:pBdr>
          <w:top w:val="nil"/>
          <w:left w:val="nil"/>
          <w:bottom w:val="nil"/>
          <w:right w:val="nil"/>
          <w:between w:val="nil"/>
        </w:pBdr>
        <w:rPr>
          <w:b/>
          <w:color w:val="000000"/>
          <w:sz w:val="22"/>
          <w:szCs w:val="22"/>
        </w:rPr>
      </w:pPr>
    </w:p>
    <w:p w14:paraId="00000008" w14:textId="77777777" w:rsidR="00EE42F5" w:rsidRDefault="001C42DE">
      <w:pPr>
        <w:pBdr>
          <w:top w:val="nil"/>
          <w:left w:val="nil"/>
          <w:bottom w:val="nil"/>
          <w:right w:val="nil"/>
          <w:between w:val="nil"/>
        </w:pBdr>
        <w:rPr>
          <w:b/>
          <w:color w:val="000000"/>
          <w:sz w:val="22"/>
          <w:szCs w:val="22"/>
        </w:rPr>
      </w:pPr>
      <w:r>
        <w:rPr>
          <w:b/>
          <w:color w:val="000000"/>
          <w:sz w:val="22"/>
          <w:szCs w:val="22"/>
        </w:rPr>
        <w:t>Core Medicine Clerkship</w:t>
      </w:r>
    </w:p>
    <w:p w14:paraId="00000009" w14:textId="77777777" w:rsidR="00EE42F5" w:rsidRDefault="00BB7BBC">
      <w:pPr>
        <w:pBdr>
          <w:top w:val="nil"/>
          <w:left w:val="nil"/>
          <w:bottom w:val="nil"/>
          <w:right w:val="nil"/>
          <w:between w:val="nil"/>
        </w:pBdr>
        <w:ind w:left="720"/>
        <w:rPr>
          <w:color w:val="000000"/>
          <w:sz w:val="22"/>
          <w:szCs w:val="22"/>
        </w:rPr>
      </w:pPr>
      <w:sdt>
        <w:sdtPr>
          <w:tag w:val="goog_rdk_0"/>
          <w:id w:val="-1304382332"/>
        </w:sdtPr>
        <w:sdtEndPr/>
        <w:sdtContent/>
      </w:sdt>
      <w:sdt>
        <w:sdtPr>
          <w:tag w:val="goog_rdk_4"/>
          <w:id w:val="-1972664246"/>
        </w:sdtPr>
        <w:sdtEndPr/>
        <w:sdtContent/>
      </w:sdt>
      <w:sdt>
        <w:sdtPr>
          <w:tag w:val="goog_rdk_9"/>
          <w:id w:val="-455949605"/>
        </w:sdtPr>
        <w:sdtEndPr/>
        <w:sdtContent/>
      </w:sdt>
      <w:r w:rsidR="001C42DE">
        <w:rPr>
          <w:color w:val="000000"/>
          <w:sz w:val="22"/>
          <w:szCs w:val="22"/>
        </w:rPr>
        <w:t>Duration:</w:t>
      </w:r>
    </w:p>
    <w:p w14:paraId="0000000A" w14:textId="77777777" w:rsidR="00EE42F5" w:rsidRDefault="001C42DE">
      <w:pPr>
        <w:pBdr>
          <w:top w:val="nil"/>
          <w:left w:val="nil"/>
          <w:bottom w:val="nil"/>
          <w:right w:val="nil"/>
          <w:between w:val="nil"/>
        </w:pBdr>
        <w:ind w:left="720"/>
        <w:rPr>
          <w:color w:val="000000"/>
          <w:sz w:val="22"/>
          <w:szCs w:val="22"/>
        </w:rPr>
      </w:pPr>
      <w:r>
        <w:rPr>
          <w:color w:val="000000"/>
          <w:sz w:val="22"/>
          <w:szCs w:val="22"/>
        </w:rPr>
        <w:t>Settings of student participation:</w:t>
      </w:r>
    </w:p>
    <w:p w14:paraId="0000000B" w14:textId="77777777" w:rsidR="00EE42F5" w:rsidRDefault="001C42DE">
      <w:pPr>
        <w:pBdr>
          <w:top w:val="nil"/>
          <w:left w:val="nil"/>
          <w:bottom w:val="nil"/>
          <w:right w:val="nil"/>
          <w:between w:val="nil"/>
        </w:pBdr>
        <w:ind w:left="720"/>
        <w:rPr>
          <w:color w:val="000000"/>
          <w:sz w:val="22"/>
          <w:szCs w:val="22"/>
        </w:rPr>
      </w:pPr>
      <w:r>
        <w:rPr>
          <w:color w:val="000000"/>
          <w:sz w:val="22"/>
          <w:szCs w:val="22"/>
        </w:rPr>
        <w:t>Student roles and responsibilities: (patient load, test ordering, note writing, handoffs, call responsibilities)</w:t>
      </w:r>
    </w:p>
    <w:p w14:paraId="0000000C" w14:textId="77777777" w:rsidR="00EE42F5" w:rsidRDefault="001C42DE">
      <w:pPr>
        <w:pBdr>
          <w:top w:val="nil"/>
          <w:left w:val="nil"/>
          <w:bottom w:val="nil"/>
          <w:right w:val="nil"/>
          <w:between w:val="nil"/>
        </w:pBdr>
        <w:ind w:left="720"/>
        <w:rPr>
          <w:color w:val="000000"/>
          <w:sz w:val="22"/>
          <w:szCs w:val="22"/>
        </w:rPr>
      </w:pPr>
      <w:r>
        <w:rPr>
          <w:color w:val="000000"/>
          <w:sz w:val="22"/>
          <w:szCs w:val="22"/>
        </w:rPr>
        <w:t>Grading policies: (contributing percentage of each component, whether there is a cut-off score on shelf exam to achieve honors)</w:t>
      </w:r>
    </w:p>
    <w:p w14:paraId="0000000D" w14:textId="77777777" w:rsidR="00EE42F5" w:rsidRDefault="001C42DE">
      <w:pPr>
        <w:pBdr>
          <w:top w:val="nil"/>
          <w:left w:val="nil"/>
          <w:bottom w:val="nil"/>
          <w:right w:val="nil"/>
          <w:between w:val="nil"/>
        </w:pBdr>
        <w:ind w:left="720"/>
        <w:rPr>
          <w:color w:val="000000"/>
          <w:sz w:val="22"/>
          <w:szCs w:val="22"/>
        </w:rPr>
      </w:pPr>
      <w:r>
        <w:rPr>
          <w:color w:val="000000"/>
          <w:sz w:val="22"/>
          <w:szCs w:val="22"/>
        </w:rPr>
        <w:t>Graphic representation of student’s final grade and actual performance on individual components with distribution of scoring. (as compared to appropriate COVID cohort)</w:t>
      </w:r>
    </w:p>
    <w:p w14:paraId="0000000E" w14:textId="631599FE" w:rsidR="00EE42F5" w:rsidRDefault="001C42DE">
      <w:pPr>
        <w:ind w:left="720"/>
        <w:rPr>
          <w:sz w:val="22"/>
          <w:szCs w:val="22"/>
        </w:rPr>
      </w:pPr>
      <w:r>
        <w:rPr>
          <w:sz w:val="22"/>
          <w:szCs w:val="22"/>
        </w:rPr>
        <w:t xml:space="preserve">Focused narrative description of performance: do not repeat verbatim comments from the MSPE, do not include content that is accessible in other documents (USMLE scores, summary of curriculum vitae). </w:t>
      </w:r>
      <w:r w:rsidR="000715D6">
        <w:rPr>
          <w:sz w:val="22"/>
          <w:szCs w:val="22"/>
        </w:rPr>
        <w:t xml:space="preserve">Should include information to contextualize grades, such as if student completed clerkship early in clinical year or if there were special circumstances surrounding performance. </w:t>
      </w:r>
      <w:r>
        <w:rPr>
          <w:sz w:val="22"/>
          <w:szCs w:val="22"/>
        </w:rPr>
        <w:t>200 words or less</w:t>
      </w:r>
    </w:p>
    <w:p w14:paraId="0000000F" w14:textId="77777777" w:rsidR="00EE42F5" w:rsidRDefault="00EE42F5">
      <w:pPr>
        <w:rPr>
          <w:sz w:val="22"/>
          <w:szCs w:val="22"/>
        </w:rPr>
      </w:pPr>
    </w:p>
    <w:p w14:paraId="00000010" w14:textId="77777777" w:rsidR="00EE42F5" w:rsidRDefault="001C42DE">
      <w:pPr>
        <w:pBdr>
          <w:top w:val="nil"/>
          <w:left w:val="nil"/>
          <w:bottom w:val="nil"/>
          <w:right w:val="nil"/>
          <w:between w:val="nil"/>
        </w:pBdr>
        <w:rPr>
          <w:b/>
          <w:color w:val="000000"/>
          <w:sz w:val="22"/>
          <w:szCs w:val="22"/>
        </w:rPr>
      </w:pPr>
      <w:r>
        <w:rPr>
          <w:b/>
          <w:color w:val="000000"/>
          <w:sz w:val="22"/>
          <w:szCs w:val="22"/>
        </w:rPr>
        <w:t>Sub-Internship</w:t>
      </w:r>
    </w:p>
    <w:p w14:paraId="00000011" w14:textId="77777777" w:rsidR="00EE42F5" w:rsidRDefault="001C42DE">
      <w:pPr>
        <w:pBdr>
          <w:top w:val="nil"/>
          <w:left w:val="nil"/>
          <w:bottom w:val="nil"/>
          <w:right w:val="nil"/>
          <w:between w:val="nil"/>
        </w:pBdr>
        <w:ind w:left="720"/>
        <w:rPr>
          <w:color w:val="000000"/>
          <w:sz w:val="22"/>
          <w:szCs w:val="22"/>
        </w:rPr>
      </w:pPr>
      <w:r>
        <w:rPr>
          <w:color w:val="000000"/>
          <w:sz w:val="22"/>
          <w:szCs w:val="22"/>
        </w:rPr>
        <w:t>Duration:</w:t>
      </w:r>
    </w:p>
    <w:p w14:paraId="00000012" w14:textId="77777777" w:rsidR="00EE42F5" w:rsidRDefault="001C42DE">
      <w:pPr>
        <w:pBdr>
          <w:top w:val="nil"/>
          <w:left w:val="nil"/>
          <w:bottom w:val="nil"/>
          <w:right w:val="nil"/>
          <w:between w:val="nil"/>
        </w:pBdr>
        <w:ind w:left="720"/>
        <w:rPr>
          <w:color w:val="000000"/>
          <w:sz w:val="22"/>
          <w:szCs w:val="22"/>
        </w:rPr>
      </w:pPr>
      <w:r>
        <w:rPr>
          <w:color w:val="000000"/>
          <w:sz w:val="22"/>
          <w:szCs w:val="22"/>
        </w:rPr>
        <w:t>Settings of student participation:</w:t>
      </w:r>
    </w:p>
    <w:p w14:paraId="00000013" w14:textId="77777777" w:rsidR="00EE42F5" w:rsidRDefault="001C42DE">
      <w:pPr>
        <w:pBdr>
          <w:top w:val="nil"/>
          <w:left w:val="nil"/>
          <w:bottom w:val="nil"/>
          <w:right w:val="nil"/>
          <w:between w:val="nil"/>
        </w:pBdr>
        <w:ind w:left="720"/>
        <w:rPr>
          <w:color w:val="000000"/>
          <w:sz w:val="22"/>
          <w:szCs w:val="22"/>
        </w:rPr>
      </w:pPr>
      <w:r>
        <w:rPr>
          <w:color w:val="000000"/>
          <w:sz w:val="22"/>
          <w:szCs w:val="22"/>
        </w:rPr>
        <w:t>Student roles and responsibilities: (patient load, test ordering, note writing, handoffs, call responsibilities)</w:t>
      </w:r>
    </w:p>
    <w:p w14:paraId="00000014" w14:textId="77777777" w:rsidR="00EE42F5" w:rsidRDefault="001C42DE">
      <w:pPr>
        <w:pBdr>
          <w:top w:val="nil"/>
          <w:left w:val="nil"/>
          <w:bottom w:val="nil"/>
          <w:right w:val="nil"/>
          <w:between w:val="nil"/>
        </w:pBdr>
        <w:ind w:left="720"/>
        <w:rPr>
          <w:color w:val="000000"/>
          <w:sz w:val="22"/>
          <w:szCs w:val="22"/>
        </w:rPr>
      </w:pPr>
      <w:r>
        <w:rPr>
          <w:color w:val="000000"/>
          <w:sz w:val="22"/>
          <w:szCs w:val="22"/>
        </w:rPr>
        <w:t>Grading policies: (contributing percentage of each component, whether there is a cut-off score on shelf exam to achieve honors)</w:t>
      </w:r>
    </w:p>
    <w:p w14:paraId="00000015" w14:textId="77777777" w:rsidR="00EE42F5" w:rsidRDefault="001C42DE">
      <w:pPr>
        <w:pBdr>
          <w:top w:val="nil"/>
          <w:left w:val="nil"/>
          <w:bottom w:val="nil"/>
          <w:right w:val="nil"/>
          <w:between w:val="nil"/>
        </w:pBdr>
        <w:ind w:left="720"/>
        <w:rPr>
          <w:color w:val="000000"/>
          <w:sz w:val="22"/>
          <w:szCs w:val="22"/>
        </w:rPr>
      </w:pPr>
      <w:r>
        <w:rPr>
          <w:color w:val="000000"/>
          <w:sz w:val="22"/>
          <w:szCs w:val="22"/>
        </w:rPr>
        <w:t>Graphic representation of student’s final grade and actual performance on individual components with distribution of scoring. (as compared to appropriate COVID cohort)</w:t>
      </w:r>
    </w:p>
    <w:p w14:paraId="00000016" w14:textId="72A9BDE1" w:rsidR="00EE42F5" w:rsidRDefault="001C42DE">
      <w:pPr>
        <w:ind w:left="720"/>
        <w:rPr>
          <w:sz w:val="22"/>
          <w:szCs w:val="22"/>
        </w:rPr>
      </w:pPr>
      <w:r>
        <w:rPr>
          <w:sz w:val="22"/>
          <w:szCs w:val="22"/>
        </w:rPr>
        <w:t xml:space="preserve">Focused narrative description of performance: do not repeat verbatim comments from the MSPE, do not include content that is accessible in other documents (USMLE scores, summary of curriculum vitae). </w:t>
      </w:r>
      <w:r w:rsidR="000715D6">
        <w:rPr>
          <w:sz w:val="22"/>
          <w:szCs w:val="22"/>
        </w:rPr>
        <w:t xml:space="preserve">Should include information to contextualize grades, such as any special circumstances surrounding performance. </w:t>
      </w:r>
      <w:r>
        <w:rPr>
          <w:sz w:val="22"/>
          <w:szCs w:val="22"/>
        </w:rPr>
        <w:t xml:space="preserve">Limit 200 words </w:t>
      </w:r>
    </w:p>
    <w:p w14:paraId="00000017" w14:textId="77777777" w:rsidR="00EE42F5" w:rsidRDefault="00EE42F5">
      <w:pPr>
        <w:rPr>
          <w:sz w:val="22"/>
          <w:szCs w:val="22"/>
        </w:rPr>
      </w:pPr>
    </w:p>
    <w:p w14:paraId="00000018" w14:textId="77777777" w:rsidR="00EE42F5" w:rsidRDefault="00EE42F5">
      <w:pPr>
        <w:rPr>
          <w:sz w:val="22"/>
          <w:szCs w:val="22"/>
        </w:rPr>
      </w:pPr>
    </w:p>
    <w:p w14:paraId="0A4E6542" w14:textId="77777777" w:rsidR="000A4B96" w:rsidRDefault="00BB7BBC">
      <w:pPr>
        <w:rPr>
          <w:sz w:val="22"/>
          <w:szCs w:val="22"/>
        </w:rPr>
      </w:pPr>
      <w:sdt>
        <w:sdtPr>
          <w:tag w:val="goog_rdk_1"/>
          <w:id w:val="436569800"/>
        </w:sdtPr>
        <w:sdtEndPr/>
        <w:sdtContent/>
      </w:sdt>
      <w:sdt>
        <w:sdtPr>
          <w:tag w:val="goog_rdk_6"/>
          <w:id w:val="-8072244"/>
        </w:sdtPr>
        <w:sdtEndPr/>
        <w:sdtContent/>
      </w:sdt>
      <w:sdt>
        <w:sdtPr>
          <w:tag w:val="goog_rdk_11"/>
          <w:id w:val="-1762140534"/>
        </w:sdtPr>
        <w:sdtEndPr/>
        <w:sdtContent/>
      </w:sdt>
      <w:r w:rsidR="001C42DE">
        <w:rPr>
          <w:b/>
          <w:sz w:val="22"/>
          <w:szCs w:val="22"/>
        </w:rPr>
        <w:t>COVID-Specific Details:</w:t>
      </w:r>
      <w:r w:rsidR="001C42DE">
        <w:rPr>
          <w:sz w:val="22"/>
          <w:szCs w:val="22"/>
        </w:rPr>
        <w:t xml:space="preserve"> ACGME Pandemic level for institution with dates. </w:t>
      </w:r>
    </w:p>
    <w:p w14:paraId="00000019" w14:textId="1E7F8B77" w:rsidR="00EE42F5" w:rsidRDefault="000A4B96">
      <w:pPr>
        <w:rPr>
          <w:color w:val="000000"/>
          <w:sz w:val="22"/>
          <w:szCs w:val="22"/>
        </w:rPr>
      </w:pPr>
      <w:r>
        <w:rPr>
          <w:sz w:val="22"/>
          <w:szCs w:val="22"/>
        </w:rPr>
        <w:t>(</w:t>
      </w:r>
      <w:r w:rsidR="001C42DE">
        <w:rPr>
          <w:sz w:val="22"/>
          <w:szCs w:val="22"/>
        </w:rPr>
        <w:t>We</w:t>
      </w:r>
      <w:r w:rsidR="001C42DE">
        <w:rPr>
          <w:color w:val="000000"/>
          <w:sz w:val="22"/>
          <w:szCs w:val="22"/>
        </w:rPr>
        <w:t>re students completely removed from learning activities, were they placed on virtual electives, were they placed on virtual clinical rotations, were they on in-person rotations and what were adjusted roles and responsibilities as well as how grading changed for each phase.</w:t>
      </w:r>
      <w:r>
        <w:rPr>
          <w:color w:val="000000"/>
          <w:sz w:val="22"/>
          <w:szCs w:val="22"/>
        </w:rPr>
        <w:t>)</w:t>
      </w:r>
    </w:p>
    <w:p w14:paraId="0000001B" w14:textId="77777777" w:rsidR="00EE42F5" w:rsidRDefault="001C42DE">
      <w:pPr>
        <w:numPr>
          <w:ilvl w:val="3"/>
          <w:numId w:val="1"/>
        </w:numPr>
        <w:pBdr>
          <w:top w:val="nil"/>
          <w:left w:val="nil"/>
          <w:bottom w:val="nil"/>
          <w:right w:val="nil"/>
          <w:between w:val="nil"/>
        </w:pBdr>
        <w:ind w:left="4320"/>
        <w:rPr>
          <w:color w:val="000000"/>
          <w:sz w:val="22"/>
          <w:szCs w:val="22"/>
        </w:rPr>
      </w:pPr>
      <w:r>
        <w:rPr>
          <w:color w:val="000000"/>
          <w:sz w:val="22"/>
          <w:szCs w:val="22"/>
        </w:rPr>
        <w:t>During</w:t>
      </w:r>
    </w:p>
    <w:p w14:paraId="0000001C" w14:textId="77777777" w:rsidR="00EE42F5" w:rsidRDefault="001C42DE">
      <w:pPr>
        <w:numPr>
          <w:ilvl w:val="3"/>
          <w:numId w:val="1"/>
        </w:numPr>
        <w:pBdr>
          <w:top w:val="nil"/>
          <w:left w:val="nil"/>
          <w:bottom w:val="nil"/>
          <w:right w:val="nil"/>
          <w:between w:val="nil"/>
        </w:pBdr>
        <w:ind w:left="4320"/>
        <w:rPr>
          <w:color w:val="000000"/>
          <w:sz w:val="22"/>
          <w:szCs w:val="22"/>
        </w:rPr>
      </w:pPr>
      <w:r>
        <w:rPr>
          <w:color w:val="000000"/>
          <w:sz w:val="22"/>
          <w:szCs w:val="22"/>
        </w:rPr>
        <w:t>After reintegration</w:t>
      </w:r>
    </w:p>
    <w:p w14:paraId="0000001D" w14:textId="77777777" w:rsidR="00EE42F5" w:rsidRDefault="00EE42F5">
      <w:pPr>
        <w:rPr>
          <w:sz w:val="22"/>
          <w:szCs w:val="22"/>
        </w:rPr>
      </w:pPr>
    </w:p>
    <w:p w14:paraId="0000001E" w14:textId="47A0CE38" w:rsidR="00EE42F5" w:rsidRDefault="00EE42F5">
      <w:pPr>
        <w:rPr>
          <w:sz w:val="22"/>
          <w:szCs w:val="22"/>
        </w:rPr>
      </w:pPr>
    </w:p>
    <w:p w14:paraId="7F141A2C" w14:textId="413D1666" w:rsidR="000715D6" w:rsidRDefault="000715D6">
      <w:pPr>
        <w:rPr>
          <w:sz w:val="22"/>
          <w:szCs w:val="22"/>
        </w:rPr>
      </w:pPr>
    </w:p>
    <w:p w14:paraId="5F91302D" w14:textId="5FF2287B" w:rsidR="000715D6" w:rsidRDefault="000715D6">
      <w:pPr>
        <w:rPr>
          <w:sz w:val="22"/>
          <w:szCs w:val="22"/>
        </w:rPr>
      </w:pPr>
    </w:p>
    <w:p w14:paraId="0000001F" w14:textId="62FE11EC" w:rsidR="00EE42F5" w:rsidRDefault="001C42DE">
      <w:pPr>
        <w:rPr>
          <w:sz w:val="22"/>
          <w:szCs w:val="22"/>
        </w:rPr>
      </w:pPr>
      <w:r>
        <w:rPr>
          <w:b/>
          <w:sz w:val="22"/>
          <w:szCs w:val="22"/>
        </w:rPr>
        <w:lastRenderedPageBreak/>
        <w:t>Qualifications for IM:</w:t>
      </w:r>
      <w:r>
        <w:rPr>
          <w:sz w:val="22"/>
          <w:szCs w:val="22"/>
        </w:rPr>
        <w:t xml:space="preserve"> (Compare the applicant to other </w:t>
      </w:r>
      <w:r w:rsidR="00462686">
        <w:rPr>
          <w:sz w:val="22"/>
          <w:szCs w:val="22"/>
        </w:rPr>
        <w:t>internal medicine residency applicants</w:t>
      </w:r>
      <w:r w:rsidR="00895F86">
        <w:rPr>
          <w:sz w:val="22"/>
          <w:szCs w:val="22"/>
        </w:rPr>
        <w:t xml:space="preserve"> at your school for this application cycle</w:t>
      </w:r>
      <w:r w:rsidR="00462686">
        <w:rPr>
          <w:sz w:val="22"/>
          <w:szCs w:val="22"/>
        </w:rPr>
        <w:t>)</w:t>
      </w:r>
    </w:p>
    <w:p w14:paraId="00000020" w14:textId="77777777" w:rsidR="00EE42F5" w:rsidRDefault="00EE42F5"/>
    <w:p w14:paraId="00000021" w14:textId="77777777" w:rsidR="00EE42F5" w:rsidRDefault="001C42DE">
      <w:pPr>
        <w:numPr>
          <w:ilvl w:val="0"/>
          <w:numId w:val="2"/>
        </w:numPr>
        <w:pBdr>
          <w:top w:val="nil"/>
          <w:left w:val="nil"/>
          <w:bottom w:val="nil"/>
          <w:right w:val="nil"/>
          <w:between w:val="nil"/>
        </w:pBdr>
        <w:rPr>
          <w:color w:val="000000"/>
          <w:sz w:val="22"/>
          <w:szCs w:val="22"/>
        </w:rPr>
      </w:pPr>
      <w:r>
        <w:rPr>
          <w:color w:val="000000"/>
          <w:sz w:val="22"/>
          <w:szCs w:val="22"/>
        </w:rPr>
        <w:t>Application of knowledge in clinical setting</w:t>
      </w:r>
    </w:p>
    <w:p w14:paraId="76094A64" w14:textId="5B8532CA" w:rsidR="000715D6" w:rsidRPr="00CC7F68" w:rsidRDefault="00CC7F68" w:rsidP="000715D6">
      <w:pPr>
        <w:pStyle w:val="ListParagraph"/>
        <w:rPr>
          <w:rFonts w:cstheme="minorHAnsi"/>
          <w:sz w:val="22"/>
          <w:szCs w:val="22"/>
        </w:rPr>
      </w:pPr>
      <w:r w:rsidRPr="00CC7F68">
        <w:rPr>
          <w:rFonts w:ascii="Apple Color Emoji" w:hAnsi="Apple Color Emoji" w:cs="Apple Color Emoji"/>
          <w:sz w:val="20"/>
          <w:szCs w:val="20"/>
        </w:rPr>
        <w:sym w:font="Wingdings" w:char="F0A1"/>
      </w:r>
      <w:r w:rsidR="000715D6" w:rsidRPr="00CC7F68">
        <w:rPr>
          <w:sz w:val="20"/>
          <w:szCs w:val="20"/>
        </w:rPr>
        <w:t>Educator</w:t>
      </w:r>
      <w:r w:rsidR="000715D6" w:rsidRPr="00CC7F68">
        <w:rPr>
          <w:rStyle w:val="FootnoteReference"/>
          <w:rFonts w:cstheme="minorHAnsi"/>
          <w:sz w:val="22"/>
          <w:szCs w:val="22"/>
        </w:rPr>
        <w:footnoteReference w:id="1"/>
      </w:r>
      <w:r w:rsidR="000715D6" w:rsidRPr="00CC7F68">
        <w:rPr>
          <w:rFonts w:cstheme="minorHAnsi"/>
          <w:sz w:val="22"/>
          <w:szCs w:val="22"/>
        </w:rPr>
        <w:tab/>
      </w:r>
      <w:r w:rsidR="000715D6" w:rsidRPr="00CC7F68">
        <w:rPr>
          <w:rFonts w:cstheme="minorHAnsi"/>
          <w:sz w:val="22"/>
          <w:szCs w:val="22"/>
        </w:rPr>
        <w:tab/>
      </w:r>
      <w:r w:rsidRPr="00CC7F68">
        <w:rPr>
          <w:rFonts w:ascii="Apple Color Emoji" w:hAnsi="Apple Color Emoji" w:cs="Apple Color Emoji"/>
          <w:sz w:val="20"/>
          <w:szCs w:val="20"/>
        </w:rPr>
        <w:sym w:font="Wingdings" w:char="F0A1"/>
      </w:r>
      <w:r w:rsidR="000715D6" w:rsidRPr="00CC7F68">
        <w:rPr>
          <w:sz w:val="20"/>
          <w:szCs w:val="20"/>
        </w:rPr>
        <w:t>Manager</w:t>
      </w:r>
      <w:r w:rsidR="000715D6" w:rsidRPr="00CC7F68">
        <w:rPr>
          <w:rStyle w:val="FootnoteReference"/>
          <w:rFonts w:cstheme="minorHAnsi"/>
          <w:sz w:val="22"/>
          <w:szCs w:val="22"/>
        </w:rPr>
        <w:footnoteReference w:id="2"/>
      </w:r>
      <w:r w:rsidR="000715D6" w:rsidRPr="00CC7F68">
        <w:rPr>
          <w:rFonts w:cstheme="minorHAnsi"/>
          <w:sz w:val="22"/>
          <w:szCs w:val="22"/>
        </w:rPr>
        <w:tab/>
      </w:r>
      <w:r w:rsidR="000715D6" w:rsidRPr="00CC7F68">
        <w:rPr>
          <w:rFonts w:cstheme="minorHAnsi"/>
          <w:sz w:val="22"/>
          <w:szCs w:val="22"/>
        </w:rPr>
        <w:tab/>
      </w:r>
      <w:r w:rsidR="000715D6" w:rsidRPr="00CC7F68">
        <w:rPr>
          <w:rFonts w:ascii="Apple Color Emoji" w:hAnsi="Apple Color Emoji" w:cs="Apple Color Emoji"/>
          <w:sz w:val="20"/>
          <w:szCs w:val="20"/>
        </w:rPr>
        <w:sym w:font="Wingdings" w:char="F0A1"/>
      </w:r>
      <w:r w:rsidR="000715D6" w:rsidRPr="00CC7F68">
        <w:rPr>
          <w:sz w:val="20"/>
          <w:szCs w:val="20"/>
        </w:rPr>
        <w:t>Interpreter</w:t>
      </w:r>
      <w:r w:rsidR="000715D6" w:rsidRPr="00CC7F68">
        <w:rPr>
          <w:rStyle w:val="FootnoteReference"/>
          <w:rFonts w:cstheme="minorHAnsi"/>
          <w:sz w:val="22"/>
          <w:szCs w:val="22"/>
        </w:rPr>
        <w:footnoteReference w:id="3"/>
      </w:r>
      <w:r w:rsidR="000715D6" w:rsidRPr="00CC7F68">
        <w:rPr>
          <w:rFonts w:cstheme="minorHAnsi"/>
          <w:sz w:val="22"/>
          <w:szCs w:val="22"/>
        </w:rPr>
        <w:tab/>
      </w:r>
      <w:r w:rsidR="000715D6" w:rsidRPr="00CC7F68">
        <w:rPr>
          <w:rFonts w:cstheme="minorHAnsi"/>
          <w:sz w:val="22"/>
          <w:szCs w:val="22"/>
        </w:rPr>
        <w:tab/>
      </w:r>
      <w:r w:rsidRPr="00CC7F68">
        <w:rPr>
          <w:rFonts w:ascii="Apple Color Emoji" w:hAnsi="Apple Color Emoji" w:cs="Apple Color Emoji"/>
          <w:sz w:val="20"/>
          <w:szCs w:val="20"/>
        </w:rPr>
        <w:sym w:font="Wingdings" w:char="F0A1"/>
      </w:r>
      <w:r w:rsidR="000715D6" w:rsidRPr="00CC7F68">
        <w:rPr>
          <w:sz w:val="20"/>
          <w:szCs w:val="20"/>
        </w:rPr>
        <w:t>Reporter</w:t>
      </w:r>
      <w:r w:rsidR="000715D6" w:rsidRPr="00CC7F68">
        <w:rPr>
          <w:rStyle w:val="FootnoteReference"/>
          <w:rFonts w:cstheme="minorHAnsi"/>
          <w:sz w:val="22"/>
          <w:szCs w:val="22"/>
        </w:rPr>
        <w:footnoteReference w:id="4"/>
      </w:r>
    </w:p>
    <w:p w14:paraId="00000023" w14:textId="77777777" w:rsidR="00EE42F5" w:rsidRDefault="00EE42F5">
      <w:pPr>
        <w:pBdr>
          <w:top w:val="nil"/>
          <w:left w:val="nil"/>
          <w:bottom w:val="nil"/>
          <w:right w:val="nil"/>
          <w:between w:val="nil"/>
        </w:pBdr>
        <w:ind w:left="720"/>
        <w:rPr>
          <w:color w:val="000000"/>
        </w:rPr>
      </w:pPr>
    </w:p>
    <w:p w14:paraId="00000024" w14:textId="2465E0AB" w:rsidR="00EE42F5" w:rsidRPr="000715D6" w:rsidRDefault="001C42DE" w:rsidP="000715D6">
      <w:pPr>
        <w:pStyle w:val="ListParagraph"/>
        <w:numPr>
          <w:ilvl w:val="0"/>
          <w:numId w:val="2"/>
        </w:numPr>
        <w:rPr>
          <w:color w:val="000000"/>
          <w:sz w:val="22"/>
          <w:szCs w:val="22"/>
        </w:rPr>
      </w:pPr>
      <w:r w:rsidRPr="000715D6">
        <w:rPr>
          <w:color w:val="000000"/>
          <w:sz w:val="22"/>
          <w:szCs w:val="22"/>
        </w:rPr>
        <w:t>Teamwork</w:t>
      </w:r>
      <w:r w:rsidR="000715D6" w:rsidRPr="000715D6">
        <w:rPr>
          <w:color w:val="000000"/>
          <w:sz w:val="22"/>
          <w:szCs w:val="22"/>
        </w:rPr>
        <w:t>/Accountability (collegiality, professionalism with peers/interdisciplinary team, performs administrative tasks in a timely manner, etc.)</w:t>
      </w:r>
    </w:p>
    <w:p w14:paraId="64AB1634" w14:textId="7B5E8F6A" w:rsidR="00AD00DE" w:rsidRDefault="00AD00DE" w:rsidP="00AD00DE">
      <w:pPr>
        <w:ind w:left="360" w:firstLine="360"/>
        <w:rPr>
          <w:sz w:val="20"/>
          <w:szCs w:val="20"/>
        </w:rPr>
      </w:pPr>
      <w:r w:rsidRPr="00AD00DE">
        <w:rPr>
          <w:sz w:val="20"/>
          <w:szCs w:val="20"/>
        </w:rPr>
        <w:t xml:space="preserve"> </w:t>
      </w:r>
      <w:r>
        <w:rPr>
          <w:rFonts w:ascii="Apple Color Emoji" w:hAnsi="Apple Color Emoji" w:cs="Apple Color Emoji"/>
          <w:sz w:val="20"/>
          <w:szCs w:val="20"/>
        </w:rPr>
        <w:t>⚪</w:t>
      </w:r>
      <w:r>
        <w:rPr>
          <w:sz w:val="20"/>
          <w:szCs w:val="20"/>
        </w:rPr>
        <w:t xml:space="preserve">  Top 1/3</w:t>
      </w:r>
      <w:r>
        <w:rPr>
          <w:sz w:val="20"/>
          <w:szCs w:val="20"/>
        </w:rPr>
        <w:tab/>
      </w:r>
      <w:r>
        <w:rPr>
          <w:sz w:val="20"/>
          <w:szCs w:val="20"/>
        </w:rPr>
        <w:tab/>
      </w:r>
      <w:r>
        <w:rPr>
          <w:sz w:val="20"/>
          <w:szCs w:val="20"/>
        </w:rPr>
        <w:tab/>
      </w:r>
      <w:r>
        <w:rPr>
          <w:rFonts w:ascii="Apple Color Emoji" w:hAnsi="Apple Color Emoji" w:cs="Apple Color Emoji"/>
          <w:sz w:val="20"/>
          <w:szCs w:val="20"/>
        </w:rPr>
        <w:t>⚪</w:t>
      </w:r>
      <w:r>
        <w:rPr>
          <w:sz w:val="20"/>
          <w:szCs w:val="20"/>
        </w:rPr>
        <w:t xml:space="preserve">  Middle 1/3</w:t>
      </w:r>
      <w:r>
        <w:rPr>
          <w:sz w:val="20"/>
          <w:szCs w:val="20"/>
        </w:rPr>
        <w:tab/>
      </w:r>
      <w:r>
        <w:rPr>
          <w:sz w:val="20"/>
          <w:szCs w:val="20"/>
        </w:rPr>
        <w:tab/>
      </w:r>
      <w:r>
        <w:rPr>
          <w:sz w:val="20"/>
          <w:szCs w:val="20"/>
        </w:rPr>
        <w:tab/>
      </w:r>
      <w:r>
        <w:rPr>
          <w:sz w:val="20"/>
          <w:szCs w:val="20"/>
        </w:rPr>
        <w:tab/>
      </w:r>
      <w:r>
        <w:rPr>
          <w:rFonts w:ascii="Apple Color Emoji" w:hAnsi="Apple Color Emoji" w:cs="Apple Color Emoji"/>
          <w:sz w:val="20"/>
          <w:szCs w:val="20"/>
        </w:rPr>
        <w:t>⚪</w:t>
      </w:r>
      <w:r>
        <w:rPr>
          <w:sz w:val="20"/>
          <w:szCs w:val="20"/>
        </w:rPr>
        <w:t xml:space="preserve">  Lower 1/3</w:t>
      </w:r>
    </w:p>
    <w:p w14:paraId="00000026" w14:textId="4161EC17" w:rsidR="00EE42F5" w:rsidRDefault="00EE42F5" w:rsidP="00AD00DE">
      <w:pPr>
        <w:pBdr>
          <w:top w:val="nil"/>
          <w:left w:val="nil"/>
          <w:bottom w:val="nil"/>
          <w:right w:val="nil"/>
          <w:between w:val="nil"/>
        </w:pBdr>
        <w:ind w:left="720"/>
        <w:rPr>
          <w:color w:val="000000"/>
        </w:rPr>
      </w:pPr>
    </w:p>
    <w:p w14:paraId="00000027" w14:textId="1E7801AD" w:rsidR="00EE42F5" w:rsidRDefault="001C42DE">
      <w:pPr>
        <w:numPr>
          <w:ilvl w:val="0"/>
          <w:numId w:val="2"/>
        </w:numPr>
        <w:pBdr>
          <w:top w:val="nil"/>
          <w:left w:val="nil"/>
          <w:bottom w:val="nil"/>
          <w:right w:val="nil"/>
          <w:between w:val="nil"/>
        </w:pBdr>
        <w:rPr>
          <w:color w:val="000000"/>
          <w:sz w:val="22"/>
          <w:szCs w:val="22"/>
        </w:rPr>
      </w:pPr>
      <w:r>
        <w:rPr>
          <w:color w:val="000000"/>
          <w:sz w:val="22"/>
          <w:szCs w:val="22"/>
        </w:rPr>
        <w:t>Communication</w:t>
      </w:r>
      <w:r w:rsidR="000715D6">
        <w:rPr>
          <w:color w:val="000000"/>
          <w:sz w:val="22"/>
          <w:szCs w:val="22"/>
        </w:rPr>
        <w:t xml:space="preserve"> </w:t>
      </w:r>
      <w:r w:rsidR="000715D6" w:rsidRPr="000715D6">
        <w:rPr>
          <w:color w:val="000000"/>
          <w:sz w:val="22"/>
          <w:szCs w:val="22"/>
        </w:rPr>
        <w:t>(establishes and maintains therapeutic relationships using effective communication behaviors, mitigates communication barriers, uses respectful verbal and non-verbal communication, etc)</w:t>
      </w:r>
    </w:p>
    <w:p w14:paraId="75B0D70E" w14:textId="77777777" w:rsidR="00AD00DE" w:rsidRPr="00AD00DE" w:rsidRDefault="00AD00DE" w:rsidP="00AD00DE">
      <w:pPr>
        <w:pStyle w:val="ListParagraph"/>
        <w:rPr>
          <w:sz w:val="20"/>
          <w:szCs w:val="20"/>
        </w:rPr>
      </w:pPr>
      <w:r w:rsidRPr="00AD00DE">
        <w:rPr>
          <w:rFonts w:ascii="Apple Color Emoji" w:hAnsi="Apple Color Emoji" w:cs="Apple Color Emoji"/>
          <w:sz w:val="20"/>
          <w:szCs w:val="20"/>
        </w:rPr>
        <w:t>⚪</w:t>
      </w:r>
      <w:r w:rsidRPr="00AD00DE">
        <w:rPr>
          <w:sz w:val="20"/>
          <w:szCs w:val="20"/>
        </w:rPr>
        <w:t xml:space="preserve">  Top 1/3</w:t>
      </w:r>
      <w:r w:rsidRPr="00AD00DE">
        <w:rPr>
          <w:sz w:val="20"/>
          <w:szCs w:val="20"/>
        </w:rPr>
        <w:tab/>
      </w:r>
      <w:r w:rsidRPr="00AD00DE">
        <w:rPr>
          <w:sz w:val="20"/>
          <w:szCs w:val="20"/>
        </w:rPr>
        <w:tab/>
      </w:r>
      <w:r w:rsidRPr="00AD00DE">
        <w:rPr>
          <w:sz w:val="20"/>
          <w:szCs w:val="20"/>
        </w:rPr>
        <w:tab/>
      </w:r>
      <w:r w:rsidRPr="00AD00DE">
        <w:rPr>
          <w:rFonts w:ascii="Apple Color Emoji" w:hAnsi="Apple Color Emoji" w:cs="Apple Color Emoji"/>
          <w:sz w:val="20"/>
          <w:szCs w:val="20"/>
        </w:rPr>
        <w:t>⚪</w:t>
      </w:r>
      <w:r w:rsidRPr="00AD00DE">
        <w:rPr>
          <w:sz w:val="20"/>
          <w:szCs w:val="20"/>
        </w:rPr>
        <w:t xml:space="preserve">  Middle 1/3</w:t>
      </w:r>
      <w:r w:rsidRPr="00AD00DE">
        <w:rPr>
          <w:sz w:val="20"/>
          <w:szCs w:val="20"/>
        </w:rPr>
        <w:tab/>
      </w:r>
      <w:r w:rsidRPr="00AD00DE">
        <w:rPr>
          <w:sz w:val="20"/>
          <w:szCs w:val="20"/>
        </w:rPr>
        <w:tab/>
      </w:r>
      <w:r w:rsidRPr="00AD00DE">
        <w:rPr>
          <w:sz w:val="20"/>
          <w:szCs w:val="20"/>
        </w:rPr>
        <w:tab/>
      </w:r>
      <w:r w:rsidRPr="00AD00DE">
        <w:rPr>
          <w:sz w:val="20"/>
          <w:szCs w:val="20"/>
        </w:rPr>
        <w:tab/>
      </w:r>
      <w:r w:rsidRPr="00AD00DE">
        <w:rPr>
          <w:rFonts w:ascii="Apple Color Emoji" w:hAnsi="Apple Color Emoji" w:cs="Apple Color Emoji"/>
          <w:sz w:val="20"/>
          <w:szCs w:val="20"/>
        </w:rPr>
        <w:t>⚪</w:t>
      </w:r>
      <w:r w:rsidRPr="00AD00DE">
        <w:rPr>
          <w:sz w:val="20"/>
          <w:szCs w:val="20"/>
        </w:rPr>
        <w:t xml:space="preserve">  Lower 1/3</w:t>
      </w:r>
    </w:p>
    <w:p w14:paraId="00000029" w14:textId="77777777" w:rsidR="00EE42F5" w:rsidRDefault="00EE42F5" w:rsidP="00AD00DE">
      <w:pPr>
        <w:pBdr>
          <w:top w:val="nil"/>
          <w:left w:val="nil"/>
          <w:bottom w:val="nil"/>
          <w:right w:val="nil"/>
          <w:between w:val="nil"/>
        </w:pBdr>
        <w:ind w:left="360"/>
        <w:rPr>
          <w:color w:val="000000"/>
          <w:sz w:val="22"/>
          <w:szCs w:val="22"/>
        </w:rPr>
      </w:pPr>
    </w:p>
    <w:p w14:paraId="0000002A" w14:textId="09CDF7D0" w:rsidR="00EE42F5" w:rsidRDefault="001C42DE">
      <w:pPr>
        <w:numPr>
          <w:ilvl w:val="0"/>
          <w:numId w:val="2"/>
        </w:numPr>
        <w:pBdr>
          <w:top w:val="nil"/>
          <w:left w:val="nil"/>
          <w:bottom w:val="nil"/>
          <w:right w:val="nil"/>
          <w:between w:val="nil"/>
        </w:pBdr>
        <w:rPr>
          <w:color w:val="000000"/>
          <w:sz w:val="22"/>
          <w:szCs w:val="22"/>
        </w:rPr>
      </w:pPr>
      <w:r>
        <w:rPr>
          <w:color w:val="000000"/>
          <w:sz w:val="22"/>
          <w:szCs w:val="22"/>
        </w:rPr>
        <w:t>Commitment to personal growth</w:t>
      </w:r>
      <w:r w:rsidR="000715D6">
        <w:rPr>
          <w:color w:val="000000"/>
          <w:sz w:val="22"/>
          <w:szCs w:val="22"/>
        </w:rPr>
        <w:t xml:space="preserve"> </w:t>
      </w:r>
      <w:r w:rsidR="000715D6" w:rsidRPr="000715D6">
        <w:rPr>
          <w:color w:val="000000"/>
          <w:sz w:val="22"/>
          <w:szCs w:val="22"/>
        </w:rPr>
        <w:t>(actively seeks opportunities to improve, seeks performance data consistently with adaptability and humility, challenges one’s own assumptions, etc.)</w:t>
      </w:r>
    </w:p>
    <w:p w14:paraId="79855152" w14:textId="77777777" w:rsidR="00AD00DE" w:rsidRPr="00AD00DE" w:rsidRDefault="00AD00DE" w:rsidP="00AD00DE">
      <w:pPr>
        <w:ind w:left="360" w:firstLine="360"/>
        <w:rPr>
          <w:sz w:val="20"/>
          <w:szCs w:val="20"/>
        </w:rPr>
      </w:pPr>
      <w:r w:rsidRPr="00AD00DE">
        <w:rPr>
          <w:rFonts w:ascii="Apple Color Emoji" w:hAnsi="Apple Color Emoji" w:cs="Apple Color Emoji"/>
          <w:sz w:val="20"/>
          <w:szCs w:val="20"/>
        </w:rPr>
        <w:t>⚪</w:t>
      </w:r>
      <w:r w:rsidRPr="00AD00DE">
        <w:rPr>
          <w:sz w:val="20"/>
          <w:szCs w:val="20"/>
        </w:rPr>
        <w:t xml:space="preserve">  Top 1/3</w:t>
      </w:r>
      <w:r w:rsidRPr="00AD00DE">
        <w:rPr>
          <w:sz w:val="20"/>
          <w:szCs w:val="20"/>
        </w:rPr>
        <w:tab/>
      </w:r>
      <w:r w:rsidRPr="00AD00DE">
        <w:rPr>
          <w:sz w:val="20"/>
          <w:szCs w:val="20"/>
        </w:rPr>
        <w:tab/>
      </w:r>
      <w:r w:rsidRPr="00AD00DE">
        <w:rPr>
          <w:sz w:val="20"/>
          <w:szCs w:val="20"/>
        </w:rPr>
        <w:tab/>
      </w:r>
      <w:r w:rsidRPr="00AD00DE">
        <w:rPr>
          <w:rFonts w:ascii="Apple Color Emoji" w:hAnsi="Apple Color Emoji" w:cs="Apple Color Emoji"/>
          <w:sz w:val="20"/>
          <w:szCs w:val="20"/>
        </w:rPr>
        <w:t>⚪</w:t>
      </w:r>
      <w:r w:rsidRPr="00AD00DE">
        <w:rPr>
          <w:sz w:val="20"/>
          <w:szCs w:val="20"/>
        </w:rPr>
        <w:t xml:space="preserve">  Middle 1/3</w:t>
      </w:r>
      <w:r w:rsidRPr="00AD00DE">
        <w:rPr>
          <w:sz w:val="20"/>
          <w:szCs w:val="20"/>
        </w:rPr>
        <w:tab/>
      </w:r>
      <w:r w:rsidRPr="00AD00DE">
        <w:rPr>
          <w:sz w:val="20"/>
          <w:szCs w:val="20"/>
        </w:rPr>
        <w:tab/>
      </w:r>
      <w:r w:rsidRPr="00AD00DE">
        <w:rPr>
          <w:sz w:val="20"/>
          <w:szCs w:val="20"/>
        </w:rPr>
        <w:tab/>
      </w:r>
      <w:r w:rsidRPr="00AD00DE">
        <w:rPr>
          <w:sz w:val="20"/>
          <w:szCs w:val="20"/>
        </w:rPr>
        <w:tab/>
      </w:r>
      <w:r w:rsidRPr="00AD00DE">
        <w:rPr>
          <w:rFonts w:ascii="Apple Color Emoji" w:hAnsi="Apple Color Emoji" w:cs="Apple Color Emoji"/>
          <w:sz w:val="20"/>
          <w:szCs w:val="20"/>
        </w:rPr>
        <w:t>⚪</w:t>
      </w:r>
      <w:r w:rsidRPr="00AD00DE">
        <w:rPr>
          <w:sz w:val="20"/>
          <w:szCs w:val="20"/>
        </w:rPr>
        <w:t xml:space="preserve">  Lower 1/3</w:t>
      </w:r>
    </w:p>
    <w:p w14:paraId="0000002C" w14:textId="77777777" w:rsidR="00EE42F5" w:rsidRDefault="00EE42F5">
      <w:pPr>
        <w:pBdr>
          <w:top w:val="nil"/>
          <w:left w:val="nil"/>
          <w:bottom w:val="nil"/>
          <w:right w:val="nil"/>
          <w:between w:val="nil"/>
        </w:pBdr>
        <w:ind w:left="720"/>
        <w:rPr>
          <w:color w:val="000000"/>
        </w:rPr>
      </w:pPr>
    </w:p>
    <w:p w14:paraId="0000002D" w14:textId="77777777" w:rsidR="00EE42F5" w:rsidRDefault="00EE42F5">
      <w:pPr>
        <w:rPr>
          <w:b/>
        </w:rPr>
      </w:pPr>
    </w:p>
    <w:p w14:paraId="77496B79" w14:textId="65AEFD31" w:rsidR="0007566A" w:rsidRPr="0007566A" w:rsidRDefault="0007566A" w:rsidP="0007566A">
      <w:pPr>
        <w:rPr>
          <w:rFonts w:cstheme="minorHAnsi"/>
          <w:color w:val="000000" w:themeColor="text1"/>
          <w:sz w:val="22"/>
          <w:szCs w:val="22"/>
        </w:rPr>
      </w:pPr>
      <w:r w:rsidRPr="0007566A">
        <w:rPr>
          <w:rFonts w:cstheme="minorHAnsi"/>
          <w:b/>
          <w:bCs/>
          <w:color w:val="000000" w:themeColor="text1"/>
          <w:sz w:val="22"/>
          <w:szCs w:val="22"/>
        </w:rPr>
        <w:t>Global Assessment:</w:t>
      </w:r>
      <w:r w:rsidR="00EE76CB">
        <w:rPr>
          <w:rFonts w:cstheme="minorHAnsi"/>
          <w:color w:val="000000" w:themeColor="text1"/>
          <w:sz w:val="22"/>
          <w:szCs w:val="22"/>
        </w:rPr>
        <w:t xml:space="preserve"> As a candidate for residency in internal medicine, c</w:t>
      </w:r>
      <w:r w:rsidRPr="0007566A">
        <w:rPr>
          <w:rFonts w:cstheme="minorHAnsi"/>
          <w:color w:val="000000" w:themeColor="text1"/>
          <w:sz w:val="22"/>
          <w:szCs w:val="22"/>
        </w:rPr>
        <w:t xml:space="preserve">ompared to the cohort of </w:t>
      </w:r>
      <w:r w:rsidRPr="000715D6">
        <w:rPr>
          <w:rFonts w:cstheme="minorHAnsi"/>
          <w:color w:val="000000" w:themeColor="text1"/>
          <w:sz w:val="22"/>
          <w:szCs w:val="22"/>
        </w:rPr>
        <w:t xml:space="preserve">students </w:t>
      </w:r>
      <w:r w:rsidR="00895F86" w:rsidRPr="000715D6">
        <w:rPr>
          <w:rFonts w:cstheme="minorHAnsi"/>
          <w:color w:val="000000" w:themeColor="text1"/>
          <w:sz w:val="22"/>
          <w:szCs w:val="22"/>
        </w:rPr>
        <w:t xml:space="preserve">at your school </w:t>
      </w:r>
      <w:r w:rsidRPr="000715D6">
        <w:rPr>
          <w:rFonts w:cstheme="minorHAnsi"/>
          <w:color w:val="000000" w:themeColor="text1"/>
          <w:sz w:val="22"/>
          <w:szCs w:val="22"/>
        </w:rPr>
        <w:t>who have</w:t>
      </w:r>
      <w:r w:rsidRPr="0007566A">
        <w:rPr>
          <w:rFonts w:cstheme="minorHAnsi"/>
          <w:color w:val="000000" w:themeColor="text1"/>
          <w:sz w:val="22"/>
          <w:szCs w:val="22"/>
        </w:rPr>
        <w:t xml:space="preserve"> completed their I</w:t>
      </w:r>
      <w:r w:rsidR="00A2312B">
        <w:rPr>
          <w:rFonts w:cstheme="minorHAnsi"/>
          <w:color w:val="000000" w:themeColor="text1"/>
          <w:sz w:val="22"/>
          <w:szCs w:val="22"/>
        </w:rPr>
        <w:t>M Clerkship and are applying to</w:t>
      </w:r>
      <w:r w:rsidRPr="0007566A">
        <w:rPr>
          <w:rFonts w:cstheme="minorHAnsi"/>
          <w:color w:val="000000" w:themeColor="text1"/>
          <w:sz w:val="22"/>
          <w:szCs w:val="22"/>
        </w:rPr>
        <w:t xml:space="preserve"> </w:t>
      </w:r>
      <w:r w:rsidR="000D2F40">
        <w:rPr>
          <w:rFonts w:cstheme="minorHAnsi"/>
          <w:color w:val="000000" w:themeColor="text1"/>
          <w:sz w:val="22"/>
          <w:szCs w:val="22"/>
        </w:rPr>
        <w:t xml:space="preserve">any </w:t>
      </w:r>
      <w:r w:rsidRPr="0007566A">
        <w:rPr>
          <w:rFonts w:cstheme="minorHAnsi"/>
          <w:color w:val="000000" w:themeColor="text1"/>
          <w:sz w:val="22"/>
          <w:szCs w:val="22"/>
        </w:rPr>
        <w:t xml:space="preserve">residency </w:t>
      </w:r>
      <w:r w:rsidR="00A2312B">
        <w:rPr>
          <w:rFonts w:cstheme="minorHAnsi"/>
          <w:color w:val="000000" w:themeColor="text1"/>
          <w:sz w:val="22"/>
          <w:szCs w:val="22"/>
        </w:rPr>
        <w:t xml:space="preserve">specialty </w:t>
      </w:r>
      <w:r w:rsidRPr="0007566A">
        <w:rPr>
          <w:rFonts w:cstheme="minorHAnsi"/>
          <w:color w:val="000000" w:themeColor="text1"/>
          <w:sz w:val="22"/>
          <w:szCs w:val="22"/>
        </w:rPr>
        <w:t>this year, this candidate is in the:</w:t>
      </w:r>
    </w:p>
    <w:p w14:paraId="56AD0B80" w14:textId="101317D8" w:rsidR="0007566A" w:rsidRDefault="0007566A" w:rsidP="0007566A">
      <w:pPr>
        <w:ind w:firstLine="720"/>
        <w:rPr>
          <w:rFonts w:cstheme="minorHAnsi"/>
          <w:color w:val="000000" w:themeColor="text1"/>
          <w:sz w:val="22"/>
          <w:szCs w:val="22"/>
        </w:rPr>
      </w:pPr>
      <w:r w:rsidRPr="0007566A">
        <w:rPr>
          <w:rFonts w:cstheme="minorHAnsi"/>
          <w:color w:val="000000" w:themeColor="text1"/>
          <w:sz w:val="22"/>
          <w:szCs w:val="22"/>
        </w:rPr>
        <w:sym w:font="Wingdings" w:char="F0A1"/>
      </w:r>
      <w:r w:rsidRPr="0007566A">
        <w:rPr>
          <w:rFonts w:cstheme="minorHAnsi"/>
          <w:color w:val="000000" w:themeColor="text1"/>
          <w:sz w:val="22"/>
          <w:szCs w:val="22"/>
        </w:rPr>
        <w:t xml:space="preserve"> Top 10%</w:t>
      </w:r>
      <w:r w:rsidRPr="0007566A">
        <w:rPr>
          <w:rFonts w:cstheme="minorHAnsi"/>
          <w:color w:val="000000" w:themeColor="text1"/>
          <w:sz w:val="22"/>
          <w:szCs w:val="22"/>
        </w:rPr>
        <w:tab/>
      </w:r>
      <w:r w:rsidRPr="0007566A">
        <w:rPr>
          <w:rFonts w:cstheme="minorHAnsi"/>
          <w:color w:val="000000" w:themeColor="text1"/>
          <w:sz w:val="22"/>
          <w:szCs w:val="22"/>
        </w:rPr>
        <w:tab/>
      </w:r>
      <w:r w:rsidRPr="0007566A">
        <w:rPr>
          <w:rFonts w:cstheme="minorHAnsi"/>
          <w:color w:val="000000" w:themeColor="text1"/>
          <w:sz w:val="22"/>
          <w:szCs w:val="22"/>
        </w:rPr>
        <w:sym w:font="Wingdings" w:char="F0A1"/>
      </w:r>
      <w:r w:rsidRPr="0007566A">
        <w:rPr>
          <w:rFonts w:cstheme="minorHAnsi"/>
          <w:color w:val="000000" w:themeColor="text1"/>
          <w:sz w:val="22"/>
          <w:szCs w:val="22"/>
        </w:rPr>
        <w:t xml:space="preserve"> Top 1/3  </w:t>
      </w:r>
      <w:r w:rsidRPr="0007566A">
        <w:rPr>
          <w:rFonts w:cstheme="minorHAnsi"/>
          <w:color w:val="000000" w:themeColor="text1"/>
          <w:sz w:val="22"/>
          <w:szCs w:val="22"/>
        </w:rPr>
        <w:tab/>
      </w:r>
      <w:r w:rsidRPr="0007566A">
        <w:rPr>
          <w:rFonts w:cstheme="minorHAnsi"/>
          <w:color w:val="000000" w:themeColor="text1"/>
          <w:sz w:val="22"/>
          <w:szCs w:val="22"/>
        </w:rPr>
        <w:tab/>
      </w:r>
      <w:r w:rsidRPr="0007566A">
        <w:rPr>
          <w:rFonts w:cstheme="minorHAnsi"/>
          <w:color w:val="000000" w:themeColor="text1"/>
          <w:sz w:val="22"/>
          <w:szCs w:val="22"/>
        </w:rPr>
        <w:sym w:font="Wingdings" w:char="F0A1"/>
      </w:r>
      <w:r w:rsidRPr="0007566A">
        <w:rPr>
          <w:rFonts w:cstheme="minorHAnsi"/>
          <w:color w:val="000000" w:themeColor="text1"/>
          <w:sz w:val="22"/>
          <w:szCs w:val="22"/>
        </w:rPr>
        <w:t xml:space="preserve"> Middle 1/3</w:t>
      </w:r>
      <w:r w:rsidRPr="0007566A">
        <w:rPr>
          <w:rFonts w:cstheme="minorHAnsi"/>
          <w:color w:val="000000" w:themeColor="text1"/>
          <w:sz w:val="22"/>
          <w:szCs w:val="22"/>
        </w:rPr>
        <w:tab/>
      </w:r>
      <w:r w:rsidRPr="0007566A">
        <w:rPr>
          <w:rFonts w:cstheme="minorHAnsi"/>
          <w:color w:val="000000" w:themeColor="text1"/>
          <w:sz w:val="22"/>
          <w:szCs w:val="22"/>
        </w:rPr>
        <w:tab/>
      </w:r>
      <w:r w:rsidRPr="0007566A">
        <w:rPr>
          <w:rFonts w:cstheme="minorHAnsi"/>
          <w:color w:val="000000" w:themeColor="text1"/>
          <w:sz w:val="22"/>
          <w:szCs w:val="22"/>
        </w:rPr>
        <w:sym w:font="Wingdings" w:char="F0A1"/>
      </w:r>
      <w:r w:rsidRPr="0007566A">
        <w:rPr>
          <w:rFonts w:cstheme="minorHAnsi"/>
          <w:color w:val="000000" w:themeColor="text1"/>
          <w:sz w:val="22"/>
          <w:szCs w:val="22"/>
        </w:rPr>
        <w:t xml:space="preserve"> Lower 1/3</w:t>
      </w:r>
    </w:p>
    <w:p w14:paraId="47866D78" w14:textId="0B2270AF" w:rsidR="000715D6" w:rsidRDefault="000715D6" w:rsidP="0007566A">
      <w:pPr>
        <w:ind w:firstLine="720"/>
        <w:rPr>
          <w:rFonts w:cstheme="minorHAnsi"/>
          <w:color w:val="000000" w:themeColor="text1"/>
          <w:sz w:val="22"/>
          <w:szCs w:val="22"/>
        </w:rPr>
      </w:pPr>
    </w:p>
    <w:p w14:paraId="7B769DBE" w14:textId="77777777" w:rsidR="000715D6" w:rsidRPr="000715D6" w:rsidRDefault="000715D6" w:rsidP="000715D6">
      <w:pPr>
        <w:rPr>
          <w:rFonts w:cstheme="minorHAnsi"/>
          <w:color w:val="000000" w:themeColor="text1"/>
          <w:sz w:val="22"/>
          <w:szCs w:val="22"/>
        </w:rPr>
      </w:pPr>
      <w:r w:rsidRPr="000715D6">
        <w:rPr>
          <w:rFonts w:cstheme="minorHAnsi"/>
          <w:noProof/>
          <w:color w:val="000000" w:themeColor="text1"/>
          <w:sz w:val="22"/>
          <w:szCs w:val="22"/>
        </w:rPr>
        <mc:AlternateContent>
          <mc:Choice Requires="wps">
            <w:drawing>
              <wp:anchor distT="0" distB="0" distL="114300" distR="114300" simplePos="0" relativeHeight="251662336" behindDoc="0" locked="0" layoutInCell="1" allowOverlap="1" wp14:anchorId="46185D8A" wp14:editId="2FC94CB4">
                <wp:simplePos x="0" y="0"/>
                <wp:positionH relativeFrom="column">
                  <wp:posOffset>4393531</wp:posOffset>
                </wp:positionH>
                <wp:positionV relativeFrom="paragraph">
                  <wp:posOffset>173345</wp:posOffset>
                </wp:positionV>
                <wp:extent cx="313690" cy="175885"/>
                <wp:effectExtent l="0" t="0" r="16510" b="15240"/>
                <wp:wrapNone/>
                <wp:docPr id="25" name="Rectangle 25"/>
                <wp:cNvGraphicFramePr/>
                <a:graphic xmlns:a="http://schemas.openxmlformats.org/drawingml/2006/main">
                  <a:graphicData uri="http://schemas.microsoft.com/office/word/2010/wordprocessingShape">
                    <wps:wsp>
                      <wps:cNvSpPr/>
                      <wps:spPr>
                        <a:xfrm>
                          <a:off x="0" y="0"/>
                          <a:ext cx="313690" cy="175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64F9B" id="Rectangle 25" o:spid="_x0000_s1026" style="position:absolute;margin-left:345.95pt;margin-top:13.65pt;width:24.7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" filled="f" strokecolor="#1f3763 [1604]" strokeweight="1pt"/>
            </w:pict>
          </mc:Fallback>
        </mc:AlternateContent>
      </w:r>
      <w:r w:rsidRPr="000715D6">
        <w:rPr>
          <w:rFonts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58905980" wp14:editId="34C6619C">
                <wp:simplePos x="0" y="0"/>
                <wp:positionH relativeFrom="column">
                  <wp:posOffset>3023846</wp:posOffset>
                </wp:positionH>
                <wp:positionV relativeFrom="paragraph">
                  <wp:posOffset>172191</wp:posOffset>
                </wp:positionV>
                <wp:extent cx="313690" cy="161925"/>
                <wp:effectExtent l="0" t="0" r="16510" b="15875"/>
                <wp:wrapNone/>
                <wp:docPr id="22" name="Rectangle 22"/>
                <wp:cNvGraphicFramePr/>
                <a:graphic xmlns:a="http://schemas.openxmlformats.org/drawingml/2006/main">
                  <a:graphicData uri="http://schemas.microsoft.com/office/word/2010/wordprocessingShape">
                    <wps:wsp>
                      <wps:cNvSpPr/>
                      <wps:spPr>
                        <a:xfrm>
                          <a:off x="0" y="0"/>
                          <a:ext cx="31369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ECCDE" id="Rectangle 22" o:spid="_x0000_s1026" style="position:absolute;margin-left:238.1pt;margin-top:13.55pt;width:24.7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" filled="f" strokecolor="#1f3763 [1604]" strokeweight="1pt"/>
            </w:pict>
          </mc:Fallback>
        </mc:AlternateContent>
      </w:r>
      <w:r w:rsidRPr="000715D6">
        <w:rPr>
          <w:rFonts w:cstheme="minorHAnsi"/>
          <w:noProof/>
          <w:color w:val="000000" w:themeColor="text1"/>
          <w:sz w:val="22"/>
          <w:szCs w:val="22"/>
        </w:rPr>
        <mc:AlternateContent>
          <mc:Choice Requires="wps">
            <w:drawing>
              <wp:anchor distT="0" distB="0" distL="114300" distR="114300" simplePos="0" relativeHeight="251660288" behindDoc="0" locked="0" layoutInCell="1" allowOverlap="1" wp14:anchorId="399B7CE8" wp14:editId="1D13A4F4">
                <wp:simplePos x="0" y="0"/>
                <wp:positionH relativeFrom="column">
                  <wp:posOffset>1683385</wp:posOffset>
                </wp:positionH>
                <wp:positionV relativeFrom="paragraph">
                  <wp:posOffset>173990</wp:posOffset>
                </wp:positionV>
                <wp:extent cx="313055" cy="161925"/>
                <wp:effectExtent l="0" t="0" r="17145" b="15875"/>
                <wp:wrapNone/>
                <wp:docPr id="16" name="Rectangle 16"/>
                <wp:cNvGraphicFramePr/>
                <a:graphic xmlns:a="http://schemas.openxmlformats.org/drawingml/2006/main">
                  <a:graphicData uri="http://schemas.microsoft.com/office/word/2010/wordprocessingShape">
                    <wps:wsp>
                      <wps:cNvSpPr/>
                      <wps:spPr>
                        <a:xfrm>
                          <a:off x="0" y="0"/>
                          <a:ext cx="31305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58099" id="Rectangle 16" o:spid="_x0000_s1026" style="position:absolute;margin-left:132.55pt;margin-top:13.7pt;width:24.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" filled="f" strokecolor="#1f3763 [1604]" strokeweight="1pt"/>
            </w:pict>
          </mc:Fallback>
        </mc:AlternateContent>
      </w:r>
      <w:r w:rsidRPr="000715D6">
        <w:rPr>
          <w:rFonts w:cstheme="minorHAnsi"/>
          <w:noProof/>
          <w:color w:val="000000" w:themeColor="text1"/>
          <w:sz w:val="22"/>
          <w:szCs w:val="22"/>
        </w:rPr>
        <mc:AlternateContent>
          <mc:Choice Requires="wps">
            <w:drawing>
              <wp:anchor distT="0" distB="0" distL="114300" distR="114300" simplePos="0" relativeHeight="251659264" behindDoc="0" locked="0" layoutInCell="1" allowOverlap="1" wp14:anchorId="15ABE1DC" wp14:editId="7E0477C1">
                <wp:simplePos x="0" y="0"/>
                <wp:positionH relativeFrom="column">
                  <wp:posOffset>274296</wp:posOffset>
                </wp:positionH>
                <wp:positionV relativeFrom="paragraph">
                  <wp:posOffset>166375</wp:posOffset>
                </wp:positionV>
                <wp:extent cx="313690" cy="161925"/>
                <wp:effectExtent l="0" t="0" r="16510" b="15875"/>
                <wp:wrapNone/>
                <wp:docPr id="15" name="Rectangle 15"/>
                <wp:cNvGraphicFramePr/>
                <a:graphic xmlns:a="http://schemas.openxmlformats.org/drawingml/2006/main">
                  <a:graphicData uri="http://schemas.microsoft.com/office/word/2010/wordprocessingShape">
                    <wps:wsp>
                      <wps:cNvSpPr/>
                      <wps:spPr>
                        <a:xfrm>
                          <a:off x="0" y="0"/>
                          <a:ext cx="31369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9A4E9" id="Rectangle 15" o:spid="_x0000_s1026" style="position:absolute;margin-left:21.6pt;margin-top:13.1pt;width:24.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" filled="f" strokecolor="#1f3763 [1604]" strokeweight="1pt"/>
            </w:pict>
          </mc:Fallback>
        </mc:AlternateContent>
      </w:r>
      <w:r w:rsidRPr="000715D6">
        <w:rPr>
          <w:rFonts w:cstheme="minorHAnsi"/>
          <w:color w:val="000000" w:themeColor="text1"/>
          <w:sz w:val="22"/>
          <w:szCs w:val="22"/>
        </w:rPr>
        <w:t>Number of students rated in each category the last academic year:</w:t>
      </w:r>
    </w:p>
    <w:p w14:paraId="108E81DB" w14:textId="77777777" w:rsidR="000715D6" w:rsidRPr="000715D6" w:rsidRDefault="000715D6" w:rsidP="000715D6">
      <w:pPr>
        <w:ind w:left="720"/>
        <w:rPr>
          <w:rFonts w:cstheme="minorHAnsi"/>
          <w:color w:val="000000" w:themeColor="text1"/>
          <w:sz w:val="22"/>
          <w:szCs w:val="22"/>
        </w:rPr>
      </w:pPr>
      <w:r w:rsidRPr="000A4B96">
        <w:rPr>
          <w:rFonts w:cstheme="minorHAnsi"/>
          <w:color w:val="000000" w:themeColor="text1"/>
          <w:sz w:val="22"/>
          <w:szCs w:val="22"/>
        </w:rPr>
        <w:t xml:space="preserve">     </w:t>
      </w:r>
      <w:r w:rsidRPr="000715D6">
        <w:rPr>
          <w:rFonts w:cstheme="minorHAnsi"/>
          <w:color w:val="000000" w:themeColor="text1"/>
          <w:sz w:val="22"/>
          <w:szCs w:val="22"/>
        </w:rPr>
        <w:t>Top 10%</w:t>
      </w:r>
      <w:r>
        <w:rPr>
          <w:rFonts w:cstheme="minorHAnsi"/>
          <w:color w:val="1F3864" w:themeColor="accent1" w:themeShade="80"/>
          <w:sz w:val="22"/>
          <w:szCs w:val="22"/>
        </w:rPr>
        <w:tab/>
        <w:t xml:space="preserve">    </w:t>
      </w:r>
      <w:r>
        <w:rPr>
          <w:rFonts w:cstheme="minorHAnsi"/>
          <w:color w:val="1F3864" w:themeColor="accent1" w:themeShade="80"/>
          <w:sz w:val="22"/>
          <w:szCs w:val="22"/>
        </w:rPr>
        <w:tab/>
        <w:t xml:space="preserve">      </w:t>
      </w:r>
      <w:r w:rsidRPr="000715D6">
        <w:rPr>
          <w:rFonts w:cstheme="minorHAnsi"/>
          <w:color w:val="000000" w:themeColor="text1"/>
          <w:sz w:val="22"/>
          <w:szCs w:val="22"/>
        </w:rPr>
        <w:t>Top 1/3</w:t>
      </w:r>
      <w:r>
        <w:rPr>
          <w:rFonts w:cstheme="minorHAnsi"/>
          <w:color w:val="1F3864" w:themeColor="accent1" w:themeShade="80"/>
          <w:sz w:val="22"/>
          <w:szCs w:val="22"/>
        </w:rPr>
        <w:t xml:space="preserve"> </w:t>
      </w:r>
      <w:r>
        <w:rPr>
          <w:rFonts w:cstheme="minorHAnsi"/>
          <w:color w:val="1F3864" w:themeColor="accent1" w:themeShade="80"/>
          <w:sz w:val="22"/>
          <w:szCs w:val="22"/>
        </w:rPr>
        <w:tab/>
        <w:t xml:space="preserve">    </w:t>
      </w:r>
      <w:r>
        <w:rPr>
          <w:rFonts w:cstheme="minorHAnsi"/>
          <w:color w:val="1F3864" w:themeColor="accent1" w:themeShade="80"/>
          <w:sz w:val="22"/>
          <w:szCs w:val="22"/>
        </w:rPr>
        <w:tab/>
        <w:t xml:space="preserve">      </w:t>
      </w:r>
      <w:r w:rsidRPr="000715D6">
        <w:rPr>
          <w:rFonts w:cstheme="minorHAnsi"/>
          <w:color w:val="000000" w:themeColor="text1"/>
          <w:sz w:val="22"/>
          <w:szCs w:val="22"/>
        </w:rPr>
        <w:t>Middle 1/3</w:t>
      </w:r>
      <w:r>
        <w:rPr>
          <w:rFonts w:cstheme="minorHAnsi"/>
          <w:color w:val="1F3864" w:themeColor="accent1" w:themeShade="80"/>
          <w:sz w:val="22"/>
          <w:szCs w:val="22"/>
        </w:rPr>
        <w:tab/>
      </w:r>
      <w:r>
        <w:rPr>
          <w:rFonts w:cstheme="minorHAnsi"/>
          <w:color w:val="1F3864" w:themeColor="accent1" w:themeShade="80"/>
          <w:sz w:val="22"/>
          <w:szCs w:val="22"/>
        </w:rPr>
        <w:tab/>
        <w:t xml:space="preserve">     </w:t>
      </w:r>
      <w:r w:rsidRPr="000715D6">
        <w:rPr>
          <w:rFonts w:cstheme="minorHAnsi"/>
          <w:color w:val="000000" w:themeColor="text1"/>
          <w:sz w:val="22"/>
          <w:szCs w:val="22"/>
        </w:rPr>
        <w:t>Lower 1/3</w:t>
      </w:r>
    </w:p>
    <w:p w14:paraId="4349A61E" w14:textId="77777777" w:rsidR="000715D6" w:rsidRPr="0007566A" w:rsidRDefault="000715D6" w:rsidP="0007566A">
      <w:pPr>
        <w:ind w:firstLine="720"/>
        <w:rPr>
          <w:rFonts w:cstheme="minorHAnsi"/>
          <w:color w:val="000000" w:themeColor="text1"/>
          <w:sz w:val="22"/>
          <w:szCs w:val="22"/>
        </w:rPr>
      </w:pPr>
    </w:p>
    <w:p w14:paraId="000FB3DF" w14:textId="757415E6" w:rsidR="00AD00DE" w:rsidRDefault="00AD00DE">
      <w:pPr>
        <w:rPr>
          <w:sz w:val="22"/>
          <w:szCs w:val="22"/>
        </w:rPr>
      </w:pPr>
    </w:p>
    <w:p w14:paraId="74D25D12" w14:textId="6436055C" w:rsidR="00AD00DE" w:rsidRDefault="00AD00DE">
      <w:pPr>
        <w:rPr>
          <w:sz w:val="22"/>
          <w:szCs w:val="22"/>
        </w:rPr>
      </w:pPr>
      <w:r>
        <w:rPr>
          <w:sz w:val="22"/>
          <w:szCs w:val="22"/>
        </w:rPr>
        <w:tab/>
      </w:r>
      <w:r>
        <w:rPr>
          <w:sz w:val="22"/>
          <w:szCs w:val="22"/>
        </w:rPr>
        <w:tab/>
        <w:t xml:space="preserve">                         </w:t>
      </w:r>
    </w:p>
    <w:p w14:paraId="00000035" w14:textId="3C40892E" w:rsidR="00EE42F5" w:rsidRDefault="001C42DE">
      <w:pPr>
        <w:pBdr>
          <w:top w:val="nil"/>
          <w:left w:val="nil"/>
          <w:bottom w:val="nil"/>
          <w:right w:val="nil"/>
          <w:between w:val="nil"/>
        </w:pBdr>
        <w:rPr>
          <w:color w:val="000000"/>
          <w:sz w:val="22"/>
          <w:szCs w:val="22"/>
        </w:rPr>
      </w:pPr>
      <w:r>
        <w:rPr>
          <w:b/>
          <w:color w:val="000000"/>
          <w:sz w:val="22"/>
          <w:szCs w:val="22"/>
        </w:rPr>
        <w:t>Written Comments:</w:t>
      </w:r>
      <w:r>
        <w:rPr>
          <w:color w:val="000000"/>
          <w:sz w:val="22"/>
          <w:szCs w:val="22"/>
        </w:rPr>
        <w:t xml:space="preserve"> </w:t>
      </w:r>
      <w:sdt>
        <w:sdtPr>
          <w:tag w:val="goog_rdk_3"/>
          <w:id w:val="969167868"/>
        </w:sdtPr>
        <w:sdtEndPr/>
        <w:sdtContent/>
      </w:sdt>
      <w:sdt>
        <w:sdtPr>
          <w:tag w:val="goog_rdk_5"/>
          <w:id w:val="1069148118"/>
        </w:sdtPr>
        <w:sdtEndPr/>
        <w:sdtContent/>
      </w:sdt>
      <w:r w:rsidR="00CC7F68">
        <w:t xml:space="preserve"> </w:t>
      </w:r>
      <w:r>
        <w:rPr>
          <w:color w:val="000000"/>
          <w:sz w:val="22"/>
          <w:szCs w:val="22"/>
        </w:rPr>
        <w:t xml:space="preserve">Overall assessment of applicant as candidate for residency in internal medicine. Include information to contextualize ranking. Any relevant noncognitive attributes such as leadership, compassion, positive attitude, professionalism, maturity, self-motivation, </w:t>
      </w:r>
      <w:r w:rsidR="008A4DFA">
        <w:rPr>
          <w:color w:val="000000"/>
          <w:sz w:val="22"/>
          <w:szCs w:val="22"/>
        </w:rPr>
        <w:t xml:space="preserve">commitment to service, </w:t>
      </w:r>
      <w:r>
        <w:rPr>
          <w:color w:val="000000"/>
          <w:sz w:val="22"/>
          <w:szCs w:val="22"/>
        </w:rPr>
        <w:t>likelihood to go above and beyond, altruism, recognition of limits, conscientiousness, etc. Can include comments regarding</w:t>
      </w:r>
      <w:r w:rsidR="008A4DFA">
        <w:rPr>
          <w:color w:val="000000"/>
          <w:sz w:val="22"/>
          <w:szCs w:val="22"/>
        </w:rPr>
        <w:t xml:space="preserve"> specific interests or</w:t>
      </w:r>
      <w:r>
        <w:rPr>
          <w:color w:val="000000"/>
          <w:sz w:val="22"/>
          <w:szCs w:val="22"/>
        </w:rPr>
        <w:t xml:space="preserve"> type</w:t>
      </w:r>
      <w:r w:rsidR="008A4DFA">
        <w:rPr>
          <w:color w:val="000000"/>
          <w:sz w:val="22"/>
          <w:szCs w:val="22"/>
        </w:rPr>
        <w:t>s</w:t>
      </w:r>
      <w:r>
        <w:rPr>
          <w:color w:val="000000"/>
          <w:sz w:val="22"/>
          <w:szCs w:val="22"/>
        </w:rPr>
        <w:t xml:space="preserve"> of environment in which student thrives. Limit 250 words </w:t>
      </w:r>
    </w:p>
    <w:sectPr w:rsidR="00EE42F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FAAD0" w14:textId="77777777" w:rsidR="004135BA" w:rsidRDefault="004135BA" w:rsidP="000715D6">
      <w:r>
        <w:separator/>
      </w:r>
    </w:p>
  </w:endnote>
  <w:endnote w:type="continuationSeparator" w:id="0">
    <w:p w14:paraId="7BB79566" w14:textId="77777777" w:rsidR="004135BA" w:rsidRDefault="004135BA" w:rsidP="0007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altName w:val="Calibri"/>
    <w:charset w:val="00"/>
    <w:family w:val="auto"/>
    <w:pitch w:val="variable"/>
    <w:sig w:usb0="00000003" w:usb1="18000000" w:usb2="14000000" w:usb3="00000000" w:csb0="0000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BEF6" w14:textId="77777777" w:rsidR="00254AD5" w:rsidRDefault="00254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C5FF" w14:textId="77777777" w:rsidR="00254AD5" w:rsidRDefault="00254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B215" w14:textId="77777777" w:rsidR="00254AD5" w:rsidRDefault="00254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1884F" w14:textId="77777777" w:rsidR="004135BA" w:rsidRDefault="004135BA" w:rsidP="000715D6">
      <w:r>
        <w:separator/>
      </w:r>
    </w:p>
  </w:footnote>
  <w:footnote w:type="continuationSeparator" w:id="0">
    <w:p w14:paraId="10ADB650" w14:textId="77777777" w:rsidR="004135BA" w:rsidRDefault="004135BA" w:rsidP="000715D6">
      <w:r>
        <w:continuationSeparator/>
      </w:r>
    </w:p>
  </w:footnote>
  <w:footnote w:id="1">
    <w:p w14:paraId="5D77CEA5" w14:textId="7DEA26F9" w:rsidR="000715D6" w:rsidRPr="00CC7F68" w:rsidRDefault="000715D6" w:rsidP="000715D6">
      <w:pPr>
        <w:pStyle w:val="FootnoteText"/>
        <w:rPr>
          <w:sz w:val="16"/>
          <w:szCs w:val="16"/>
        </w:rPr>
      </w:pPr>
      <w:r w:rsidRPr="00CC7F68">
        <w:rPr>
          <w:vertAlign w:val="superscript"/>
        </w:rPr>
        <w:t xml:space="preserve">1 </w:t>
      </w:r>
      <w:r w:rsidRPr="00CC7F68">
        <w:rPr>
          <w:sz w:val="16"/>
          <w:szCs w:val="16"/>
        </w:rPr>
        <w:t>Has the insight to define important questions to research in more depth and the drive to seek out and scrutinize the quality of evidence behind clinical practice. Identifies knowledge gaps in others and effectively fills those gaps. Transition to educator is usually completed during residency.</w:t>
      </w:r>
    </w:p>
  </w:footnote>
  <w:footnote w:id="2">
    <w:p w14:paraId="583F7492" w14:textId="77777777" w:rsidR="000715D6" w:rsidRPr="00CC7F68" w:rsidRDefault="000715D6" w:rsidP="000715D6">
      <w:pPr>
        <w:pStyle w:val="FootnoteText"/>
        <w:rPr>
          <w:sz w:val="16"/>
          <w:szCs w:val="16"/>
        </w:rPr>
      </w:pPr>
      <w:r w:rsidRPr="00CC7F68">
        <w:rPr>
          <w:rStyle w:val="FootnoteReference"/>
          <w:szCs w:val="16"/>
        </w:rPr>
        <w:footnoteRef/>
      </w:r>
      <w:r w:rsidRPr="00CC7F68">
        <w:rPr>
          <w:sz w:val="16"/>
          <w:szCs w:val="16"/>
        </w:rPr>
        <w:t xml:space="preserve"> Formulates a diagnostic and therapeutic plan independently on common medical problems based on standardized guidelines and evidence-based medicine; able to counsel patients appropriately on the plan of care</w:t>
      </w:r>
    </w:p>
  </w:footnote>
  <w:footnote w:id="3">
    <w:p w14:paraId="1567DCB5" w14:textId="77777777" w:rsidR="000715D6" w:rsidRPr="00CC7F68" w:rsidRDefault="000715D6" w:rsidP="000715D6">
      <w:pPr>
        <w:pStyle w:val="FootnoteText"/>
        <w:rPr>
          <w:sz w:val="16"/>
          <w:szCs w:val="16"/>
        </w:rPr>
      </w:pPr>
      <w:r w:rsidRPr="00CC7F68">
        <w:rPr>
          <w:rStyle w:val="FootnoteReference"/>
          <w:szCs w:val="16"/>
        </w:rPr>
        <w:footnoteRef/>
      </w:r>
      <w:r w:rsidRPr="00CC7F68">
        <w:rPr>
          <w:szCs w:val="16"/>
        </w:rPr>
        <w:t xml:space="preserve"> </w:t>
      </w:r>
      <w:r w:rsidRPr="00CC7F68">
        <w:rPr>
          <w:sz w:val="16"/>
          <w:szCs w:val="16"/>
        </w:rPr>
        <w:t>Asks questions and performs physical exam reflective of potential diagnoses; Formulates an appropriately broad and prioritized differential; provides appropriate clinical reasoning for current treatment plan; independently evaluates new data to modify their differential</w:t>
      </w:r>
    </w:p>
  </w:footnote>
  <w:footnote w:id="4">
    <w:p w14:paraId="4C8AD329" w14:textId="77777777" w:rsidR="000715D6" w:rsidRPr="00CC7F68" w:rsidRDefault="000715D6" w:rsidP="000715D6">
      <w:pPr>
        <w:spacing w:line="216" w:lineRule="auto"/>
        <w:rPr>
          <w:rFonts w:eastAsia="Times New Roman" w:cstheme="minorHAnsi"/>
          <w:sz w:val="16"/>
          <w:szCs w:val="16"/>
        </w:rPr>
      </w:pPr>
      <w:r w:rsidRPr="00CC7F68">
        <w:rPr>
          <w:rStyle w:val="FootnoteReference"/>
          <w:sz w:val="20"/>
          <w:szCs w:val="16"/>
        </w:rPr>
        <w:footnoteRef/>
      </w:r>
      <w:r w:rsidRPr="00CC7F68">
        <w:rPr>
          <w:sz w:val="20"/>
          <w:szCs w:val="16"/>
        </w:rPr>
        <w:t xml:space="preserve"> </w:t>
      </w:r>
      <w:r w:rsidRPr="00CC7F68">
        <w:rPr>
          <w:rFonts w:eastAsiaTheme="minorEastAsia" w:cstheme="minorHAnsi"/>
          <w:kern w:val="24"/>
          <w:sz w:val="16"/>
          <w:szCs w:val="16"/>
        </w:rPr>
        <w:t>Obtains thorough info from H&amp;P but often asks question in a checklist format; rarely misses pertinent history details; consistently reports findings in organized SOAP format</w:t>
      </w:r>
    </w:p>
    <w:p w14:paraId="04D3A9B5" w14:textId="77777777" w:rsidR="000715D6" w:rsidRDefault="000715D6" w:rsidP="000715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6F9F6" w14:textId="77777777" w:rsidR="00254AD5" w:rsidRDefault="00254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7E9C" w14:textId="5C55A6B8" w:rsidR="00254AD5" w:rsidRDefault="00254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AA99" w14:textId="77777777" w:rsidR="00254AD5" w:rsidRDefault="00254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94DCA"/>
    <w:multiLevelType w:val="multilevel"/>
    <w:tmpl w:val="17D46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775105"/>
    <w:multiLevelType w:val="hybridMultilevel"/>
    <w:tmpl w:val="46AC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E0CC4"/>
    <w:multiLevelType w:val="multilevel"/>
    <w:tmpl w:val="D2C4225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F5"/>
    <w:rsid w:val="00055DCE"/>
    <w:rsid w:val="000715D6"/>
    <w:rsid w:val="0007566A"/>
    <w:rsid w:val="000A4B96"/>
    <w:rsid w:val="000B06E5"/>
    <w:rsid w:val="000D2F40"/>
    <w:rsid w:val="001C42DE"/>
    <w:rsid w:val="001E787C"/>
    <w:rsid w:val="00254AD5"/>
    <w:rsid w:val="002E410D"/>
    <w:rsid w:val="004135BA"/>
    <w:rsid w:val="00462686"/>
    <w:rsid w:val="00480664"/>
    <w:rsid w:val="00831583"/>
    <w:rsid w:val="00895F86"/>
    <w:rsid w:val="008A4DFA"/>
    <w:rsid w:val="009C1022"/>
    <w:rsid w:val="00A2312B"/>
    <w:rsid w:val="00AD00DE"/>
    <w:rsid w:val="00BB7BBC"/>
    <w:rsid w:val="00CC7F68"/>
    <w:rsid w:val="00E86C02"/>
    <w:rsid w:val="00EE42F5"/>
    <w:rsid w:val="00EE76CB"/>
    <w:rsid w:val="00F01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546638"/>
  <w15:docId w15:val="{B8642E74-1087-4DFD-ABB6-4F73D3D8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511F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3F9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C4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2DE"/>
    <w:rPr>
      <w:rFonts w:ascii="Segoe UI" w:hAnsi="Segoe UI" w:cs="Segoe UI"/>
      <w:sz w:val="18"/>
      <w:szCs w:val="18"/>
    </w:rPr>
  </w:style>
  <w:style w:type="table" w:styleId="TableGrid">
    <w:name w:val="Table Grid"/>
    <w:basedOn w:val="TableNormal"/>
    <w:uiPriority w:val="39"/>
    <w:rsid w:val="00AD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00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715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715D6"/>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0715D6"/>
    <w:rPr>
      <w:vertAlign w:val="superscript"/>
    </w:rPr>
  </w:style>
  <w:style w:type="paragraph" w:styleId="Header">
    <w:name w:val="header"/>
    <w:basedOn w:val="Normal"/>
    <w:link w:val="HeaderChar"/>
    <w:uiPriority w:val="99"/>
    <w:unhideWhenUsed/>
    <w:rsid w:val="00254AD5"/>
    <w:pPr>
      <w:tabs>
        <w:tab w:val="center" w:pos="4680"/>
        <w:tab w:val="right" w:pos="9360"/>
      </w:tabs>
    </w:pPr>
  </w:style>
  <w:style w:type="character" w:customStyle="1" w:styleId="HeaderChar">
    <w:name w:val="Header Char"/>
    <w:basedOn w:val="DefaultParagraphFont"/>
    <w:link w:val="Header"/>
    <w:uiPriority w:val="99"/>
    <w:rsid w:val="00254AD5"/>
  </w:style>
  <w:style w:type="paragraph" w:styleId="Footer">
    <w:name w:val="footer"/>
    <w:basedOn w:val="Normal"/>
    <w:link w:val="FooterChar"/>
    <w:uiPriority w:val="99"/>
    <w:unhideWhenUsed/>
    <w:rsid w:val="00254AD5"/>
    <w:pPr>
      <w:tabs>
        <w:tab w:val="center" w:pos="4680"/>
        <w:tab w:val="right" w:pos="9360"/>
      </w:tabs>
    </w:pPr>
  </w:style>
  <w:style w:type="character" w:customStyle="1" w:styleId="FooterChar">
    <w:name w:val="Footer Char"/>
    <w:basedOn w:val="DefaultParagraphFont"/>
    <w:link w:val="Footer"/>
    <w:uiPriority w:val="99"/>
    <w:rsid w:val="0025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r="http://schemas.openxmlformats.org/officeDocument/2006/relationships" xmlns:go="http://customooxmlschemas.google.com/">
  <go:docsCustomData xmlns:go="http://customooxmlschemas.google.com/" roundtripDataSignature="AMtx7mjtcgJUgsVwS0ZV8TgdsXrCyBFr9g==">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052104DC4394F4CBDB9DD1DFB4CF169" ma:contentTypeVersion="10" ma:contentTypeDescription="Create a new document." ma:contentTypeScope="" ma:versionID="353c4c566443a385a5800f8ec81a6e25">
  <xsd:schema xmlns:xsd="http://www.w3.org/2001/XMLSchema" xmlns:xs="http://www.w3.org/2001/XMLSchema" xmlns:p="http://schemas.microsoft.com/office/2006/metadata/properties" xmlns:ns3="e59aefd6-c859-493b-b96c-7d87558c71f0" targetNamespace="http://schemas.microsoft.com/office/2006/metadata/properties" ma:root="true" ma:fieldsID="28f61f00573f38eb98e873a8d80242e0" ns3:_="">
    <xsd:import namespace="e59aefd6-c859-493b-b96c-7d87558c71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aefd6-c859-493b-b96c-7d87558c7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71EAA-F21D-4FE1-A453-B2B31723E5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FA476A7C-4BA7-48C8-85C2-3DE4D3A73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aefd6-c859-493b-b96c-7d87558c7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2AFD0-8653-4860-98D7-E0EFB6671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Susan</dc:creator>
  <cp:lastModifiedBy>Sheila Costa</cp:lastModifiedBy>
  <cp:revision>4</cp:revision>
  <dcterms:created xsi:type="dcterms:W3CDTF">2020-05-30T13:33:00Z</dcterms:created>
  <dcterms:modified xsi:type="dcterms:W3CDTF">2020-06-02T13:00:00Z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0x0101008052104DC4394F4CBDB9DD1DFB4CF169</vt:lpwstr>
  </property>
</Properties>
</file>