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ED5" w:rsidRPr="00ED7477" w:rsidRDefault="00ED7477" w:rsidP="00151ED5">
      <w:pPr>
        <w:spacing w:after="0" w:line="240" w:lineRule="auto"/>
        <w:rPr>
          <w:rFonts w:ascii="Arial" w:hAnsi="Arial" w:cs="Arial"/>
          <w:b/>
        </w:rPr>
      </w:pPr>
      <w:r w:rsidRPr="00ED7477">
        <w:rPr>
          <w:rFonts w:ascii="Arial" w:hAnsi="Arial" w:cs="Arial"/>
          <w:b/>
        </w:rPr>
        <w:t>Residency V</w:t>
      </w:r>
      <w:r w:rsidR="00151ED5" w:rsidRPr="00ED7477">
        <w:rPr>
          <w:rFonts w:ascii="Arial" w:hAnsi="Arial" w:cs="Arial"/>
          <w:b/>
        </w:rPr>
        <w:t>erification</w:t>
      </w:r>
    </w:p>
    <w:p w:rsidR="00ED7477" w:rsidRPr="00ED7477" w:rsidRDefault="00ED7477" w:rsidP="00151ED5">
      <w:pPr>
        <w:spacing w:after="0" w:line="240" w:lineRule="auto"/>
        <w:rPr>
          <w:rFonts w:ascii="Arial" w:hAnsi="Arial" w:cs="Arial"/>
        </w:rPr>
      </w:pPr>
      <w:r w:rsidRPr="00ED7477">
        <w:rPr>
          <w:rFonts w:ascii="Arial" w:hAnsi="Arial" w:cs="Arial"/>
        </w:rPr>
        <w:t xml:space="preserve">(provided by </w:t>
      </w:r>
      <w:r w:rsidRPr="00ED7477">
        <w:rPr>
          <w:rFonts w:ascii="Arial" w:hAnsi="Arial" w:cs="Arial"/>
        </w:rPr>
        <w:t>Ohio State University/Nationwide Children’s Hospital</w:t>
      </w:r>
      <w:r w:rsidRPr="00ED7477">
        <w:rPr>
          <w:rFonts w:ascii="Arial" w:hAnsi="Arial" w:cs="Arial"/>
        </w:rPr>
        <w:t>; 2017)</w:t>
      </w:r>
    </w:p>
    <w:p w:rsidR="00ED7477" w:rsidRPr="007148E5" w:rsidRDefault="00ED7477" w:rsidP="00151ED5">
      <w:pPr>
        <w:spacing w:after="0" w:line="240" w:lineRule="auto"/>
        <w:rPr>
          <w:rFonts w:ascii="Arial" w:hAnsi="Arial" w:cs="Arial"/>
          <w:sz w:val="24"/>
        </w:rPr>
      </w:pPr>
    </w:p>
    <w:p w:rsidR="00151ED5" w:rsidRPr="007148E5" w:rsidRDefault="00151ED5" w:rsidP="00151E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INSTITUTION(S) NAME</w:t>
      </w:r>
    </w:p>
    <w:p w:rsidR="00151ED5" w:rsidRPr="007148E5" w:rsidRDefault="00151ED5" w:rsidP="00151ED5">
      <w:pPr>
        <w:spacing w:after="0" w:line="240" w:lineRule="auto"/>
        <w:jc w:val="center"/>
        <w:rPr>
          <w:rFonts w:ascii="Times New Roman" w:eastAsia="Times New Roman" w:hAnsi="Times New Roman" w:cs="Times New Roman"/>
          <w:b/>
          <w:sz w:val="24"/>
          <w:szCs w:val="24"/>
        </w:rPr>
      </w:pPr>
      <w:r w:rsidRPr="007148E5">
        <w:rPr>
          <w:rFonts w:ascii="Times New Roman" w:eastAsia="Times New Roman" w:hAnsi="Times New Roman" w:cs="Times New Roman"/>
          <w:b/>
          <w:sz w:val="24"/>
          <w:szCs w:val="24"/>
        </w:rPr>
        <w:t>COMBINED INTERNAL MEDICINE-PEDIATRIC RESIDENCY PROGRAM</w:t>
      </w:r>
    </w:p>
    <w:p w:rsidR="00151ED5" w:rsidRPr="007148E5" w:rsidRDefault="00151ED5" w:rsidP="00151ED5">
      <w:pPr>
        <w:spacing w:after="0" w:line="240" w:lineRule="auto"/>
        <w:jc w:val="center"/>
        <w:rPr>
          <w:rFonts w:ascii="Times New Roman" w:eastAsia="Times New Roman" w:hAnsi="Times New Roman" w:cs="Times New Roman"/>
          <w:b/>
          <w:i/>
          <w:sz w:val="24"/>
          <w:szCs w:val="24"/>
        </w:rPr>
      </w:pPr>
      <w:r w:rsidRPr="007148E5">
        <w:rPr>
          <w:rFonts w:ascii="Times New Roman" w:eastAsia="Times New Roman" w:hAnsi="Times New Roman" w:cs="Times New Roman"/>
          <w:b/>
          <w:i/>
          <w:sz w:val="24"/>
          <w:szCs w:val="24"/>
        </w:rPr>
        <w:t>CONFIDENTIAL VERIFICATION AND REFERENCE FOR:</w:t>
      </w:r>
    </w:p>
    <w:tbl>
      <w:tblPr>
        <w:tblW w:w="0" w:type="auto"/>
        <w:tblLook w:val="01E0" w:firstRow="1" w:lastRow="1" w:firstColumn="1" w:lastColumn="1" w:noHBand="0" w:noVBand="0"/>
      </w:tblPr>
      <w:tblGrid>
        <w:gridCol w:w="468"/>
        <w:gridCol w:w="178"/>
        <w:gridCol w:w="180"/>
        <w:gridCol w:w="331"/>
        <w:gridCol w:w="209"/>
        <w:gridCol w:w="260"/>
        <w:gridCol w:w="463"/>
        <w:gridCol w:w="152"/>
        <w:gridCol w:w="397"/>
        <w:gridCol w:w="1422"/>
        <w:gridCol w:w="204"/>
        <w:gridCol w:w="75"/>
        <w:gridCol w:w="1171"/>
        <w:gridCol w:w="99"/>
        <w:gridCol w:w="79"/>
        <w:gridCol w:w="92"/>
        <w:gridCol w:w="269"/>
        <w:gridCol w:w="271"/>
        <w:gridCol w:w="33"/>
        <w:gridCol w:w="1316"/>
        <w:gridCol w:w="658"/>
        <w:gridCol w:w="602"/>
        <w:gridCol w:w="359"/>
        <w:gridCol w:w="236"/>
        <w:gridCol w:w="334"/>
        <w:gridCol w:w="444"/>
        <w:gridCol w:w="342"/>
      </w:tblGrid>
      <w:tr w:rsidR="00151ED5" w:rsidRPr="007148E5" w:rsidTr="00ED7477">
        <w:trPr>
          <w:gridAfter w:val="1"/>
          <w:wAfter w:w="342" w:type="dxa"/>
        </w:trPr>
        <w:tc>
          <w:tcPr>
            <w:tcW w:w="2638" w:type="dxa"/>
            <w:gridSpan w:val="9"/>
            <w:shd w:val="clear" w:color="auto" w:fill="auto"/>
          </w:tcPr>
          <w:p w:rsidR="00151ED5" w:rsidRPr="007148E5" w:rsidRDefault="00151ED5" w:rsidP="000C2E2D">
            <w:pPr>
              <w:spacing w:after="0" w:line="240" w:lineRule="auto"/>
              <w:jc w:val="right"/>
              <w:rPr>
                <w:rFonts w:ascii="Times New Roman" w:eastAsia="Times New Roman" w:hAnsi="Times New Roman" w:cs="Times New Roman"/>
                <w:sz w:val="24"/>
                <w:szCs w:val="24"/>
              </w:rPr>
            </w:pPr>
            <w:r w:rsidRPr="007148E5">
              <w:rPr>
                <w:rFonts w:ascii="Times New Roman" w:eastAsia="Times New Roman" w:hAnsi="Times New Roman" w:cs="Times New Roman"/>
                <w:sz w:val="24"/>
                <w:szCs w:val="24"/>
              </w:rPr>
              <w:t>Name:</w:t>
            </w:r>
          </w:p>
        </w:tc>
        <w:tc>
          <w:tcPr>
            <w:tcW w:w="7662" w:type="dxa"/>
            <w:gridSpan w:val="17"/>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r>
      <w:tr w:rsidR="00151ED5" w:rsidRPr="007148E5" w:rsidTr="00ED7477">
        <w:trPr>
          <w:gridAfter w:val="1"/>
          <w:wAfter w:w="342" w:type="dxa"/>
        </w:trPr>
        <w:tc>
          <w:tcPr>
            <w:tcW w:w="2638" w:type="dxa"/>
            <w:gridSpan w:val="9"/>
            <w:shd w:val="clear" w:color="auto" w:fill="auto"/>
          </w:tcPr>
          <w:p w:rsidR="00151ED5" w:rsidRPr="007148E5" w:rsidRDefault="00151ED5" w:rsidP="000C2E2D">
            <w:pPr>
              <w:spacing w:after="0" w:line="240" w:lineRule="auto"/>
              <w:jc w:val="right"/>
              <w:rPr>
                <w:rFonts w:ascii="Times New Roman" w:eastAsia="Times New Roman" w:hAnsi="Times New Roman" w:cs="Times New Roman"/>
                <w:sz w:val="24"/>
                <w:szCs w:val="24"/>
              </w:rPr>
            </w:pPr>
            <w:r w:rsidRPr="007148E5">
              <w:rPr>
                <w:rFonts w:ascii="Times New Roman" w:eastAsia="Times New Roman" w:hAnsi="Times New Roman" w:cs="Times New Roman"/>
                <w:sz w:val="24"/>
                <w:szCs w:val="24"/>
              </w:rPr>
              <w:t>NPI Number:</w:t>
            </w:r>
          </w:p>
        </w:tc>
        <w:tc>
          <w:tcPr>
            <w:tcW w:w="7662" w:type="dxa"/>
            <w:gridSpan w:val="17"/>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r>
      <w:tr w:rsidR="00151ED5" w:rsidRPr="007148E5" w:rsidTr="00ED7477">
        <w:trPr>
          <w:gridAfter w:val="1"/>
          <w:wAfter w:w="342" w:type="dxa"/>
        </w:trPr>
        <w:tc>
          <w:tcPr>
            <w:tcW w:w="2241" w:type="dxa"/>
            <w:gridSpan w:val="8"/>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c>
          <w:tcPr>
            <w:tcW w:w="2021"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c>
          <w:tcPr>
            <w:tcW w:w="2089" w:type="dxa"/>
            <w:gridSpan w:val="8"/>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c>
          <w:tcPr>
            <w:tcW w:w="197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c>
          <w:tcPr>
            <w:tcW w:w="1975" w:type="dxa"/>
            <w:gridSpan w:val="5"/>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r>
      <w:tr w:rsidR="00151ED5" w:rsidRPr="007148E5" w:rsidTr="00ED7477">
        <w:trPr>
          <w:gridAfter w:val="1"/>
          <w:wAfter w:w="342" w:type="dxa"/>
        </w:trPr>
        <w:tc>
          <w:tcPr>
            <w:tcW w:w="10300" w:type="dxa"/>
            <w:gridSpan w:val="26"/>
            <w:shd w:val="clear" w:color="auto" w:fill="auto"/>
          </w:tcPr>
          <w:p w:rsidR="00151ED5" w:rsidRPr="007148E5" w:rsidRDefault="00151ED5" w:rsidP="000C2E2D">
            <w:pPr>
              <w:spacing w:after="0" w:line="240" w:lineRule="auto"/>
              <w:rPr>
                <w:rFonts w:ascii="Times New Roman" w:eastAsia="Times New Roman" w:hAnsi="Times New Roman" w:cs="Times New Roman"/>
                <w:sz w:val="20"/>
                <w:szCs w:val="20"/>
              </w:rPr>
            </w:pPr>
            <w:r w:rsidRPr="007148E5">
              <w:rPr>
                <w:rFonts w:ascii="Times New Roman" w:eastAsia="Times New Roman" w:hAnsi="Times New Roman" w:cs="Times New Roman"/>
                <w:sz w:val="20"/>
                <w:szCs w:val="20"/>
              </w:rPr>
              <w:t xml:space="preserve">This confidential document relating to a former resident is provided to you by </w:t>
            </w:r>
            <w:r>
              <w:rPr>
                <w:rFonts w:ascii="Times New Roman" w:eastAsia="Times New Roman" w:hAnsi="Times New Roman" w:cs="Times New Roman"/>
                <w:sz w:val="20"/>
                <w:szCs w:val="20"/>
              </w:rPr>
              <w:t>THE INSTITUTION</w:t>
            </w:r>
            <w:r w:rsidRPr="007148E5">
              <w:rPr>
                <w:rFonts w:ascii="Times New Roman" w:eastAsia="Times New Roman" w:hAnsi="Times New Roman" w:cs="Times New Roman"/>
                <w:sz w:val="20"/>
                <w:szCs w:val="20"/>
              </w:rPr>
              <w:t xml:space="preserve"> Combined Internal Medicine-Pediatric Residency Program.  We submit this document and reference in response to your request for verification of training in Internal Medicine and Pediatrics in lieu of other forms. </w:t>
            </w:r>
            <w:r w:rsidRPr="007148E5">
              <w:rPr>
                <w:rFonts w:ascii="Times New Roman" w:eastAsia="Times New Roman" w:hAnsi="Times New Roman" w:cs="Times New Roman"/>
                <w:b/>
                <w:sz w:val="20"/>
                <w:szCs w:val="20"/>
              </w:rPr>
              <w:t xml:space="preserve"> Please note, this form verifies both the Internal Medicine </w:t>
            </w:r>
            <w:r w:rsidRPr="007148E5">
              <w:rPr>
                <w:rFonts w:ascii="Times New Roman" w:eastAsia="Times New Roman" w:hAnsi="Times New Roman" w:cs="Times New Roman"/>
                <w:b/>
                <w:sz w:val="20"/>
                <w:szCs w:val="20"/>
                <w:u w:val="single"/>
              </w:rPr>
              <w:t>and</w:t>
            </w:r>
            <w:r w:rsidRPr="007148E5">
              <w:rPr>
                <w:rFonts w:ascii="Times New Roman" w:eastAsia="Times New Roman" w:hAnsi="Times New Roman" w:cs="Times New Roman"/>
                <w:b/>
                <w:sz w:val="20"/>
                <w:szCs w:val="20"/>
              </w:rPr>
              <w:t xml:space="preserve"> Pediatrics components of this physician’s residency training in the Combined Internal Medicine-Pediatric program. </w:t>
            </w:r>
            <w:r w:rsidRPr="007148E5">
              <w:rPr>
                <w:rFonts w:ascii="Times New Roman" w:eastAsia="Times New Roman" w:hAnsi="Times New Roman" w:cs="Times New Roman"/>
                <w:sz w:val="20"/>
                <w:szCs w:val="20"/>
              </w:rPr>
              <w:t xml:space="preserve"> The original notarized signature of the current program director will verify its authenticity.  The contents of this document are provided with the permission of the above named physician, and should not be released to any other party without the consent of that physician.</w:t>
            </w:r>
          </w:p>
        </w:tc>
      </w:tr>
      <w:tr w:rsidR="00151ED5" w:rsidRPr="007148E5" w:rsidTr="00ED7477">
        <w:trPr>
          <w:gridAfter w:val="1"/>
          <w:wAfter w:w="342" w:type="dxa"/>
        </w:trPr>
        <w:tc>
          <w:tcPr>
            <w:tcW w:w="2241" w:type="dxa"/>
            <w:gridSpan w:val="8"/>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c>
          <w:tcPr>
            <w:tcW w:w="2021"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c>
          <w:tcPr>
            <w:tcW w:w="2089" w:type="dxa"/>
            <w:gridSpan w:val="8"/>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c>
          <w:tcPr>
            <w:tcW w:w="197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c>
          <w:tcPr>
            <w:tcW w:w="1975" w:type="dxa"/>
            <w:gridSpan w:val="5"/>
            <w:shd w:val="clear" w:color="auto" w:fill="auto"/>
          </w:tcPr>
          <w:p w:rsidR="00151ED5" w:rsidRPr="007148E5" w:rsidRDefault="00151ED5" w:rsidP="000C2E2D">
            <w:pPr>
              <w:spacing w:after="0" w:line="240" w:lineRule="auto"/>
              <w:rPr>
                <w:rFonts w:ascii="Times New Roman" w:eastAsia="Times New Roman" w:hAnsi="Times New Roman" w:cs="Times New Roman"/>
                <w:sz w:val="24"/>
                <w:szCs w:val="24"/>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I.</w:t>
            </w:r>
          </w:p>
        </w:tc>
        <w:tc>
          <w:tcPr>
            <w:tcW w:w="3618"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Verification of Training</w:t>
            </w:r>
          </w:p>
        </w:tc>
        <w:tc>
          <w:tcPr>
            <w:tcW w:w="2089" w:type="dxa"/>
            <w:gridSpan w:val="8"/>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97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975" w:type="dxa"/>
            <w:gridSpan w:val="5"/>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9656" w:type="dxa"/>
            <w:gridSpan w:val="24"/>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b/>
              </w:rPr>
              <w:t xml:space="preserve">Dr. </w:t>
            </w:r>
            <w:r w:rsidRPr="007148E5">
              <w:rPr>
                <w:rFonts w:ascii="Times New Roman" w:eastAsia="Times New Roman" w:hAnsi="Times New Roman" w:cs="Times New Roman"/>
              </w:rPr>
              <w:t>successfully completed the Internal Medicine and Pediatrics residency training at The Ohio State University Wexner Medical Center and Nationwide Children’s Hospital as follows:</w:t>
            </w: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3618"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345"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Internship:</w:t>
            </w:r>
          </w:p>
        </w:tc>
        <w:tc>
          <w:tcPr>
            <w:tcW w:w="4249" w:type="dxa"/>
            <w:gridSpan w:val="11"/>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44" w:type="dxa"/>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3618"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345"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Residency:</w:t>
            </w:r>
          </w:p>
        </w:tc>
        <w:tc>
          <w:tcPr>
            <w:tcW w:w="4249" w:type="dxa"/>
            <w:gridSpan w:val="11"/>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44" w:type="dxa"/>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5196" w:type="dxa"/>
            <w:gridSpan w:val="15"/>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See Appendix I</w:t>
            </w:r>
          </w:p>
        </w:tc>
        <w:tc>
          <w:tcPr>
            <w:tcW w:w="197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975" w:type="dxa"/>
            <w:gridSpan w:val="5"/>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3618"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2089" w:type="dxa"/>
            <w:gridSpan w:val="8"/>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97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975" w:type="dxa"/>
            <w:gridSpan w:val="5"/>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II.</w:t>
            </w:r>
          </w:p>
        </w:tc>
        <w:tc>
          <w:tcPr>
            <w:tcW w:w="3618"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Disciplinary Action</w:t>
            </w:r>
          </w:p>
        </w:tc>
        <w:tc>
          <w:tcPr>
            <w:tcW w:w="2089" w:type="dxa"/>
            <w:gridSpan w:val="8"/>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97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975" w:type="dxa"/>
            <w:gridSpan w:val="5"/>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 xml:space="preserve">During the dates of training at this institution, </w:t>
            </w:r>
            <w:r w:rsidRPr="007148E5">
              <w:rPr>
                <w:rFonts w:ascii="Times New Roman" w:eastAsia="Times New Roman" w:hAnsi="Times New Roman" w:cs="Times New Roman"/>
                <w:b/>
              </w:rPr>
              <w:t xml:space="preserve">Dr. </w:t>
            </w:r>
            <w:r w:rsidRPr="007148E5">
              <w:rPr>
                <w:rFonts w:ascii="Times New Roman" w:eastAsia="Times New Roman" w:hAnsi="Times New Roman" w:cs="Times New Roman"/>
              </w:rPr>
              <w:t xml:space="preserve">was </w:t>
            </w:r>
            <w:r w:rsidRPr="007148E5">
              <w:rPr>
                <w:rFonts w:ascii="Times New Roman" w:eastAsia="Times New Roman" w:hAnsi="Times New Roman" w:cs="Times New Roman"/>
                <w:u w:val="single"/>
              </w:rPr>
              <w:t>not</w:t>
            </w:r>
            <w:r w:rsidRPr="007148E5">
              <w:rPr>
                <w:rFonts w:ascii="Times New Roman" w:eastAsia="Times New Roman" w:hAnsi="Times New Roman" w:cs="Times New Roman"/>
              </w:rPr>
              <w:t xml:space="preserve"> subject to any disciplinary action.</w:t>
            </w: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See Appendix II</w:t>
            </w: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III.</w:t>
            </w:r>
          </w:p>
        </w:tc>
        <w:tc>
          <w:tcPr>
            <w:tcW w:w="9656" w:type="dxa"/>
            <w:gridSpan w:val="24"/>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Professional Liability</w:t>
            </w: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 xml:space="preserve">To the best of our knowledge, </w:t>
            </w:r>
            <w:r w:rsidRPr="007148E5">
              <w:rPr>
                <w:rFonts w:ascii="Times New Roman" w:eastAsia="Times New Roman" w:hAnsi="Times New Roman" w:cs="Times New Roman"/>
                <w:b/>
              </w:rPr>
              <w:t xml:space="preserve">Dr. </w:t>
            </w:r>
            <w:r w:rsidRPr="007148E5">
              <w:rPr>
                <w:rFonts w:ascii="Times New Roman" w:eastAsia="Times New Roman" w:hAnsi="Times New Roman" w:cs="Times New Roman"/>
              </w:rPr>
              <w:t xml:space="preserve">was </w:t>
            </w:r>
            <w:r w:rsidRPr="007148E5">
              <w:rPr>
                <w:rFonts w:ascii="Times New Roman" w:eastAsia="Times New Roman" w:hAnsi="Times New Roman" w:cs="Times New Roman"/>
                <w:u w:val="single"/>
              </w:rPr>
              <w:t>not</w:t>
            </w:r>
            <w:r w:rsidRPr="007148E5">
              <w:rPr>
                <w:rFonts w:ascii="Times New Roman" w:eastAsia="Times New Roman" w:hAnsi="Times New Roman" w:cs="Times New Roman"/>
              </w:rPr>
              <w:t xml:space="preserve"> investigated by any governmental or other legal body and was not the defendant in any malpractice suit during residency training.</w:t>
            </w: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See Appendix III</w:t>
            </w: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IV.</w:t>
            </w:r>
          </w:p>
        </w:tc>
        <w:tc>
          <w:tcPr>
            <w:tcW w:w="9656" w:type="dxa"/>
            <w:gridSpan w:val="24"/>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Ability to Practice Medicine</w:t>
            </w: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 xml:space="preserve">To the best of our knowledge, </w:t>
            </w:r>
            <w:r w:rsidRPr="007148E5">
              <w:rPr>
                <w:rFonts w:ascii="Times New Roman" w:eastAsia="Times New Roman" w:hAnsi="Times New Roman" w:cs="Times New Roman"/>
                <w:u w:val="single"/>
              </w:rPr>
              <w:t>no</w:t>
            </w:r>
            <w:r w:rsidRPr="007148E5">
              <w:rPr>
                <w:rFonts w:ascii="Times New Roman" w:eastAsia="Times New Roman" w:hAnsi="Times New Roman" w:cs="Times New Roman"/>
              </w:rPr>
              <w:t xml:space="preserve"> conditions exist that would impair </w:t>
            </w:r>
            <w:r w:rsidRPr="007148E5">
              <w:rPr>
                <w:rFonts w:ascii="Times New Roman" w:eastAsia="Times New Roman" w:hAnsi="Times New Roman" w:cs="Times New Roman"/>
                <w:b/>
              </w:rPr>
              <w:t xml:space="preserve">Dr. ‘s </w:t>
            </w:r>
            <w:r w:rsidRPr="007148E5">
              <w:rPr>
                <w:rFonts w:ascii="Times New Roman" w:eastAsia="Times New Roman" w:hAnsi="Times New Roman" w:cs="Times New Roman"/>
              </w:rPr>
              <w:t>ability to practice Internal Medicine and Pediatrics without direct supervision.</w:t>
            </w: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See Appendix IV</w:t>
            </w: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V.</w:t>
            </w:r>
          </w:p>
        </w:tc>
        <w:tc>
          <w:tcPr>
            <w:tcW w:w="9656" w:type="dxa"/>
            <w:gridSpan w:val="24"/>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Clinical Privileges/Procedures Requested</w:t>
            </w:r>
          </w:p>
        </w:tc>
      </w:tr>
      <w:tr w:rsidR="00151ED5" w:rsidRPr="007148E5" w:rsidTr="00ED7477">
        <w:trPr>
          <w:gridAfter w:val="1"/>
          <w:wAfter w:w="342" w:type="dxa"/>
        </w:trPr>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145"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 xml:space="preserve">The education </w:t>
            </w:r>
            <w:r w:rsidRPr="007148E5">
              <w:rPr>
                <w:rFonts w:ascii="Times New Roman" w:eastAsia="Times New Roman" w:hAnsi="Times New Roman" w:cs="Times New Roman"/>
                <w:b/>
              </w:rPr>
              <w:t xml:space="preserve">Dr. </w:t>
            </w:r>
            <w:r w:rsidRPr="007148E5">
              <w:rPr>
                <w:rFonts w:ascii="Times New Roman" w:eastAsia="Times New Roman" w:hAnsi="Times New Roman" w:cs="Times New Roman"/>
              </w:rPr>
              <w:t xml:space="preserve">received from our training program is sufficient for the practice of General Internal Medicine and General Pediatrics.  </w:t>
            </w:r>
            <w:proofErr w:type="spellStart"/>
            <w:r w:rsidRPr="007148E5">
              <w:rPr>
                <w:rFonts w:ascii="Times New Roman" w:eastAsia="Times New Roman" w:hAnsi="Times New Roman" w:cs="Times New Roman"/>
                <w:b/>
              </w:rPr>
              <w:t>He/She</w:t>
            </w:r>
            <w:proofErr w:type="spellEnd"/>
            <w:r w:rsidRPr="007148E5">
              <w:rPr>
                <w:rFonts w:ascii="Times New Roman" w:eastAsia="Times New Roman" w:hAnsi="Times New Roman" w:cs="Times New Roman"/>
                <w:b/>
              </w:rPr>
              <w:t xml:space="preserve"> </w:t>
            </w:r>
            <w:r w:rsidRPr="007148E5">
              <w:rPr>
                <w:rFonts w:ascii="Times New Roman" w:eastAsia="Times New Roman" w:hAnsi="Times New Roman" w:cs="Times New Roman"/>
              </w:rPr>
              <w:t>was recommended for the certifying examination administered by the American Board of Internal Medicine and the American Board of Pediatrics.</w:t>
            </w:r>
          </w:p>
        </w:tc>
      </w:tr>
      <w:tr w:rsidR="00ED7477" w:rsidRPr="007148E5" w:rsidTr="00ED7477">
        <w:trPr>
          <w:gridAfter w:val="1"/>
          <w:wAfter w:w="342" w:type="dxa"/>
        </w:trPr>
        <w:tc>
          <w:tcPr>
            <w:tcW w:w="644" w:type="dxa"/>
            <w:gridSpan w:val="2"/>
            <w:shd w:val="clear" w:color="auto" w:fill="auto"/>
          </w:tcPr>
          <w:p w:rsidR="00ED7477" w:rsidRPr="007148E5" w:rsidRDefault="00ED7477"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ED7477" w:rsidRPr="007148E5" w:rsidRDefault="00ED7477" w:rsidP="000C2E2D">
            <w:pPr>
              <w:spacing w:after="0" w:line="240" w:lineRule="auto"/>
              <w:rPr>
                <w:rFonts w:ascii="Times New Roman" w:eastAsia="Times New Roman" w:hAnsi="Times New Roman" w:cs="Times New Roman"/>
              </w:rPr>
            </w:pPr>
          </w:p>
        </w:tc>
        <w:tc>
          <w:tcPr>
            <w:tcW w:w="9145" w:type="dxa"/>
            <w:gridSpan w:val="22"/>
            <w:shd w:val="clear" w:color="auto" w:fill="auto"/>
          </w:tcPr>
          <w:p w:rsidR="00ED7477" w:rsidRPr="007148E5" w:rsidRDefault="00ED7477" w:rsidP="000C2E2D">
            <w:pPr>
              <w:spacing w:after="0" w:line="240" w:lineRule="auto"/>
              <w:rPr>
                <w:rFonts w:ascii="Times New Roman" w:eastAsia="Times New Roman" w:hAnsi="Times New Roman" w:cs="Times New Roman"/>
              </w:rPr>
            </w:pPr>
          </w:p>
        </w:tc>
      </w:tr>
      <w:tr w:rsidR="00151ED5" w:rsidRPr="007148E5" w:rsidTr="00ED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4" w:type="dxa"/>
            <w:gridSpan w:val="2"/>
            <w:tcBorders>
              <w:top w:val="nil"/>
              <w:left w:val="nil"/>
              <w:bottom w:val="nil"/>
              <w:right w:val="nil"/>
            </w:tcBorders>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V.</w:t>
            </w:r>
          </w:p>
        </w:tc>
        <w:tc>
          <w:tcPr>
            <w:tcW w:w="9998" w:type="dxa"/>
            <w:gridSpan w:val="25"/>
            <w:tcBorders>
              <w:top w:val="nil"/>
              <w:left w:val="nil"/>
              <w:bottom w:val="nil"/>
              <w:right w:val="nil"/>
            </w:tcBorders>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Clinical Privileges/Procedures Requested (continued)</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487" w:type="dxa"/>
            <w:gridSpan w:val="23"/>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 xml:space="preserve">At the conclusion of </w:t>
            </w:r>
            <w:r w:rsidRPr="007148E5">
              <w:rPr>
                <w:rFonts w:ascii="Times New Roman" w:eastAsia="Times New Roman" w:hAnsi="Times New Roman" w:cs="Times New Roman"/>
                <w:b/>
              </w:rPr>
              <w:t>Dr.’s</w:t>
            </w:r>
            <w:r w:rsidRPr="007148E5">
              <w:rPr>
                <w:rFonts w:ascii="Times New Roman" w:eastAsia="Times New Roman" w:hAnsi="Times New Roman" w:cs="Times New Roman"/>
              </w:rPr>
              <w:t xml:space="preserve"> Combined Internal Medicine-Pediatrics residency training </w:t>
            </w:r>
            <w:r w:rsidRPr="007148E5">
              <w:rPr>
                <w:rFonts w:ascii="Times New Roman" w:eastAsia="Times New Roman" w:hAnsi="Times New Roman" w:cs="Times New Roman"/>
                <w:b/>
              </w:rPr>
              <w:t>he/she</w:t>
            </w:r>
            <w:r w:rsidRPr="007148E5">
              <w:rPr>
                <w:rFonts w:ascii="Times New Roman" w:eastAsia="Times New Roman" w:hAnsi="Times New Roman" w:cs="Times New Roman"/>
              </w:rPr>
              <w:t xml:space="preserve"> was judged capable of performing the following procedures independently:</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General Medicine Procedures</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General Pediatrics Procedures</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Advanced cardiac life support</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Lumbar puncture</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Arthrocentesis of the knee</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Wound care and suturing of lacerations</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Lumbar puncture</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Endotracheal intubation</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Abdominal paracentesis</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Thoracentesis/Chest tube placement</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Interpretation of electrocardiograms</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Arterial puncture</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Insertion of subclavian central line</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Venipuncture</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Insertion of femoral central line</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Umbilical artery and vein catheter placement</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Insertion of internal jugular central line</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Placement of interosseous/intravenous lines</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Insertion of arterial line</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Bladder catheterization/suprapubic tap</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Arterial puncture</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Gynecologic evaluation</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Flexible sigmoidoscopy</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Injections</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Bone marrow aspiration and biopsy</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Developmental screening test</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Insertion of Swan Ganz catheter</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Incision and drainage of abscesses</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Punch skin biopsy</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Conscious sedation</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Thoracentesis</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Circumcision</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Nasogastric intubation</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Foreign body removal</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PAP smear and endocervical culture</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Reduction and splinting of simple dislocations</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Other</w:t>
            </w: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Pediatric Advanced Life Support</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69"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3884" w:type="dxa"/>
            <w:gridSpan w:val="7"/>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270"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4" w:type="dxa"/>
            <w:gridSpan w:val="9"/>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Neonatal resuscitation</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487" w:type="dxa"/>
            <w:gridSpan w:val="23"/>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 am unable to comment on requested clinical privileges/procedures outside the scope of a General Internal Medicine/General Pediatrics residency training program.</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511"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9487" w:type="dxa"/>
            <w:gridSpan w:val="2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VI.</w:t>
            </w:r>
          </w:p>
        </w:tc>
        <w:tc>
          <w:tcPr>
            <w:tcW w:w="9998" w:type="dxa"/>
            <w:gridSpan w:val="25"/>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b/>
              </w:rPr>
              <w:t>Evaluation</w:t>
            </w:r>
          </w:p>
        </w:tc>
      </w:tr>
      <w:tr w:rsidR="00151ED5" w:rsidRPr="007148E5" w:rsidTr="00ED7477">
        <w:tc>
          <w:tcPr>
            <w:tcW w:w="644"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sz w:val="24"/>
                <w:szCs w:val="24"/>
              </w:rPr>
            </w:pPr>
          </w:p>
        </w:tc>
        <w:tc>
          <w:tcPr>
            <w:tcW w:w="9998" w:type="dxa"/>
            <w:gridSpan w:val="25"/>
            <w:shd w:val="clear" w:color="auto" w:fill="auto"/>
          </w:tcPr>
          <w:p w:rsidR="00151ED5" w:rsidRPr="007148E5" w:rsidRDefault="00151ED5" w:rsidP="000C2E2D">
            <w:pPr>
              <w:spacing w:after="0" w:line="240" w:lineRule="auto"/>
              <w:rPr>
                <w:rFonts w:ascii="Times New Roman" w:eastAsia="Times New Roman" w:hAnsi="Times New Roman" w:cs="Times New Roman"/>
                <w:sz w:val="20"/>
                <w:szCs w:val="20"/>
              </w:rPr>
            </w:pPr>
            <w:r w:rsidRPr="007148E5">
              <w:rPr>
                <w:rFonts w:ascii="Times New Roman" w:eastAsia="Times New Roman" w:hAnsi="Times New Roman" w:cs="Times New Roman"/>
                <w:sz w:val="20"/>
                <w:szCs w:val="20"/>
              </w:rPr>
              <w:t>The following is derived from a composite of multiple evaluations by supervisors in this resident’s rotations during his/her residency training.  The evaluation is based upon the Accreditation Council for Graduate Medical Education (ACGME) General Competencies, which define the essential components of clinical competence.  In cases where the definition of the competency could be unclear, the ACGME definition is given after the table.</w:t>
            </w:r>
          </w:p>
        </w:tc>
      </w:tr>
      <w:tr w:rsidR="00151ED5" w:rsidRPr="007148E5" w:rsidTr="00ED7477">
        <w:tc>
          <w:tcPr>
            <w:tcW w:w="644" w:type="dxa"/>
            <w:gridSpan w:val="2"/>
            <w:tcBorders>
              <w:bottom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b/>
                <w:sz w:val="24"/>
                <w:szCs w:val="24"/>
              </w:rPr>
            </w:pPr>
          </w:p>
        </w:tc>
        <w:tc>
          <w:tcPr>
            <w:tcW w:w="9998" w:type="dxa"/>
            <w:gridSpan w:val="25"/>
            <w:tcBorders>
              <w:bottom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c>
          <w:tcPr>
            <w:tcW w:w="4338" w:type="dxa"/>
            <w:gridSpan w:val="12"/>
            <w:tcBorders>
              <w:top w:val="double" w:sz="4" w:space="0" w:color="auto"/>
              <w:left w:val="doub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b/>
                <w:i/>
              </w:rPr>
            </w:pPr>
            <w:r w:rsidRPr="007148E5">
              <w:rPr>
                <w:rFonts w:ascii="Times New Roman" w:eastAsia="Times New Roman" w:hAnsi="Times New Roman" w:cs="Times New Roman"/>
                <w:b/>
                <w:i/>
              </w:rPr>
              <w:t>Internal Medicine Component</w:t>
            </w:r>
          </w:p>
        </w:tc>
        <w:tc>
          <w:tcPr>
            <w:tcW w:w="1710" w:type="dxa"/>
            <w:gridSpan w:val="5"/>
            <w:tcBorders>
              <w:top w:val="doub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b/>
              </w:rPr>
            </w:pPr>
            <w:r w:rsidRPr="007148E5">
              <w:rPr>
                <w:rFonts w:ascii="Times New Roman" w:eastAsia="Times New Roman" w:hAnsi="Times New Roman" w:cs="Times New Roman"/>
                <w:b/>
              </w:rPr>
              <w:t>Unsatisfactory</w:t>
            </w:r>
          </w:p>
        </w:tc>
        <w:tc>
          <w:tcPr>
            <w:tcW w:w="1620" w:type="dxa"/>
            <w:gridSpan w:val="3"/>
            <w:tcBorders>
              <w:top w:val="doub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b/>
              </w:rPr>
            </w:pPr>
            <w:r w:rsidRPr="007148E5">
              <w:rPr>
                <w:rFonts w:ascii="Times New Roman" w:eastAsia="Times New Roman" w:hAnsi="Times New Roman" w:cs="Times New Roman"/>
                <w:b/>
              </w:rPr>
              <w:t>Satisfactory</w:t>
            </w:r>
          </w:p>
        </w:tc>
        <w:tc>
          <w:tcPr>
            <w:tcW w:w="1260" w:type="dxa"/>
            <w:gridSpan w:val="2"/>
            <w:tcBorders>
              <w:top w:val="doub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b/>
              </w:rPr>
            </w:pPr>
            <w:r w:rsidRPr="007148E5">
              <w:rPr>
                <w:rFonts w:ascii="Times New Roman" w:eastAsia="Times New Roman" w:hAnsi="Times New Roman" w:cs="Times New Roman"/>
                <w:b/>
              </w:rPr>
              <w:t>Superior</w:t>
            </w:r>
          </w:p>
        </w:tc>
        <w:tc>
          <w:tcPr>
            <w:tcW w:w="1714" w:type="dxa"/>
            <w:gridSpan w:val="5"/>
            <w:tcBorders>
              <w:top w:val="double" w:sz="4" w:space="0" w:color="auto"/>
              <w:left w:val="single" w:sz="4" w:space="0" w:color="auto"/>
              <w:bottom w:val="doub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b/>
              </w:rPr>
            </w:pPr>
            <w:r w:rsidRPr="007148E5">
              <w:rPr>
                <w:rFonts w:ascii="Times New Roman" w:eastAsia="Times New Roman" w:hAnsi="Times New Roman" w:cs="Times New Roman"/>
                <w:b/>
              </w:rPr>
              <w:t>No Knowledge</w:t>
            </w:r>
          </w:p>
        </w:tc>
      </w:tr>
      <w:tr w:rsidR="00151ED5" w:rsidRPr="007148E5" w:rsidTr="00ED7477">
        <w:tc>
          <w:tcPr>
            <w:tcW w:w="4338" w:type="dxa"/>
            <w:gridSpan w:val="12"/>
            <w:tcBorders>
              <w:top w:val="double" w:sz="4" w:space="0" w:color="auto"/>
              <w:left w:val="doub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Medical Knowledge</w:t>
            </w:r>
          </w:p>
        </w:tc>
        <w:tc>
          <w:tcPr>
            <w:tcW w:w="1710" w:type="dxa"/>
            <w:gridSpan w:val="5"/>
            <w:tcBorders>
              <w:top w:val="doub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doub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doub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4" w:type="dxa"/>
            <w:gridSpan w:val="5"/>
            <w:tcBorders>
              <w:top w:val="doub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338" w:type="dxa"/>
            <w:gridSpan w:val="12"/>
            <w:tcBorders>
              <w:top w:val="single" w:sz="4" w:space="0" w:color="auto"/>
              <w:left w:val="doub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Patient Care</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4"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68" w:type="dxa"/>
            <w:tcBorders>
              <w:top w:val="single" w:sz="4" w:space="0" w:color="auto"/>
              <w:left w:val="double" w:sz="4" w:space="0" w:color="auto"/>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3870" w:type="dxa"/>
            <w:gridSpan w:val="11"/>
            <w:tcBorders>
              <w:top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Interviewing</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4"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68" w:type="dxa"/>
            <w:tcBorders>
              <w:top w:val="single" w:sz="4" w:space="0" w:color="auto"/>
              <w:left w:val="double" w:sz="4" w:space="0" w:color="auto"/>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3870" w:type="dxa"/>
            <w:gridSpan w:val="11"/>
            <w:tcBorders>
              <w:top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Physical Examination</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4"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68" w:type="dxa"/>
            <w:tcBorders>
              <w:top w:val="single" w:sz="4" w:space="0" w:color="auto"/>
              <w:left w:val="double" w:sz="4" w:space="0" w:color="auto"/>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3870" w:type="dxa"/>
            <w:gridSpan w:val="11"/>
            <w:tcBorders>
              <w:top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Procedures</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4"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338" w:type="dxa"/>
            <w:gridSpan w:val="12"/>
            <w:tcBorders>
              <w:top w:val="single" w:sz="4" w:space="0" w:color="auto"/>
              <w:left w:val="doub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Professionalism</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4"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338" w:type="dxa"/>
            <w:gridSpan w:val="12"/>
            <w:tcBorders>
              <w:top w:val="single" w:sz="4" w:space="0" w:color="auto"/>
              <w:left w:val="doub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Communication and Interpersonal Skills</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4"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338" w:type="dxa"/>
            <w:gridSpan w:val="12"/>
            <w:tcBorders>
              <w:top w:val="single" w:sz="4" w:space="0" w:color="auto"/>
              <w:left w:val="doub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Practice Based Learning and Improvement*</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4"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338" w:type="dxa"/>
            <w:gridSpan w:val="12"/>
            <w:tcBorders>
              <w:top w:val="single" w:sz="4" w:space="0" w:color="auto"/>
              <w:left w:val="doub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Systems Based Practice**</w:t>
            </w:r>
          </w:p>
        </w:tc>
        <w:tc>
          <w:tcPr>
            <w:tcW w:w="1710" w:type="dxa"/>
            <w:gridSpan w:val="5"/>
            <w:tcBorders>
              <w:top w:val="sing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4" w:type="dxa"/>
            <w:gridSpan w:val="5"/>
            <w:tcBorders>
              <w:top w:val="single" w:sz="4" w:space="0" w:color="auto"/>
              <w:left w:val="single" w:sz="4" w:space="0" w:color="auto"/>
              <w:bottom w:val="doub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10642" w:type="dxa"/>
            <w:gridSpan w:val="27"/>
            <w:tcBorders>
              <w:top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i/>
                <w:sz w:val="20"/>
                <w:szCs w:val="20"/>
              </w:rPr>
            </w:pPr>
            <w:r w:rsidRPr="007148E5">
              <w:rPr>
                <w:rFonts w:ascii="Times New Roman" w:eastAsia="Times New Roman" w:hAnsi="Times New Roman" w:cs="Times New Roman"/>
                <w:i/>
                <w:sz w:val="20"/>
                <w:szCs w:val="20"/>
              </w:rPr>
              <w:t>*Residents receiving a satisfactory evaluation in Practice Based Learning perform satisfactory investigation and evaluation of their own patient care, appraisal and assimilation of scientific evidence, and improvements in patient care.</w:t>
            </w:r>
          </w:p>
        </w:tc>
      </w:tr>
      <w:tr w:rsidR="00151ED5" w:rsidRPr="007148E5" w:rsidTr="00ED7477">
        <w:tc>
          <w:tcPr>
            <w:tcW w:w="10642" w:type="dxa"/>
            <w:gridSpan w:val="27"/>
            <w:shd w:val="clear" w:color="auto" w:fill="auto"/>
          </w:tcPr>
          <w:p w:rsidR="00151ED5" w:rsidRPr="007148E5" w:rsidRDefault="00151ED5" w:rsidP="000C2E2D">
            <w:pPr>
              <w:spacing w:after="0" w:line="240" w:lineRule="auto"/>
              <w:rPr>
                <w:rFonts w:ascii="Times New Roman" w:eastAsia="Times New Roman" w:hAnsi="Times New Roman" w:cs="Times New Roman"/>
                <w:i/>
                <w:sz w:val="20"/>
                <w:szCs w:val="20"/>
              </w:rPr>
            </w:pPr>
            <w:r w:rsidRPr="007148E5">
              <w:rPr>
                <w:rFonts w:ascii="Times New Roman" w:eastAsia="Times New Roman" w:hAnsi="Times New Roman" w:cs="Times New Roman"/>
                <w:i/>
                <w:sz w:val="20"/>
                <w:szCs w:val="20"/>
              </w:rPr>
              <w:t>**Residents receiving satisfactory evaluation in Systems Based Practice demonstrate an awareness of and responsiveness to the larger context and system of health care and the ability to effectively call on system resources to provide care that is of optimal value.</w:t>
            </w:r>
          </w:p>
        </w:tc>
      </w:tr>
      <w:tr w:rsidR="00ED7477" w:rsidRPr="007148E5" w:rsidTr="00ED7477">
        <w:tc>
          <w:tcPr>
            <w:tcW w:w="10642" w:type="dxa"/>
            <w:gridSpan w:val="27"/>
            <w:shd w:val="clear" w:color="auto" w:fill="auto"/>
          </w:tcPr>
          <w:p w:rsidR="00ED7477" w:rsidRPr="007148E5" w:rsidRDefault="00ED7477" w:rsidP="000C2E2D">
            <w:pPr>
              <w:spacing w:after="0" w:line="240" w:lineRule="auto"/>
              <w:rPr>
                <w:rFonts w:ascii="Times New Roman" w:eastAsia="Times New Roman" w:hAnsi="Times New Roman" w:cs="Times New Roman"/>
                <w:i/>
                <w:sz w:val="20"/>
                <w:szCs w:val="20"/>
              </w:rPr>
            </w:pPr>
          </w:p>
        </w:tc>
      </w:tr>
      <w:tr w:rsidR="00151ED5" w:rsidRPr="007148E5" w:rsidTr="00ED7477">
        <w:tc>
          <w:tcPr>
            <w:tcW w:w="646"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VI.</w:t>
            </w:r>
          </w:p>
        </w:tc>
        <w:tc>
          <w:tcPr>
            <w:tcW w:w="9992" w:type="dxa"/>
            <w:gridSpan w:val="25"/>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b/>
              </w:rPr>
              <w:t>Evaluation (continued)</w:t>
            </w:r>
          </w:p>
        </w:tc>
      </w:tr>
      <w:tr w:rsidR="00151ED5" w:rsidRPr="007148E5" w:rsidTr="00ED7477">
        <w:tc>
          <w:tcPr>
            <w:tcW w:w="4338" w:type="dxa"/>
            <w:gridSpan w:val="12"/>
            <w:tcBorders>
              <w:top w:val="double" w:sz="4" w:space="0" w:color="auto"/>
              <w:left w:val="doub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b/>
                <w:i/>
              </w:rPr>
            </w:pPr>
            <w:r w:rsidRPr="007148E5">
              <w:rPr>
                <w:rFonts w:ascii="Times New Roman" w:eastAsia="Times New Roman" w:hAnsi="Times New Roman" w:cs="Times New Roman"/>
                <w:b/>
                <w:i/>
              </w:rPr>
              <w:t>Pediatric Component</w:t>
            </w:r>
          </w:p>
        </w:tc>
        <w:tc>
          <w:tcPr>
            <w:tcW w:w="1710" w:type="dxa"/>
            <w:gridSpan w:val="5"/>
            <w:tcBorders>
              <w:top w:val="doub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b/>
              </w:rPr>
            </w:pPr>
            <w:r w:rsidRPr="007148E5">
              <w:rPr>
                <w:rFonts w:ascii="Times New Roman" w:eastAsia="Times New Roman" w:hAnsi="Times New Roman" w:cs="Times New Roman"/>
                <w:b/>
              </w:rPr>
              <w:t>Unsatisfactory</w:t>
            </w:r>
          </w:p>
        </w:tc>
        <w:tc>
          <w:tcPr>
            <w:tcW w:w="1620" w:type="dxa"/>
            <w:gridSpan w:val="3"/>
            <w:tcBorders>
              <w:top w:val="doub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b/>
              </w:rPr>
            </w:pPr>
            <w:r w:rsidRPr="007148E5">
              <w:rPr>
                <w:rFonts w:ascii="Times New Roman" w:eastAsia="Times New Roman" w:hAnsi="Times New Roman" w:cs="Times New Roman"/>
                <w:b/>
              </w:rPr>
              <w:t>Satisfactory</w:t>
            </w:r>
          </w:p>
        </w:tc>
        <w:tc>
          <w:tcPr>
            <w:tcW w:w="1260" w:type="dxa"/>
            <w:gridSpan w:val="2"/>
            <w:tcBorders>
              <w:top w:val="doub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b/>
              </w:rPr>
            </w:pPr>
            <w:r w:rsidRPr="007148E5">
              <w:rPr>
                <w:rFonts w:ascii="Times New Roman" w:eastAsia="Times New Roman" w:hAnsi="Times New Roman" w:cs="Times New Roman"/>
                <w:b/>
              </w:rPr>
              <w:t>Superior</w:t>
            </w:r>
          </w:p>
        </w:tc>
        <w:tc>
          <w:tcPr>
            <w:tcW w:w="1710" w:type="dxa"/>
            <w:gridSpan w:val="5"/>
            <w:tcBorders>
              <w:top w:val="double" w:sz="4" w:space="0" w:color="auto"/>
              <w:left w:val="single" w:sz="4" w:space="0" w:color="auto"/>
              <w:bottom w:val="doub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b/>
              </w:rPr>
            </w:pPr>
            <w:r w:rsidRPr="007148E5">
              <w:rPr>
                <w:rFonts w:ascii="Times New Roman" w:eastAsia="Times New Roman" w:hAnsi="Times New Roman" w:cs="Times New Roman"/>
                <w:b/>
              </w:rPr>
              <w:t>No Knowledge</w:t>
            </w:r>
          </w:p>
        </w:tc>
      </w:tr>
      <w:tr w:rsidR="00151ED5" w:rsidRPr="007148E5" w:rsidTr="00ED7477">
        <w:tc>
          <w:tcPr>
            <w:tcW w:w="4338" w:type="dxa"/>
            <w:gridSpan w:val="12"/>
            <w:tcBorders>
              <w:top w:val="double" w:sz="4" w:space="0" w:color="auto"/>
              <w:left w:val="doub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Medical Knowledge</w:t>
            </w:r>
          </w:p>
        </w:tc>
        <w:tc>
          <w:tcPr>
            <w:tcW w:w="1710" w:type="dxa"/>
            <w:gridSpan w:val="5"/>
            <w:tcBorders>
              <w:top w:val="doub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doub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doub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0" w:type="dxa"/>
            <w:gridSpan w:val="5"/>
            <w:tcBorders>
              <w:top w:val="doub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338" w:type="dxa"/>
            <w:gridSpan w:val="12"/>
            <w:tcBorders>
              <w:top w:val="single" w:sz="4" w:space="0" w:color="auto"/>
              <w:left w:val="doub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Patient Care</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0"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67" w:type="dxa"/>
            <w:tcBorders>
              <w:top w:val="single" w:sz="4" w:space="0" w:color="auto"/>
              <w:left w:val="double" w:sz="4" w:space="0" w:color="auto"/>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3871" w:type="dxa"/>
            <w:gridSpan w:val="11"/>
            <w:tcBorders>
              <w:top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Interviewing</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0"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67" w:type="dxa"/>
            <w:tcBorders>
              <w:top w:val="single" w:sz="4" w:space="0" w:color="auto"/>
              <w:left w:val="double" w:sz="4" w:space="0" w:color="auto"/>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3871" w:type="dxa"/>
            <w:gridSpan w:val="11"/>
            <w:tcBorders>
              <w:top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Physical Examination</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0"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67" w:type="dxa"/>
            <w:tcBorders>
              <w:top w:val="single" w:sz="4" w:space="0" w:color="auto"/>
              <w:left w:val="double" w:sz="4" w:space="0" w:color="auto"/>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3871" w:type="dxa"/>
            <w:gridSpan w:val="11"/>
            <w:tcBorders>
              <w:top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Procedures</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0"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338" w:type="dxa"/>
            <w:gridSpan w:val="12"/>
            <w:tcBorders>
              <w:top w:val="single" w:sz="4" w:space="0" w:color="auto"/>
              <w:left w:val="doub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Professionalism</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0"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338" w:type="dxa"/>
            <w:gridSpan w:val="12"/>
            <w:tcBorders>
              <w:top w:val="single" w:sz="4" w:space="0" w:color="auto"/>
              <w:left w:val="doub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Communication and Interpersonal Skills</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0"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338" w:type="dxa"/>
            <w:gridSpan w:val="12"/>
            <w:tcBorders>
              <w:top w:val="single" w:sz="4" w:space="0" w:color="auto"/>
              <w:left w:val="doub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Practice Based Learning and Improvement*</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0" w:type="dxa"/>
            <w:gridSpan w:val="5"/>
            <w:tcBorders>
              <w:top w:val="single" w:sz="4" w:space="0" w:color="auto"/>
              <w:left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4338" w:type="dxa"/>
            <w:gridSpan w:val="12"/>
            <w:tcBorders>
              <w:top w:val="single" w:sz="4" w:space="0" w:color="auto"/>
              <w:left w:val="doub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Systems Based Practice**</w:t>
            </w:r>
          </w:p>
        </w:tc>
        <w:tc>
          <w:tcPr>
            <w:tcW w:w="1710" w:type="dxa"/>
            <w:gridSpan w:val="5"/>
            <w:tcBorders>
              <w:top w:val="sing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620" w:type="dxa"/>
            <w:gridSpan w:val="3"/>
            <w:tcBorders>
              <w:top w:val="sing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260" w:type="dxa"/>
            <w:gridSpan w:val="2"/>
            <w:tcBorders>
              <w:top w:val="single" w:sz="4" w:space="0" w:color="auto"/>
              <w:left w:val="single" w:sz="4" w:space="0" w:color="auto"/>
              <w:bottom w:val="double" w:sz="4" w:space="0" w:color="auto"/>
              <w:right w:val="sing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c>
          <w:tcPr>
            <w:tcW w:w="1710" w:type="dxa"/>
            <w:gridSpan w:val="5"/>
            <w:tcBorders>
              <w:top w:val="single" w:sz="4" w:space="0" w:color="auto"/>
              <w:left w:val="single" w:sz="4" w:space="0" w:color="auto"/>
              <w:bottom w:val="double" w:sz="4" w:space="0" w:color="auto"/>
              <w:right w:val="double" w:sz="4" w:space="0" w:color="auto"/>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p>
        </w:tc>
      </w:tr>
      <w:tr w:rsidR="00151ED5" w:rsidRPr="007148E5" w:rsidTr="00ED7477">
        <w:tc>
          <w:tcPr>
            <w:tcW w:w="10638" w:type="dxa"/>
            <w:gridSpan w:val="27"/>
            <w:tcBorders>
              <w:top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i/>
                <w:sz w:val="20"/>
                <w:szCs w:val="20"/>
              </w:rPr>
            </w:pPr>
            <w:r w:rsidRPr="007148E5">
              <w:rPr>
                <w:rFonts w:ascii="Times New Roman" w:eastAsia="Times New Roman" w:hAnsi="Times New Roman" w:cs="Times New Roman"/>
                <w:i/>
                <w:sz w:val="20"/>
                <w:szCs w:val="20"/>
              </w:rPr>
              <w:t>*Residents receiving a satisfactory evaluation in Practice Based Learning perform satisfactory investigation and evaluation of their own patient care, appraisal and assimilation of scientific evidence, and improvements in patient care.</w:t>
            </w:r>
          </w:p>
        </w:tc>
      </w:tr>
      <w:tr w:rsidR="00151ED5" w:rsidRPr="007148E5" w:rsidTr="00ED7477">
        <w:tc>
          <w:tcPr>
            <w:tcW w:w="10638" w:type="dxa"/>
            <w:gridSpan w:val="27"/>
            <w:shd w:val="clear" w:color="auto" w:fill="auto"/>
          </w:tcPr>
          <w:p w:rsidR="00151ED5" w:rsidRPr="007148E5" w:rsidRDefault="00151ED5" w:rsidP="000C2E2D">
            <w:pPr>
              <w:spacing w:after="0" w:line="240" w:lineRule="auto"/>
              <w:rPr>
                <w:rFonts w:ascii="Times New Roman" w:eastAsia="Times New Roman" w:hAnsi="Times New Roman" w:cs="Times New Roman"/>
                <w:i/>
                <w:sz w:val="20"/>
                <w:szCs w:val="20"/>
              </w:rPr>
            </w:pPr>
            <w:r w:rsidRPr="007148E5">
              <w:rPr>
                <w:rFonts w:ascii="Times New Roman" w:eastAsia="Times New Roman" w:hAnsi="Times New Roman" w:cs="Times New Roman"/>
                <w:i/>
                <w:sz w:val="20"/>
                <w:szCs w:val="20"/>
              </w:rPr>
              <w:t>**Residents receiving satisfactory evaluation in Systems Based Practice demonstrate an awareness of and responsiveness to the larger context and system of health care and the ability to effectively call on system resources to provide care that is of optimal value.</w:t>
            </w: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VII.</w:t>
            </w:r>
          </w:p>
        </w:tc>
        <w:tc>
          <w:tcPr>
            <w:tcW w:w="9812" w:type="dxa"/>
            <w:gridSpan w:val="24"/>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b/>
              </w:rPr>
              <w:t>Comments</w:t>
            </w: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sz w:val="16"/>
                <w:szCs w:val="16"/>
              </w:rPr>
            </w:pPr>
          </w:p>
        </w:tc>
        <w:tc>
          <w:tcPr>
            <w:tcW w:w="9812" w:type="dxa"/>
            <w:gridSpan w:val="24"/>
            <w:tcBorders>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6"/>
                <w:szCs w:val="16"/>
              </w:rPr>
            </w:pP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VIII.</w:t>
            </w:r>
          </w:p>
        </w:tc>
        <w:tc>
          <w:tcPr>
            <w:tcW w:w="9812" w:type="dxa"/>
            <w:gridSpan w:val="24"/>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Recommendation</w:t>
            </w: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9812" w:type="dxa"/>
            <w:gridSpan w:val="24"/>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 xml:space="preserve">Based on a composite evaluation by </w:t>
            </w:r>
            <w:r>
              <w:rPr>
                <w:rFonts w:ascii="Times New Roman" w:eastAsia="Times New Roman" w:hAnsi="Times New Roman" w:cs="Times New Roman"/>
              </w:rPr>
              <w:t>DEPARTMENTS OF IM AND PEDS</w:t>
            </w:r>
            <w:r w:rsidRPr="007148E5">
              <w:rPr>
                <w:rFonts w:ascii="Times New Roman" w:eastAsia="Times New Roman" w:hAnsi="Times New Roman" w:cs="Times New Roman"/>
              </w:rPr>
              <w:t xml:space="preserve">, </w:t>
            </w:r>
            <w:r w:rsidRPr="007148E5">
              <w:rPr>
                <w:rFonts w:ascii="Times New Roman" w:eastAsia="Times New Roman" w:hAnsi="Times New Roman" w:cs="Times New Roman"/>
                <w:b/>
              </w:rPr>
              <w:t xml:space="preserve">Dr. </w:t>
            </w:r>
            <w:r w:rsidRPr="007148E5">
              <w:rPr>
                <w:rFonts w:ascii="Times New Roman" w:eastAsia="Times New Roman" w:hAnsi="Times New Roman" w:cs="Times New Roman"/>
              </w:rPr>
              <w:t xml:space="preserve">is recommended to you this </w:t>
            </w:r>
            <w:r w:rsidRPr="007148E5">
              <w:rPr>
                <w:rFonts w:ascii="Times New Roman" w:eastAsia="Times New Roman" w:hAnsi="Times New Roman" w:cs="Times New Roman"/>
                <w:b/>
              </w:rPr>
              <w:t>30</w:t>
            </w:r>
            <w:r w:rsidRPr="007148E5">
              <w:rPr>
                <w:rFonts w:ascii="Times New Roman" w:eastAsia="Times New Roman" w:hAnsi="Times New Roman" w:cs="Times New Roman"/>
                <w:b/>
                <w:vertAlign w:val="superscript"/>
              </w:rPr>
              <w:t>th</w:t>
            </w:r>
            <w:r w:rsidRPr="007148E5">
              <w:rPr>
                <w:rFonts w:ascii="Times New Roman" w:eastAsia="Times New Roman" w:hAnsi="Times New Roman" w:cs="Times New Roman"/>
                <w:b/>
              </w:rPr>
              <w:t xml:space="preserve"> day of June, 20__.</w:t>
            </w: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862"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950" w:type="dxa"/>
            <w:gridSpan w:val="12"/>
            <w:tcBorders>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862"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950"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rPr>
            </w:pPr>
            <w:r>
              <w:rPr>
                <w:rFonts w:ascii="Times New Roman" w:eastAsia="Times New Roman" w:hAnsi="Times New Roman" w:cs="Times New Roman"/>
              </w:rPr>
              <w:t>PROGRAM DIRECTOR</w:t>
            </w:r>
            <w:r w:rsidRPr="007148E5">
              <w:rPr>
                <w:rFonts w:ascii="Times New Roman" w:eastAsia="Times New Roman" w:hAnsi="Times New Roman" w:cs="Times New Roman"/>
              </w:rPr>
              <w:t>, MD</w:t>
            </w: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862"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950"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Internal Medicine-Pediatric Residency Program Director</w:t>
            </w: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862"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4950"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IX.</w:t>
            </w: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272"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I have reviewed this evaluation with the program director.  I understand that this form will, in most cases, be utilized as the confidential verification and reference form in lieu of other forms when requests for verification of resident training and/or reference are received by the Department of Medicine and Department of Pediatrics.</w:t>
            </w: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862"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950" w:type="dxa"/>
            <w:gridSpan w:val="12"/>
            <w:tcBorders>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862"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950"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rPr>
            </w:pPr>
            <w:r>
              <w:rPr>
                <w:rFonts w:ascii="Times New Roman" w:eastAsia="Times New Roman" w:hAnsi="Times New Roman" w:cs="Times New Roman"/>
                <w:b/>
              </w:rPr>
              <w:t>RESIDENT</w:t>
            </w:r>
            <w:r w:rsidRPr="007148E5">
              <w:rPr>
                <w:rFonts w:ascii="Times New Roman" w:eastAsia="Times New Roman" w:hAnsi="Times New Roman" w:cs="Times New Roman"/>
                <w:b/>
              </w:rPr>
              <w:t>, MD</w:t>
            </w: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X.</w:t>
            </w: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9272" w:type="dxa"/>
            <w:gridSpan w:val="2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Resident reviewed the evaluation, but chose not to sign.</w:t>
            </w: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862"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950" w:type="dxa"/>
            <w:gridSpan w:val="12"/>
            <w:tcBorders>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862"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950" w:type="dxa"/>
            <w:gridSpan w:val="12"/>
            <w:tcBorders>
              <w:top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r>
              <w:rPr>
                <w:rFonts w:ascii="Times New Roman" w:eastAsia="Times New Roman" w:hAnsi="Times New Roman" w:cs="Times New Roman"/>
              </w:rPr>
              <w:t>PD</w:t>
            </w:r>
            <w:r w:rsidRPr="007148E5">
              <w:rPr>
                <w:rFonts w:ascii="Times New Roman" w:eastAsia="Times New Roman" w:hAnsi="Times New Roman" w:cs="Times New Roman"/>
              </w:rPr>
              <w:t>, MD</w:t>
            </w: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862"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950"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r w:rsidRPr="007148E5">
              <w:rPr>
                <w:rFonts w:ascii="Times New Roman" w:eastAsia="Times New Roman" w:hAnsi="Times New Roman" w:cs="Times New Roman"/>
                <w:b/>
              </w:rPr>
              <w:t>XI.</w:t>
            </w:r>
          </w:p>
        </w:tc>
        <w:tc>
          <w:tcPr>
            <w:tcW w:w="540" w:type="dxa"/>
            <w:gridSpan w:val="2"/>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sym w:font="Wingdings" w:char="F071"/>
            </w:r>
          </w:p>
        </w:tc>
        <w:tc>
          <w:tcPr>
            <w:tcW w:w="4322" w:type="dxa"/>
            <w:gridSpan w:val="10"/>
            <w:shd w:val="clear" w:color="auto" w:fill="auto"/>
          </w:tcPr>
          <w:p w:rsidR="00151ED5" w:rsidRPr="007148E5" w:rsidRDefault="00151ED5" w:rsidP="000C2E2D">
            <w:pPr>
              <w:spacing w:after="0" w:line="240" w:lineRule="auto"/>
              <w:rPr>
                <w:rFonts w:ascii="Times New Roman" w:eastAsia="Times New Roman" w:hAnsi="Times New Roman" w:cs="Times New Roman"/>
              </w:rPr>
            </w:pPr>
            <w:r w:rsidRPr="007148E5">
              <w:rPr>
                <w:rFonts w:ascii="Times New Roman" w:eastAsia="Times New Roman" w:hAnsi="Times New Roman" w:cs="Times New Roman"/>
              </w:rPr>
              <w:t>Resident did not review the evaluation.</w:t>
            </w:r>
          </w:p>
        </w:tc>
        <w:tc>
          <w:tcPr>
            <w:tcW w:w="4950" w:type="dxa"/>
            <w:gridSpan w:val="12"/>
            <w:tcBorders>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c>
          <w:tcPr>
            <w:tcW w:w="826" w:type="dxa"/>
            <w:gridSpan w:val="3"/>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862"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b/>
              </w:rPr>
            </w:pPr>
          </w:p>
        </w:tc>
        <w:tc>
          <w:tcPr>
            <w:tcW w:w="4950" w:type="dxa"/>
            <w:gridSpan w:val="12"/>
            <w:shd w:val="clear" w:color="auto" w:fill="auto"/>
          </w:tcPr>
          <w:p w:rsidR="00151ED5" w:rsidRPr="007148E5" w:rsidRDefault="00151ED5" w:rsidP="000C2E2D">
            <w:pPr>
              <w:spacing w:after="0" w:line="240" w:lineRule="auto"/>
              <w:rPr>
                <w:rFonts w:ascii="Times New Roman" w:eastAsia="Times New Roman" w:hAnsi="Times New Roman" w:cs="Times New Roman"/>
              </w:rPr>
            </w:pPr>
            <w:r>
              <w:rPr>
                <w:rFonts w:ascii="Times New Roman" w:eastAsia="Times New Roman" w:hAnsi="Times New Roman" w:cs="Times New Roman"/>
              </w:rPr>
              <w:t>PD</w:t>
            </w:r>
            <w:r w:rsidRPr="007148E5">
              <w:rPr>
                <w:rFonts w:ascii="Times New Roman" w:eastAsia="Times New Roman" w:hAnsi="Times New Roman" w:cs="Times New Roman"/>
              </w:rPr>
              <w:t>, MD</w:t>
            </w:r>
          </w:p>
        </w:tc>
      </w:tr>
      <w:tr w:rsidR="00151ED5" w:rsidRPr="007148E5" w:rsidTr="00ED7477">
        <w:tc>
          <w:tcPr>
            <w:tcW w:w="10638" w:type="dxa"/>
            <w:gridSpan w:val="27"/>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c>
          <w:tcPr>
            <w:tcW w:w="10638" w:type="dxa"/>
            <w:gridSpan w:val="27"/>
            <w:shd w:val="clear" w:color="auto" w:fill="auto"/>
          </w:tcPr>
          <w:p w:rsidR="00151ED5" w:rsidRPr="007148E5" w:rsidRDefault="00151ED5" w:rsidP="000C2E2D">
            <w:pPr>
              <w:spacing w:after="0" w:line="240" w:lineRule="auto"/>
              <w:rPr>
                <w:rFonts w:ascii="Times New Roman" w:eastAsia="Times New Roman" w:hAnsi="Times New Roman" w:cs="Times New Roman"/>
                <w:b/>
                <w:i/>
              </w:rPr>
            </w:pPr>
            <w:r w:rsidRPr="007148E5">
              <w:rPr>
                <w:rFonts w:ascii="Times New Roman" w:eastAsia="Times New Roman" w:hAnsi="Times New Roman" w:cs="Times New Roman"/>
                <w:b/>
                <w:i/>
              </w:rPr>
              <w:t>“I attest that the foregoing information supplied is true in every respect.”</w:t>
            </w:r>
          </w:p>
        </w:tc>
      </w:tr>
      <w:tr w:rsidR="00151ED5" w:rsidRPr="007148E5" w:rsidTr="00ED7477">
        <w:tc>
          <w:tcPr>
            <w:tcW w:w="5688" w:type="dxa"/>
            <w:gridSpan w:val="15"/>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3600" w:type="dxa"/>
            <w:gridSpan w:val="8"/>
            <w:tcBorders>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236" w:type="dxa"/>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114" w:type="dxa"/>
            <w:gridSpan w:val="3"/>
            <w:tcBorders>
              <w:left w:val="nil"/>
              <w:bottom w:val="sing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c>
          <w:tcPr>
            <w:tcW w:w="5688" w:type="dxa"/>
            <w:gridSpan w:val="15"/>
            <w:tcBorders>
              <w:bottom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i/>
                <w:color w:val="C0C0C0"/>
              </w:rPr>
            </w:pPr>
          </w:p>
        </w:tc>
        <w:tc>
          <w:tcPr>
            <w:tcW w:w="3600" w:type="dxa"/>
            <w:gridSpan w:val="8"/>
            <w:shd w:val="clear" w:color="auto" w:fill="auto"/>
          </w:tcPr>
          <w:p w:rsidR="00151ED5" w:rsidRPr="007148E5" w:rsidRDefault="00151ED5" w:rsidP="000C2E2D">
            <w:pPr>
              <w:spacing w:after="0" w:line="240" w:lineRule="auto"/>
              <w:rPr>
                <w:rFonts w:ascii="Times New Roman" w:eastAsia="Times New Roman" w:hAnsi="Times New Roman" w:cs="Times New Roman"/>
              </w:rPr>
            </w:pPr>
            <w:r>
              <w:rPr>
                <w:rFonts w:ascii="Times New Roman" w:eastAsia="Times New Roman" w:hAnsi="Times New Roman" w:cs="Times New Roman"/>
              </w:rPr>
              <w:t>PD</w:t>
            </w:r>
            <w:r w:rsidRPr="007148E5">
              <w:rPr>
                <w:rFonts w:ascii="Times New Roman" w:eastAsia="Times New Roman" w:hAnsi="Times New Roman" w:cs="Times New Roman"/>
              </w:rPr>
              <w:t>, MD</w:t>
            </w:r>
          </w:p>
        </w:tc>
        <w:tc>
          <w:tcPr>
            <w:tcW w:w="236" w:type="dxa"/>
            <w:shd w:val="clear" w:color="auto" w:fill="auto"/>
          </w:tcPr>
          <w:p w:rsidR="00151ED5" w:rsidRPr="007148E5" w:rsidRDefault="00151ED5" w:rsidP="000C2E2D">
            <w:pPr>
              <w:spacing w:after="0" w:line="240" w:lineRule="auto"/>
              <w:rPr>
                <w:rFonts w:ascii="Times New Roman" w:eastAsia="Times New Roman" w:hAnsi="Times New Roman" w:cs="Times New Roman"/>
              </w:rPr>
            </w:pPr>
          </w:p>
        </w:tc>
        <w:tc>
          <w:tcPr>
            <w:tcW w:w="1114" w:type="dxa"/>
            <w:gridSpan w:val="3"/>
            <w:tcBorders>
              <w:left w:val="nil"/>
            </w:tcBorders>
            <w:shd w:val="clear" w:color="auto" w:fill="auto"/>
          </w:tcPr>
          <w:p w:rsidR="00151ED5" w:rsidRPr="007148E5" w:rsidRDefault="00151ED5" w:rsidP="000C2E2D">
            <w:pPr>
              <w:spacing w:after="0" w:line="240" w:lineRule="auto"/>
              <w:jc w:val="center"/>
              <w:rPr>
                <w:rFonts w:ascii="Times New Roman" w:eastAsia="Times New Roman" w:hAnsi="Times New Roman" w:cs="Times New Roman"/>
              </w:rPr>
            </w:pPr>
            <w:r w:rsidRPr="007148E5">
              <w:rPr>
                <w:rFonts w:ascii="Times New Roman" w:eastAsia="Times New Roman" w:hAnsi="Times New Roman" w:cs="Times New Roman"/>
              </w:rPr>
              <w:t>Date</w:t>
            </w:r>
          </w:p>
        </w:tc>
      </w:tr>
      <w:tr w:rsidR="00151ED5" w:rsidRPr="007148E5" w:rsidTr="00ED7477">
        <w:tc>
          <w:tcPr>
            <w:tcW w:w="2089" w:type="dxa"/>
            <w:gridSpan w:val="7"/>
            <w:tcBorders>
              <w:top w:val="double" w:sz="4" w:space="0" w:color="auto"/>
              <w:lef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c>
          <w:tcPr>
            <w:tcW w:w="1971" w:type="dxa"/>
            <w:gridSpan w:val="3"/>
            <w:tcBorders>
              <w:top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color w:val="C0C0C0"/>
              </w:rPr>
            </w:pPr>
            <w:r w:rsidRPr="007148E5">
              <w:rPr>
                <w:rFonts w:ascii="Times New Roman" w:eastAsia="Times New Roman" w:hAnsi="Times New Roman" w:cs="Times New Roman"/>
                <w:sz w:val="18"/>
                <w:szCs w:val="18"/>
              </w:rPr>
              <w:t xml:space="preserve">State of </w:t>
            </w:r>
          </w:p>
        </w:tc>
        <w:tc>
          <w:tcPr>
            <w:tcW w:w="1628" w:type="dxa"/>
            <w:gridSpan w:val="5"/>
            <w:tcBorders>
              <w:top w:val="double" w:sz="4" w:space="0" w:color="auto"/>
              <w:left w:val="nil"/>
              <w:righ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color w:val="C0C0C0"/>
              </w:rPr>
            </w:pPr>
            <w:r w:rsidRPr="007148E5">
              <w:rPr>
                <w:rFonts w:ascii="Times New Roman" w:eastAsia="Times New Roman" w:hAnsi="Times New Roman" w:cs="Times New Roman"/>
                <w:sz w:val="18"/>
                <w:szCs w:val="18"/>
              </w:rPr>
              <w:t>County</w:t>
            </w:r>
            <w:r>
              <w:rPr>
                <w:rFonts w:ascii="Times New Roman" w:eastAsia="Times New Roman" w:hAnsi="Times New Roman" w:cs="Times New Roman"/>
                <w:sz w:val="18"/>
                <w:szCs w:val="18"/>
              </w:rPr>
              <w:t xml:space="preserve"> of</w:t>
            </w:r>
          </w:p>
        </w:tc>
        <w:tc>
          <w:tcPr>
            <w:tcW w:w="4950" w:type="dxa"/>
            <w:gridSpan w:val="12"/>
            <w:vMerge w:val="restart"/>
            <w:tcBorders>
              <w:left w:val="double" w:sz="4" w:space="0" w:color="auto"/>
            </w:tcBorders>
            <w:shd w:val="clear" w:color="auto" w:fill="auto"/>
          </w:tcPr>
          <w:p w:rsidR="00151ED5" w:rsidRDefault="00151ED5" w:rsidP="000C2E2D">
            <w:pPr>
              <w:spacing w:after="0" w:line="240" w:lineRule="auto"/>
              <w:rPr>
                <w:rFonts w:ascii="Times New Roman" w:eastAsia="Times New Roman" w:hAnsi="Times New Roman" w:cs="Times New Roman"/>
              </w:rPr>
            </w:pPr>
            <w:r>
              <w:rPr>
                <w:rFonts w:ascii="Times New Roman" w:eastAsia="Times New Roman" w:hAnsi="Times New Roman" w:cs="Times New Roman"/>
              </w:rPr>
              <w:t>PROGRAM ADDRESS</w:t>
            </w:r>
          </w:p>
          <w:p w:rsidR="00151ED5" w:rsidRPr="007148E5" w:rsidRDefault="00151ED5" w:rsidP="000C2E2D">
            <w:pPr>
              <w:spacing w:after="0" w:line="240" w:lineRule="auto"/>
              <w:rPr>
                <w:rFonts w:ascii="Times New Roman" w:eastAsia="Times New Roman" w:hAnsi="Times New Roman" w:cs="Times New Roman"/>
              </w:rPr>
            </w:pPr>
            <w:r>
              <w:rPr>
                <w:rFonts w:ascii="Times New Roman" w:eastAsia="Times New Roman" w:hAnsi="Times New Roman" w:cs="Times New Roman"/>
              </w:rPr>
              <w:t>PHONE</w:t>
            </w:r>
          </w:p>
          <w:p w:rsidR="00151ED5" w:rsidRPr="007148E5" w:rsidRDefault="00151ED5" w:rsidP="000C2E2D">
            <w:pPr>
              <w:spacing w:after="0" w:line="240" w:lineRule="auto"/>
              <w:rPr>
                <w:rFonts w:ascii="Times New Roman" w:eastAsia="Times New Roman" w:hAnsi="Times New Roman" w:cs="Times New Roman"/>
              </w:rPr>
            </w:pPr>
          </w:p>
        </w:tc>
      </w:tr>
      <w:tr w:rsidR="00151ED5" w:rsidRPr="007148E5" w:rsidTr="00ED7477">
        <w:trPr>
          <w:trHeight w:val="257"/>
        </w:trPr>
        <w:tc>
          <w:tcPr>
            <w:tcW w:w="2089" w:type="dxa"/>
            <w:gridSpan w:val="7"/>
            <w:tcBorders>
              <w:left w:val="double" w:sz="4" w:space="0" w:color="auto"/>
            </w:tcBorders>
            <w:shd w:val="clear" w:color="auto" w:fill="auto"/>
            <w:vAlign w:val="center"/>
          </w:tcPr>
          <w:p w:rsidR="00151ED5" w:rsidRPr="007148E5" w:rsidRDefault="00151ED5" w:rsidP="000C2E2D">
            <w:pPr>
              <w:spacing w:after="0" w:line="240" w:lineRule="auto"/>
              <w:jc w:val="center"/>
              <w:rPr>
                <w:rFonts w:ascii="Times New Roman" w:eastAsia="Times New Roman" w:hAnsi="Times New Roman" w:cs="Times New Roman"/>
                <w:sz w:val="18"/>
                <w:szCs w:val="18"/>
              </w:rPr>
            </w:pPr>
          </w:p>
        </w:tc>
        <w:tc>
          <w:tcPr>
            <w:tcW w:w="3599" w:type="dxa"/>
            <w:gridSpan w:val="8"/>
            <w:tcBorders>
              <w:righ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r w:rsidRPr="007148E5">
              <w:rPr>
                <w:rFonts w:ascii="Times New Roman" w:eastAsia="Times New Roman" w:hAnsi="Times New Roman" w:cs="Times New Roman"/>
                <w:sz w:val="18"/>
                <w:szCs w:val="18"/>
              </w:rPr>
              <w:t>Subscribed and sworn before me on this day:</w:t>
            </w:r>
          </w:p>
        </w:tc>
        <w:tc>
          <w:tcPr>
            <w:tcW w:w="4950" w:type="dxa"/>
            <w:gridSpan w:val="12"/>
            <w:vMerge/>
            <w:tcBorders>
              <w:lef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r>
      <w:tr w:rsidR="00151ED5" w:rsidRPr="007148E5" w:rsidTr="00ED7477">
        <w:trPr>
          <w:trHeight w:val="189"/>
        </w:trPr>
        <w:tc>
          <w:tcPr>
            <w:tcW w:w="2089" w:type="dxa"/>
            <w:gridSpan w:val="7"/>
            <w:vMerge w:val="restart"/>
            <w:tcBorders>
              <w:left w:val="double" w:sz="4" w:space="0" w:color="auto"/>
            </w:tcBorders>
            <w:shd w:val="clear" w:color="auto" w:fill="auto"/>
            <w:vAlign w:val="center"/>
          </w:tcPr>
          <w:p w:rsidR="00151ED5" w:rsidRPr="007148E5" w:rsidRDefault="00151ED5" w:rsidP="000C2E2D">
            <w:pPr>
              <w:spacing w:after="0" w:line="240" w:lineRule="auto"/>
              <w:jc w:val="center"/>
              <w:rPr>
                <w:rFonts w:ascii="Times New Roman" w:eastAsia="Times New Roman" w:hAnsi="Times New Roman" w:cs="Times New Roman"/>
                <w:sz w:val="18"/>
                <w:szCs w:val="18"/>
              </w:rPr>
            </w:pPr>
          </w:p>
          <w:p w:rsidR="00151ED5" w:rsidRPr="007148E5" w:rsidRDefault="00151ED5" w:rsidP="000C2E2D">
            <w:pPr>
              <w:spacing w:after="0" w:line="240" w:lineRule="auto"/>
              <w:jc w:val="center"/>
              <w:rPr>
                <w:rFonts w:ascii="Times New Roman" w:eastAsia="Times New Roman" w:hAnsi="Times New Roman" w:cs="Times New Roman"/>
                <w:sz w:val="18"/>
                <w:szCs w:val="18"/>
              </w:rPr>
            </w:pPr>
            <w:r w:rsidRPr="007148E5">
              <w:rPr>
                <w:rFonts w:ascii="Times New Roman" w:eastAsia="Times New Roman" w:hAnsi="Times New Roman" w:cs="Times New Roman"/>
                <w:i/>
                <w:color w:val="C0C0C0"/>
              </w:rPr>
              <w:t>NOTARY SEAL</w:t>
            </w:r>
          </w:p>
        </w:tc>
        <w:tc>
          <w:tcPr>
            <w:tcW w:w="3599" w:type="dxa"/>
            <w:gridSpan w:val="8"/>
            <w:tcBorders>
              <w:bottom w:val="single" w:sz="4" w:space="0" w:color="auto"/>
              <w:righ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c>
          <w:tcPr>
            <w:tcW w:w="4950" w:type="dxa"/>
            <w:gridSpan w:val="12"/>
            <w:vMerge/>
            <w:tcBorders>
              <w:lef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r>
      <w:tr w:rsidR="00151ED5" w:rsidRPr="007148E5" w:rsidTr="00ED7477">
        <w:trPr>
          <w:trHeight w:val="361"/>
        </w:trPr>
        <w:tc>
          <w:tcPr>
            <w:tcW w:w="2089" w:type="dxa"/>
            <w:gridSpan w:val="7"/>
            <w:vMerge/>
            <w:tcBorders>
              <w:lef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c>
          <w:tcPr>
            <w:tcW w:w="3599" w:type="dxa"/>
            <w:gridSpan w:val="8"/>
            <w:tcBorders>
              <w:top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r w:rsidRPr="007148E5">
              <w:rPr>
                <w:rFonts w:ascii="Times New Roman" w:eastAsia="Times New Roman" w:hAnsi="Times New Roman" w:cs="Times New Roman"/>
                <w:sz w:val="18"/>
                <w:szCs w:val="18"/>
              </w:rPr>
              <w:t>Date</w:t>
            </w:r>
          </w:p>
        </w:tc>
        <w:tc>
          <w:tcPr>
            <w:tcW w:w="4950" w:type="dxa"/>
            <w:gridSpan w:val="12"/>
            <w:vMerge/>
            <w:tcBorders>
              <w:lef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r>
      <w:tr w:rsidR="00151ED5" w:rsidRPr="007148E5" w:rsidTr="00ED7477">
        <w:trPr>
          <w:trHeight w:val="411"/>
        </w:trPr>
        <w:tc>
          <w:tcPr>
            <w:tcW w:w="2089" w:type="dxa"/>
            <w:gridSpan w:val="7"/>
            <w:vMerge/>
            <w:tcBorders>
              <w:lef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c>
          <w:tcPr>
            <w:tcW w:w="3599" w:type="dxa"/>
            <w:gridSpan w:val="8"/>
            <w:tcBorders>
              <w:top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r w:rsidRPr="007148E5">
              <w:rPr>
                <w:rFonts w:ascii="Times New Roman" w:eastAsia="Times New Roman" w:hAnsi="Times New Roman" w:cs="Times New Roman"/>
                <w:sz w:val="18"/>
                <w:szCs w:val="18"/>
              </w:rPr>
              <w:t>Notary Signature</w:t>
            </w:r>
          </w:p>
        </w:tc>
        <w:tc>
          <w:tcPr>
            <w:tcW w:w="4950" w:type="dxa"/>
            <w:gridSpan w:val="12"/>
            <w:vMerge/>
            <w:tcBorders>
              <w:lef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r>
      <w:tr w:rsidR="00151ED5" w:rsidRPr="007148E5" w:rsidTr="00ED7477">
        <w:trPr>
          <w:trHeight w:val="411"/>
        </w:trPr>
        <w:tc>
          <w:tcPr>
            <w:tcW w:w="2089" w:type="dxa"/>
            <w:gridSpan w:val="7"/>
            <w:tcBorders>
              <w:lef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c>
          <w:tcPr>
            <w:tcW w:w="3599" w:type="dxa"/>
            <w:gridSpan w:val="8"/>
            <w:tcBorders>
              <w:top w:val="single" w:sz="4" w:space="0" w:color="auto"/>
              <w:bottom w:val="single" w:sz="4" w:space="0" w:color="auto"/>
              <w:righ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r w:rsidRPr="007148E5">
              <w:rPr>
                <w:rFonts w:ascii="Times New Roman" w:eastAsia="Times New Roman" w:hAnsi="Times New Roman" w:cs="Times New Roman"/>
                <w:sz w:val="18"/>
                <w:szCs w:val="18"/>
              </w:rPr>
              <w:t>Notary Name (Typed or Printed)</w:t>
            </w:r>
          </w:p>
        </w:tc>
        <w:tc>
          <w:tcPr>
            <w:tcW w:w="4950" w:type="dxa"/>
            <w:gridSpan w:val="12"/>
            <w:tcBorders>
              <w:lef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r>
      <w:tr w:rsidR="00151ED5" w:rsidRPr="007148E5" w:rsidTr="00ED7477">
        <w:trPr>
          <w:trHeight w:val="260"/>
        </w:trPr>
        <w:tc>
          <w:tcPr>
            <w:tcW w:w="2089" w:type="dxa"/>
            <w:gridSpan w:val="7"/>
            <w:tcBorders>
              <w:left w:val="double" w:sz="4" w:space="0" w:color="auto"/>
              <w:bottom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c>
          <w:tcPr>
            <w:tcW w:w="3599" w:type="dxa"/>
            <w:gridSpan w:val="8"/>
            <w:tcBorders>
              <w:top w:val="single" w:sz="4" w:space="0" w:color="auto"/>
              <w:bottom w:val="double" w:sz="4" w:space="0" w:color="auto"/>
              <w:righ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r w:rsidRPr="007148E5">
              <w:rPr>
                <w:rFonts w:ascii="Times New Roman" w:eastAsia="Times New Roman" w:hAnsi="Times New Roman" w:cs="Times New Roman"/>
                <w:sz w:val="18"/>
                <w:szCs w:val="18"/>
              </w:rPr>
              <w:t>My Commission Expires on</w:t>
            </w:r>
          </w:p>
        </w:tc>
        <w:tc>
          <w:tcPr>
            <w:tcW w:w="4950" w:type="dxa"/>
            <w:gridSpan w:val="12"/>
            <w:tcBorders>
              <w:left w:val="double" w:sz="4" w:space="0" w:color="auto"/>
            </w:tcBorders>
            <w:shd w:val="clear" w:color="auto" w:fill="auto"/>
          </w:tcPr>
          <w:p w:rsidR="00151ED5" w:rsidRPr="007148E5" w:rsidRDefault="00151ED5" w:rsidP="000C2E2D">
            <w:pPr>
              <w:spacing w:after="0" w:line="240" w:lineRule="auto"/>
              <w:rPr>
                <w:rFonts w:ascii="Times New Roman" w:eastAsia="Times New Roman" w:hAnsi="Times New Roman" w:cs="Times New Roman"/>
                <w:sz w:val="18"/>
                <w:szCs w:val="18"/>
              </w:rPr>
            </w:pPr>
          </w:p>
        </w:tc>
      </w:tr>
    </w:tbl>
    <w:p w:rsidR="00151ED5" w:rsidRDefault="00151ED5" w:rsidP="00151ED5">
      <w:pPr>
        <w:spacing w:after="0" w:line="240" w:lineRule="auto"/>
        <w:rPr>
          <w:rFonts w:ascii="Times New Roman" w:eastAsia="Times New Roman" w:hAnsi="Times New Roman" w:cs="Times New Roman"/>
          <w:b/>
          <w:sz w:val="24"/>
          <w:szCs w:val="24"/>
        </w:rPr>
      </w:pPr>
    </w:p>
    <w:p w:rsidR="00151ED5" w:rsidRDefault="00151ED5" w:rsidP="00151ED5">
      <w:pPr>
        <w:rPr>
          <w:rFonts w:ascii="Times New Roman" w:eastAsia="Times New Roman" w:hAnsi="Times New Roman" w:cs="Times New Roman"/>
          <w:b/>
          <w:sz w:val="24"/>
          <w:szCs w:val="24"/>
        </w:rPr>
      </w:pPr>
      <w:bookmarkStart w:id="0" w:name="_GoBack"/>
      <w:bookmarkEnd w:id="0"/>
    </w:p>
    <w:sectPr w:rsidR="00151ED5" w:rsidSect="008E2C9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0BC"/>
    <w:multiLevelType w:val="hybridMultilevel"/>
    <w:tmpl w:val="08D0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16790"/>
    <w:multiLevelType w:val="hybridMultilevel"/>
    <w:tmpl w:val="FF84EFE4"/>
    <w:lvl w:ilvl="0" w:tplc="020CC9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D5"/>
    <w:rsid w:val="00151ED5"/>
    <w:rsid w:val="00551D26"/>
    <w:rsid w:val="008E2C9D"/>
    <w:rsid w:val="00A80CA6"/>
    <w:rsid w:val="00ED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7AB5"/>
  <w15:docId w15:val="{9E26D50B-C15C-4C4B-8856-70E4A08F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ED5"/>
  </w:style>
  <w:style w:type="paragraph" w:styleId="Heading1">
    <w:name w:val="heading 1"/>
    <w:basedOn w:val="Normal"/>
    <w:next w:val="Normal"/>
    <w:link w:val="Heading1Char"/>
    <w:qFormat/>
    <w:rsid w:val="00151ED5"/>
    <w:pPr>
      <w:keepNext/>
      <w:spacing w:after="0" w:line="240" w:lineRule="auto"/>
      <w:jc w:val="center"/>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qFormat/>
    <w:rsid w:val="00151ED5"/>
    <w:pPr>
      <w:keepNext/>
      <w:spacing w:after="0" w:line="240" w:lineRule="auto"/>
      <w:jc w:val="both"/>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ED5"/>
    <w:pPr>
      <w:spacing w:after="0" w:line="240" w:lineRule="auto"/>
    </w:pPr>
  </w:style>
  <w:style w:type="character" w:customStyle="1" w:styleId="Heading1Char">
    <w:name w:val="Heading 1 Char"/>
    <w:basedOn w:val="DefaultParagraphFont"/>
    <w:link w:val="Heading1"/>
    <w:rsid w:val="00151ED5"/>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151ED5"/>
    <w:rPr>
      <w:rFonts w:ascii="Times New Roman" w:eastAsia="Times New Roman" w:hAnsi="Times New Roman" w:cs="Times New Roman"/>
      <w:b/>
      <w:sz w:val="20"/>
      <w:szCs w:val="20"/>
    </w:rPr>
  </w:style>
  <w:style w:type="paragraph" w:styleId="ListParagraph">
    <w:name w:val="List Paragraph"/>
    <w:basedOn w:val="Normal"/>
    <w:uiPriority w:val="34"/>
    <w:qFormat/>
    <w:rsid w:val="00151ED5"/>
    <w:pPr>
      <w:ind w:left="720"/>
      <w:contextualSpacing/>
    </w:pPr>
  </w:style>
  <w:style w:type="table" w:styleId="TableGrid">
    <w:name w:val="Table Grid"/>
    <w:basedOn w:val="TableNormal"/>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ED5"/>
    <w:rPr>
      <w:color w:val="0000FF"/>
      <w:u w:val="single"/>
    </w:rPr>
  </w:style>
  <w:style w:type="paragraph" w:customStyle="1" w:styleId="Body">
    <w:name w:val="Body"/>
    <w:rsid w:val="00151ED5"/>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NormalWeb">
    <w:name w:val="Normal (Web)"/>
    <w:basedOn w:val="Normal"/>
    <w:uiPriority w:val="99"/>
    <w:semiHidden/>
    <w:unhideWhenUsed/>
    <w:rsid w:val="00151ED5"/>
    <w:pPr>
      <w:spacing w:before="280" w:after="280" w:line="240" w:lineRule="auto"/>
    </w:pPr>
    <w:rPr>
      <w:rFonts w:ascii="Tahoma" w:eastAsia="Times New Roman" w:hAnsi="Tahoma" w:cs="Tahoma"/>
    </w:rPr>
  </w:style>
  <w:style w:type="paragraph" w:customStyle="1" w:styleId="instructions">
    <w:name w:val="instructions"/>
    <w:basedOn w:val="Normal"/>
    <w:rsid w:val="00151ED5"/>
    <w:pPr>
      <w:spacing w:before="280" w:after="280" w:line="240" w:lineRule="auto"/>
    </w:pPr>
    <w:rPr>
      <w:rFonts w:ascii="Tahoma" w:eastAsia="Times New Roman" w:hAnsi="Tahoma" w:cs="Tahoma"/>
      <w:b/>
      <w:bCs/>
    </w:rPr>
  </w:style>
  <w:style w:type="paragraph" w:customStyle="1" w:styleId="hanging">
    <w:name w:val="hanging"/>
    <w:basedOn w:val="Normal"/>
    <w:rsid w:val="00151ED5"/>
    <w:pPr>
      <w:spacing w:before="280" w:after="280" w:line="240" w:lineRule="auto"/>
      <w:ind w:left="360" w:hanging="360"/>
    </w:pPr>
    <w:rPr>
      <w:rFonts w:ascii="Tahoma" w:eastAsia="Times New Roman" w:hAnsi="Tahoma" w:cs="Tahoma"/>
    </w:rPr>
  </w:style>
  <w:style w:type="character" w:customStyle="1" w:styleId="rls-1-pdwsnumber">
    <w:name w:val="rls-1-pdws_number"/>
    <w:basedOn w:val="DefaultParagraphFont"/>
    <w:rsid w:val="00151ED5"/>
    <w:rPr>
      <w:rFonts w:ascii="Tahoma" w:hAnsi="Tahoma" w:cs="Tahoma" w:hint="default"/>
      <w:sz w:val="22"/>
      <w:szCs w:val="22"/>
    </w:rPr>
  </w:style>
  <w:style w:type="character" w:customStyle="1" w:styleId="rls-2-pdwsnumber">
    <w:name w:val="rls-2-pdws_number"/>
    <w:basedOn w:val="DefaultParagraphFont"/>
    <w:rsid w:val="00151ED5"/>
    <w:rPr>
      <w:rFonts w:ascii="Tahoma" w:hAnsi="Tahoma" w:cs="Tahoma" w:hint="default"/>
      <w:sz w:val="22"/>
      <w:szCs w:val="22"/>
    </w:rPr>
  </w:style>
  <w:style w:type="paragraph" w:styleId="BodyText">
    <w:name w:val="Body Text"/>
    <w:basedOn w:val="Normal"/>
    <w:link w:val="BodyTextChar"/>
    <w:uiPriority w:val="99"/>
    <w:unhideWhenUsed/>
    <w:rsid w:val="00151ED5"/>
    <w:pPr>
      <w:spacing w:after="0" w:line="259" w:lineRule="auto"/>
      <w:jc w:val="both"/>
    </w:pPr>
    <w:rPr>
      <w:rFonts w:ascii="Palatino Linotype" w:hAnsi="Palatino Linotype"/>
    </w:rPr>
  </w:style>
  <w:style w:type="character" w:customStyle="1" w:styleId="BodyTextChar">
    <w:name w:val="Body Text Char"/>
    <w:basedOn w:val="DefaultParagraphFont"/>
    <w:link w:val="BodyText"/>
    <w:uiPriority w:val="99"/>
    <w:rsid w:val="00151ED5"/>
    <w:rPr>
      <w:rFonts w:ascii="Palatino Linotype" w:hAnsi="Palatino Linotype"/>
    </w:rPr>
  </w:style>
  <w:style w:type="paragraph" w:styleId="BalloonText">
    <w:name w:val="Balloon Text"/>
    <w:basedOn w:val="Normal"/>
    <w:link w:val="BalloonTextChar"/>
    <w:uiPriority w:val="99"/>
    <w:semiHidden/>
    <w:unhideWhenUsed/>
    <w:rsid w:val="0015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D5"/>
    <w:rPr>
      <w:rFonts w:ascii="Tahoma" w:hAnsi="Tahoma" w:cs="Tahoma"/>
      <w:sz w:val="16"/>
      <w:szCs w:val="16"/>
    </w:rPr>
  </w:style>
  <w:style w:type="character" w:styleId="CommentReference">
    <w:name w:val="annotation reference"/>
    <w:basedOn w:val="DefaultParagraphFont"/>
    <w:uiPriority w:val="99"/>
    <w:semiHidden/>
    <w:unhideWhenUsed/>
    <w:rsid w:val="00151ED5"/>
    <w:rPr>
      <w:sz w:val="16"/>
      <w:szCs w:val="16"/>
    </w:rPr>
  </w:style>
  <w:style w:type="paragraph" w:styleId="CommentText">
    <w:name w:val="annotation text"/>
    <w:basedOn w:val="Normal"/>
    <w:link w:val="CommentTextChar"/>
    <w:uiPriority w:val="99"/>
    <w:semiHidden/>
    <w:unhideWhenUsed/>
    <w:rsid w:val="00151ED5"/>
    <w:pPr>
      <w:spacing w:line="240" w:lineRule="auto"/>
    </w:pPr>
    <w:rPr>
      <w:sz w:val="20"/>
      <w:szCs w:val="20"/>
    </w:rPr>
  </w:style>
  <w:style w:type="character" w:customStyle="1" w:styleId="CommentTextChar">
    <w:name w:val="Comment Text Char"/>
    <w:basedOn w:val="DefaultParagraphFont"/>
    <w:link w:val="CommentText"/>
    <w:uiPriority w:val="99"/>
    <w:semiHidden/>
    <w:rsid w:val="00151ED5"/>
    <w:rPr>
      <w:sz w:val="20"/>
      <w:szCs w:val="20"/>
    </w:rPr>
  </w:style>
  <w:style w:type="paragraph" w:styleId="CommentSubject">
    <w:name w:val="annotation subject"/>
    <w:basedOn w:val="CommentText"/>
    <w:next w:val="CommentText"/>
    <w:link w:val="CommentSubjectChar"/>
    <w:uiPriority w:val="99"/>
    <w:semiHidden/>
    <w:unhideWhenUsed/>
    <w:rsid w:val="00151ED5"/>
    <w:rPr>
      <w:b/>
      <w:bCs/>
    </w:rPr>
  </w:style>
  <w:style w:type="character" w:customStyle="1" w:styleId="CommentSubjectChar">
    <w:name w:val="Comment Subject Char"/>
    <w:basedOn w:val="CommentTextChar"/>
    <w:link w:val="CommentSubject"/>
    <w:uiPriority w:val="99"/>
    <w:semiHidden/>
    <w:rsid w:val="00151ED5"/>
    <w:rPr>
      <w:b/>
      <w:bCs/>
      <w:sz w:val="20"/>
      <w:szCs w:val="20"/>
    </w:rPr>
  </w:style>
  <w:style w:type="table" w:customStyle="1" w:styleId="TableGrid1">
    <w:name w:val="Table Grid1"/>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1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1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ED5"/>
  </w:style>
  <w:style w:type="paragraph" w:styleId="Footer">
    <w:name w:val="footer"/>
    <w:basedOn w:val="Normal"/>
    <w:link w:val="FooterChar"/>
    <w:uiPriority w:val="99"/>
    <w:unhideWhenUsed/>
    <w:rsid w:val="00151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ED5"/>
  </w:style>
  <w:style w:type="table" w:customStyle="1" w:styleId="TableGrid31">
    <w:name w:val="Table Grid31"/>
    <w:basedOn w:val="TableNormal"/>
    <w:next w:val="TableGrid"/>
    <w:rsid w:val="00151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1ED5"/>
    <w:rPr>
      <w:color w:val="808080"/>
    </w:rPr>
  </w:style>
  <w:style w:type="paragraph" w:styleId="Title">
    <w:name w:val="Title"/>
    <w:basedOn w:val="Normal"/>
    <w:link w:val="TitleChar"/>
    <w:qFormat/>
    <w:rsid w:val="00151ED5"/>
    <w:pPr>
      <w:widowControl w:val="0"/>
      <w:autoSpaceDE w:val="0"/>
      <w:autoSpaceDN w:val="0"/>
      <w:adjustRightInd w:val="0"/>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rsid w:val="00151ED5"/>
    <w:rPr>
      <w:rFonts w:ascii="Arial" w:eastAsia="Times New Roman" w:hAnsi="Arial" w:cs="Arial"/>
      <w:b/>
      <w:sz w:val="28"/>
      <w:szCs w:val="20"/>
    </w:rPr>
  </w:style>
  <w:style w:type="character" w:styleId="FollowedHyperlink">
    <w:name w:val="FollowedHyperlink"/>
    <w:basedOn w:val="DefaultParagraphFont"/>
    <w:uiPriority w:val="99"/>
    <w:semiHidden/>
    <w:unhideWhenUsed/>
    <w:rsid w:val="00151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Baggott, Pamela J</dc:creator>
  <cp:lastModifiedBy>Sheila Costa</cp:lastModifiedBy>
  <cp:revision>3</cp:revision>
  <cp:lastPrinted>2017-08-25T19:22:00Z</cp:lastPrinted>
  <dcterms:created xsi:type="dcterms:W3CDTF">2018-05-26T20:58:00Z</dcterms:created>
  <dcterms:modified xsi:type="dcterms:W3CDTF">2018-05-26T20:59:00Z</dcterms:modified>
</cp:coreProperties>
</file>