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A" w:rsidRPr="00D619EA" w:rsidRDefault="009F764A" w:rsidP="009F764A">
      <w:pPr>
        <w:spacing w:after="0" w:line="240" w:lineRule="auto"/>
        <w:rPr>
          <w:rFonts w:ascii="Arial" w:eastAsia="Times New Roman" w:hAnsi="Arial" w:cs="Arial"/>
          <w:b/>
        </w:rPr>
      </w:pPr>
      <w:r w:rsidRPr="00D619EA">
        <w:rPr>
          <w:rFonts w:ascii="Arial" w:eastAsia="Times New Roman" w:hAnsi="Arial" w:cs="Arial"/>
          <w:b/>
        </w:rPr>
        <w:t xml:space="preserve">CCC </w:t>
      </w:r>
      <w:r w:rsidR="00D619EA" w:rsidRPr="00D619EA">
        <w:rPr>
          <w:rFonts w:ascii="Arial" w:eastAsia="Times New Roman" w:hAnsi="Arial" w:cs="Arial"/>
          <w:b/>
        </w:rPr>
        <w:t xml:space="preserve">Milestone Review </w:t>
      </w:r>
    </w:p>
    <w:p w:rsidR="00D619EA" w:rsidRPr="00D619EA" w:rsidRDefault="00D619EA" w:rsidP="009F764A">
      <w:pPr>
        <w:spacing w:after="0" w:line="240" w:lineRule="auto"/>
        <w:rPr>
          <w:rFonts w:ascii="Arial" w:hAnsi="Arial" w:cs="Arial"/>
        </w:rPr>
      </w:pPr>
      <w:r w:rsidRPr="00D619EA">
        <w:rPr>
          <w:rFonts w:ascii="Arial" w:eastAsia="Times New Roman" w:hAnsi="Arial" w:cs="Arial"/>
        </w:rPr>
        <w:t xml:space="preserve">(provided by </w:t>
      </w:r>
      <w:r w:rsidRPr="00D619EA">
        <w:rPr>
          <w:rFonts w:ascii="Arial" w:hAnsi="Arial" w:cs="Arial"/>
        </w:rPr>
        <w:t>Ohio State University/Nationwide Children’s Hospital</w:t>
      </w:r>
      <w:r w:rsidRPr="00D619EA">
        <w:rPr>
          <w:rFonts w:ascii="Arial" w:hAnsi="Arial" w:cs="Arial"/>
        </w:rPr>
        <w:t>; 2017)</w:t>
      </w:r>
    </w:p>
    <w:p w:rsidR="00D619EA" w:rsidRDefault="00D619E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tbl>
      <w:tblPr>
        <w:tblStyle w:val="TableGrid7"/>
        <w:tblW w:w="14868" w:type="dxa"/>
        <w:tblLayout w:type="fixed"/>
        <w:tblLook w:val="04A0" w:firstRow="1" w:lastRow="0" w:firstColumn="1" w:lastColumn="0" w:noHBand="0" w:noVBand="1"/>
      </w:tblPr>
      <w:tblGrid>
        <w:gridCol w:w="1368"/>
        <w:gridCol w:w="4050"/>
        <w:gridCol w:w="450"/>
        <w:gridCol w:w="450"/>
        <w:gridCol w:w="450"/>
        <w:gridCol w:w="540"/>
        <w:gridCol w:w="6210"/>
        <w:gridCol w:w="450"/>
        <w:gridCol w:w="450"/>
        <w:gridCol w:w="450"/>
      </w:tblGrid>
      <w:tr w:rsidR="009F764A" w:rsidRPr="00AF79FC" w:rsidTr="000C2E2D">
        <w:trPr>
          <w:cantSplit/>
          <w:trHeight w:val="656"/>
        </w:trPr>
        <w:tc>
          <w:tcPr>
            <w:tcW w:w="1368" w:type="dxa"/>
            <w:tcBorders>
              <w:right w:val="nil"/>
            </w:tcBorders>
          </w:tcPr>
          <w:p w:rsidR="009F764A" w:rsidRPr="00AF79FC" w:rsidRDefault="009F764A" w:rsidP="000C2E2D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Resident:</w:t>
            </w:r>
          </w:p>
          <w:p w:rsidR="009F764A" w:rsidRPr="00C1372B" w:rsidRDefault="009F764A" w:rsidP="000C2E2D">
            <w:pPr>
              <w:rPr>
                <w:rFonts w:ascii="Arial Narrow" w:hAnsi="Arial Narrow"/>
                <w:b/>
                <w:sz w:val="14"/>
                <w:szCs w:val="20"/>
              </w:rPr>
            </w:pPr>
          </w:p>
          <w:p w:rsidR="009F764A" w:rsidRPr="00AF79FC" w:rsidRDefault="009F764A" w:rsidP="000C2E2D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Evaluator:</w:t>
            </w:r>
          </w:p>
          <w:p w:rsidR="009F764A" w:rsidRPr="00C1372B" w:rsidRDefault="009F764A" w:rsidP="000C2E2D">
            <w:pPr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:rsidR="009F764A" w:rsidRPr="00AF79FC" w:rsidRDefault="009F764A" w:rsidP="000C2E2D">
            <w:pPr>
              <w:rPr>
                <w:rFonts w:ascii="Arial" w:eastAsia="Times New Roman" w:hAnsi="Arial" w:cs="Arial"/>
                <w:b/>
                <w:bCs/>
                <w:noProof/>
                <w:szCs w:val="20"/>
              </w:rPr>
            </w:pPr>
            <w:r w:rsidRPr="00AF79FC">
              <w:rPr>
                <w:rFonts w:ascii="Arial" w:eastAsia="Times New Roman" w:hAnsi="Arial" w:cs="Arial"/>
                <w:b/>
                <w:bCs/>
                <w:noProof/>
                <w:szCs w:val="20"/>
              </w:rPr>
              <w:t>RESIDENT</w:t>
            </w:r>
          </w:p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" w:eastAsia="Times New Roman" w:hAnsi="Arial" w:cs="Arial"/>
                <w:b/>
                <w:bCs/>
                <w:noProof/>
                <w:szCs w:val="20"/>
              </w:rPr>
              <w:t>PHOTO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F764A" w:rsidRPr="00AF79FC" w:rsidRDefault="009F764A" w:rsidP="000C2E2D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4"/>
                <w:szCs w:val="20"/>
              </w:rPr>
              <w:t>PREV CCC SCORE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F764A" w:rsidRPr="00AF79FC" w:rsidRDefault="009F764A" w:rsidP="000C2E2D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4"/>
                <w:szCs w:val="20"/>
              </w:rPr>
              <w:t>EVAL AVG SCORE</w:t>
            </w:r>
          </w:p>
        </w:tc>
        <w:tc>
          <w:tcPr>
            <w:tcW w:w="450" w:type="dxa"/>
            <w:vMerge w:val="restart"/>
            <w:tcBorders>
              <w:right w:val="thinThickThinSmallGap" w:sz="24" w:space="0" w:color="auto"/>
            </w:tcBorders>
            <w:textDirection w:val="btLr"/>
            <w:vAlign w:val="center"/>
          </w:tcPr>
          <w:p w:rsidR="009F764A" w:rsidRPr="00AF79FC" w:rsidRDefault="009F764A" w:rsidP="000C2E2D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4"/>
                <w:szCs w:val="20"/>
              </w:rPr>
              <w:t>CCC FINAL SCORE</w:t>
            </w:r>
          </w:p>
        </w:tc>
        <w:tc>
          <w:tcPr>
            <w:tcW w:w="540" w:type="dxa"/>
            <w:vMerge w:val="restart"/>
            <w:tcBorders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F764A" w:rsidRPr="00C1372B" w:rsidRDefault="009F764A" w:rsidP="000C2E2D">
            <w:pPr>
              <w:ind w:left="113" w:right="113"/>
              <w:jc w:val="center"/>
              <w:rPr>
                <w:rFonts w:ascii="Arial Narrow" w:hAnsi="Arial Narrow"/>
                <w:sz w:val="12"/>
                <w:szCs w:val="20"/>
              </w:rPr>
            </w:pPr>
            <w:r w:rsidRPr="00C1372B">
              <w:rPr>
                <w:rFonts w:ascii="Arial Narrow" w:hAnsi="Arial Narrow"/>
                <w:b/>
                <w:sz w:val="12"/>
                <w:szCs w:val="20"/>
              </w:rPr>
              <w:t>SELF-ASSESSMENT</w:t>
            </w: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C1372B" w:rsidRDefault="009F764A" w:rsidP="000C2E2D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F764A" w:rsidRPr="00AF79FC" w:rsidRDefault="009F764A" w:rsidP="000C2E2D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4"/>
                <w:szCs w:val="20"/>
              </w:rPr>
              <w:t>PREV CCC SCORE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F764A" w:rsidRPr="00AF79FC" w:rsidRDefault="009F764A" w:rsidP="000C2E2D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4"/>
                <w:szCs w:val="20"/>
              </w:rPr>
              <w:t>EVAL AVG SCORE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F764A" w:rsidRPr="00AF79FC" w:rsidRDefault="009F764A" w:rsidP="000C2E2D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4"/>
                <w:szCs w:val="20"/>
              </w:rPr>
              <w:t>CCC FINAL SCORE</w:t>
            </w:r>
          </w:p>
        </w:tc>
      </w:tr>
      <w:tr w:rsidR="009F764A" w:rsidRPr="00AF79FC" w:rsidTr="000C2E2D">
        <w:trPr>
          <w:cantSplit/>
          <w:trHeight w:val="197"/>
        </w:trPr>
        <w:tc>
          <w:tcPr>
            <w:tcW w:w="5418" w:type="dxa"/>
            <w:gridSpan w:val="2"/>
            <w:shd w:val="clear" w:color="auto" w:fill="E5B8B7" w:themeFill="accent2" w:themeFillTint="66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INTERNAL MEDICINE</w:t>
            </w: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450" w:type="dxa"/>
            <w:vMerge/>
            <w:tcBorders>
              <w:right w:val="thinThickThinSmallGap" w:sz="24" w:space="0" w:color="auto"/>
            </w:tcBorders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54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  <w:shd w:val="clear" w:color="auto" w:fill="B8CCE4" w:themeFill="accent1" w:themeFillTint="66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PEDIATRICS</w:t>
            </w: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</w:tr>
      <w:tr w:rsidR="009F764A" w:rsidRPr="00AF79FC" w:rsidTr="000C2E2D">
        <w:trPr>
          <w:cantSplit/>
          <w:trHeight w:val="80"/>
        </w:trPr>
        <w:tc>
          <w:tcPr>
            <w:tcW w:w="6768" w:type="dxa"/>
            <w:gridSpan w:val="5"/>
            <w:tcBorders>
              <w:right w:val="thinThickThinSmallGap" w:sz="24" w:space="0" w:color="auto"/>
            </w:tcBorders>
            <w:shd w:val="clear" w:color="auto" w:fill="F2DBDB" w:themeFill="accent2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PATIENT CARE</w:t>
            </w:r>
          </w:p>
        </w:tc>
        <w:tc>
          <w:tcPr>
            <w:tcW w:w="540" w:type="dxa"/>
            <w:tcBorders>
              <w:right w:val="thin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4"/>
            <w:tcBorders>
              <w:lef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PATIENT CARE</w:t>
            </w: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PC1 – Gathers and synthesizes information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PC1 – Gathers essential/accurate information about the patient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PC2 – Comprehensive management plan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PC2 – Organizes/prioritizes responsibilities for safe/effective/efficient patient care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PC3 – Progressive responsibility/independence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PC3 – Provides transfer of care that ensures seamless transitions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PC4 – Procedural skills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PC4 – Makes informed diagnostic/therapeutic decisions for optimal clinical judgement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PC5 – Consultative care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PC5 – Develops/carries out management plans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6768" w:type="dxa"/>
            <w:gridSpan w:val="5"/>
            <w:tcBorders>
              <w:right w:val="thinThickThinSmallGap" w:sz="24" w:space="0" w:color="auto"/>
            </w:tcBorders>
            <w:shd w:val="clear" w:color="auto" w:fill="F2DBDB" w:themeFill="accent2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MEDICAL KNOWLEDGE</w:t>
            </w:r>
          </w:p>
        </w:tc>
        <w:tc>
          <w:tcPr>
            <w:tcW w:w="540" w:type="dxa"/>
            <w:tcBorders>
              <w:right w:val="thin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4"/>
            <w:tcBorders>
              <w:lef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MEDICAL KNOWLEDGE</w:t>
            </w: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MK1 – Clinical knowledge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MK1 – Locate/appraise/assimilate evidence from scientific studies re: patients’ health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MK2 – Diagnostic tests/procedural knowledge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6768" w:type="dxa"/>
            <w:gridSpan w:val="5"/>
            <w:tcBorders>
              <w:right w:val="thinThickThinSmallGap" w:sz="24" w:space="0" w:color="auto"/>
            </w:tcBorders>
            <w:shd w:val="clear" w:color="auto" w:fill="F2DBDB" w:themeFill="accent2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SYSTEM-BASED PRACTICE</w:t>
            </w:r>
          </w:p>
        </w:tc>
        <w:tc>
          <w:tcPr>
            <w:tcW w:w="540" w:type="dxa"/>
            <w:tcBorders>
              <w:right w:val="thin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4"/>
            <w:tcBorders>
              <w:lef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SYSTEM-BASED PRACTICE</w:t>
            </w: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 xml:space="preserve">SBP1 – Effective </w:t>
            </w:r>
            <w:proofErr w:type="spellStart"/>
            <w:r w:rsidRPr="00AF79FC">
              <w:rPr>
                <w:rFonts w:ascii="Arial Narrow" w:hAnsi="Arial Narrow"/>
                <w:sz w:val="18"/>
                <w:szCs w:val="20"/>
              </w:rPr>
              <w:t>interprofessional</w:t>
            </w:r>
            <w:proofErr w:type="spellEnd"/>
            <w:r w:rsidRPr="00AF79FC">
              <w:rPr>
                <w:rFonts w:ascii="Arial Narrow" w:hAnsi="Arial Narrow"/>
                <w:sz w:val="18"/>
                <w:szCs w:val="20"/>
              </w:rPr>
              <w:t xml:space="preserve"> team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SBP1 – Coordinate PC within the health system relevant to their clinical specialty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SBP2 – System error and improvement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SBP2 – Advocate for quality patient care and optimal patient care systems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SBP3 – Cost-effective care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SBP3 – Work w/</w:t>
            </w:r>
            <w:proofErr w:type="spellStart"/>
            <w:r w:rsidRPr="00AF79FC">
              <w:rPr>
                <w:rFonts w:ascii="Arial Narrow" w:hAnsi="Arial Narrow"/>
                <w:sz w:val="18"/>
                <w:szCs w:val="20"/>
              </w:rPr>
              <w:t>interprofessional</w:t>
            </w:r>
            <w:proofErr w:type="spellEnd"/>
            <w:r w:rsidRPr="00AF79FC">
              <w:rPr>
                <w:rFonts w:ascii="Arial Narrow" w:hAnsi="Arial Narrow"/>
                <w:sz w:val="18"/>
                <w:szCs w:val="20"/>
              </w:rPr>
              <w:t xml:space="preserve"> teams to enhance patient safety/improve PC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SBP4 – Transitions of care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6768" w:type="dxa"/>
            <w:gridSpan w:val="5"/>
            <w:tcBorders>
              <w:right w:val="thinThickThinSmallGap" w:sz="24" w:space="0" w:color="auto"/>
            </w:tcBorders>
            <w:shd w:val="clear" w:color="auto" w:fill="F2DBDB" w:themeFill="accent2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PRACTICE-BASED LEARNING/IMPROVEMENT</w:t>
            </w:r>
          </w:p>
        </w:tc>
        <w:tc>
          <w:tcPr>
            <w:tcW w:w="540" w:type="dxa"/>
            <w:tcBorders>
              <w:right w:val="thin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4"/>
            <w:tcBorders>
              <w:lef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PRACTICE-BASED LEARNING/IMPROVEMENT</w:t>
            </w: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PBLI1 – Monitors for improvement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PBLI1 – Identify strengths/deficiencies/limits in one’s knowledge and expertise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PBLI2 – Performance audit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PBLI2 – Identify/perform appropriate learning activities to guide personal/prof dev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PBLI3 – Improves via feedback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 xml:space="preserve">PBLI3 – Analyze practice w/QI methods/implement changes w/goal of </w:t>
            </w:r>
            <w:proofErr w:type="spellStart"/>
            <w:r w:rsidRPr="00AF79FC">
              <w:rPr>
                <w:rFonts w:ascii="Arial Narrow" w:hAnsi="Arial Narrow"/>
                <w:sz w:val="18"/>
                <w:szCs w:val="20"/>
              </w:rPr>
              <w:t>prac</w:t>
            </w:r>
            <w:proofErr w:type="spellEnd"/>
            <w:r w:rsidRPr="00AF79FC">
              <w:rPr>
                <w:rFonts w:ascii="Arial Narrow" w:hAnsi="Arial Narrow"/>
                <w:sz w:val="18"/>
                <w:szCs w:val="20"/>
              </w:rPr>
              <w:t xml:space="preserve"> improvement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PBLI4 – Learns at the point of care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PBLI4 – Incorporate formative evaluation feedback into daily practice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6768" w:type="dxa"/>
            <w:gridSpan w:val="5"/>
            <w:tcBorders>
              <w:right w:val="thinThickThinSmallGap" w:sz="24" w:space="0" w:color="auto"/>
            </w:tcBorders>
            <w:shd w:val="clear" w:color="auto" w:fill="F2DBDB" w:themeFill="accent2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PROFESSIONALISM</w:t>
            </w:r>
          </w:p>
        </w:tc>
        <w:tc>
          <w:tcPr>
            <w:tcW w:w="540" w:type="dxa"/>
            <w:tcBorders>
              <w:right w:val="thin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4"/>
            <w:tcBorders>
              <w:lef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PROFESSIONALISM</w:t>
            </w: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 xml:space="preserve">P1 – Professional </w:t>
            </w:r>
            <w:proofErr w:type="spellStart"/>
            <w:r w:rsidRPr="00AF79FC">
              <w:rPr>
                <w:rFonts w:ascii="Arial Narrow" w:hAnsi="Arial Narrow"/>
                <w:sz w:val="18"/>
                <w:szCs w:val="20"/>
              </w:rPr>
              <w:t>interprofessional</w:t>
            </w:r>
            <w:proofErr w:type="spellEnd"/>
            <w:r w:rsidRPr="00AF79FC">
              <w:rPr>
                <w:rFonts w:ascii="Arial Narrow" w:hAnsi="Arial Narrow"/>
                <w:sz w:val="18"/>
                <w:szCs w:val="20"/>
              </w:rPr>
              <w:t xml:space="preserve"> team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P1 – Humanism/compassion/integrity/respect for others; empathetic practitioner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P2 – Follows through on tasks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P2 – A sense of duty/accountability to patients, society and the profession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P3 – Responds to unique characteristics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 xml:space="preserve">P3 – High standards of ethical </w:t>
            </w:r>
            <w:proofErr w:type="spellStart"/>
            <w:r w:rsidRPr="00AF79FC">
              <w:rPr>
                <w:rFonts w:ascii="Arial Narrow" w:hAnsi="Arial Narrow"/>
                <w:sz w:val="18"/>
                <w:szCs w:val="20"/>
              </w:rPr>
              <w:t>beh</w:t>
            </w:r>
            <w:proofErr w:type="spellEnd"/>
            <w:r w:rsidRPr="00AF79FC">
              <w:rPr>
                <w:rFonts w:ascii="Arial Narrow" w:hAnsi="Arial Narrow"/>
                <w:sz w:val="18"/>
                <w:szCs w:val="20"/>
              </w:rPr>
              <w:t>-including maintaining appropriate prof boundaries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P4 – Ethical and integrity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 xml:space="preserve">P4 – Self-aware of knowledge/skill/emotional limitations leading to help-seeking </w:t>
            </w:r>
            <w:proofErr w:type="spellStart"/>
            <w:r w:rsidRPr="00AF79FC">
              <w:rPr>
                <w:rFonts w:ascii="Arial Narrow" w:hAnsi="Arial Narrow"/>
                <w:sz w:val="18"/>
                <w:szCs w:val="20"/>
              </w:rPr>
              <w:t>beh</w:t>
            </w:r>
            <w:proofErr w:type="spellEnd"/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P5 – Trustworthiness; makes colleagues feel secure when responsible for patients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P6 – Recognizes ambiguity of clinical med; responds by using appropriate resources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6768" w:type="dxa"/>
            <w:gridSpan w:val="5"/>
            <w:tcBorders>
              <w:right w:val="thinThickThinSmallGap" w:sz="24" w:space="0" w:color="auto"/>
            </w:tcBorders>
            <w:shd w:val="clear" w:color="auto" w:fill="F2DBDB" w:themeFill="accent2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INTERPERSONAL/COMMUNICATION SKILLS</w:t>
            </w:r>
          </w:p>
        </w:tc>
        <w:tc>
          <w:tcPr>
            <w:tcW w:w="540" w:type="dxa"/>
            <w:tcBorders>
              <w:right w:val="thin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F764A" w:rsidRPr="00AF79FC" w:rsidRDefault="009F764A" w:rsidP="000C2E2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4"/>
            <w:tcBorders>
              <w:lef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9F764A" w:rsidRPr="00AF79FC" w:rsidRDefault="009F764A" w:rsidP="000C2E2D">
            <w:pPr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b/>
                <w:sz w:val="18"/>
                <w:szCs w:val="20"/>
              </w:rPr>
              <w:t>INTERPERSONAL/COMMUNICATION SKILLS</w:t>
            </w: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ICS1 – Communicates effectively w/patients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ICS1 – Communicates w/patients/families/public across socioeconomic/cult backgrounds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ICS2 – Communicates effectively w/team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ind w:left="522" w:hanging="522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vMerge w:val="restart"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ICS2 – Insight/understanding into emotion/human response; appropriately develops/manages human interactions</w:t>
            </w:r>
          </w:p>
        </w:tc>
        <w:tc>
          <w:tcPr>
            <w:tcW w:w="450" w:type="dxa"/>
            <w:vMerge w:val="restart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F764A" w:rsidRPr="00AF79FC" w:rsidTr="000C2E2D">
        <w:tc>
          <w:tcPr>
            <w:tcW w:w="5418" w:type="dxa"/>
            <w:gridSpan w:val="2"/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  <w:r w:rsidRPr="00AF79FC">
              <w:rPr>
                <w:rFonts w:ascii="Arial Narrow" w:hAnsi="Arial Narrow"/>
                <w:sz w:val="18"/>
                <w:szCs w:val="20"/>
              </w:rPr>
              <w:t>ICS3 – Completion of health records</w:t>
            </w: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tcBorders>
              <w:right w:val="thinThickThinSmallGap" w:sz="24" w:space="0" w:color="auto"/>
            </w:tcBorders>
            <w:vAlign w:val="center"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210" w:type="dxa"/>
            <w:vMerge/>
            <w:tcBorders>
              <w:left w:val="thinThickThinSmallGap" w:sz="24" w:space="0" w:color="auto"/>
            </w:tcBorders>
          </w:tcPr>
          <w:p w:rsidR="009F764A" w:rsidRPr="00AF79FC" w:rsidRDefault="009F764A" w:rsidP="000C2E2D">
            <w:pPr>
              <w:spacing w:before="30" w:after="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0" w:type="dxa"/>
            <w:vMerge/>
          </w:tcPr>
          <w:p w:rsidR="009F764A" w:rsidRPr="00AF79FC" w:rsidRDefault="009F764A" w:rsidP="000C2E2D">
            <w:pPr>
              <w:spacing w:before="30" w:after="3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308"/>
        <w:gridCol w:w="7560"/>
      </w:tblGrid>
      <w:tr w:rsidR="009F764A" w:rsidRPr="00207F02" w:rsidTr="000C2E2D">
        <w:tc>
          <w:tcPr>
            <w:tcW w:w="7308" w:type="dxa"/>
          </w:tcPr>
          <w:p w:rsidR="009F764A" w:rsidRPr="00207F02" w:rsidRDefault="009F764A" w:rsidP="000C2E2D">
            <w:pPr>
              <w:rPr>
                <w:rFonts w:ascii="Arial Narrow" w:hAnsi="Arial Narrow"/>
                <w:b/>
                <w:sz w:val="18"/>
              </w:rPr>
            </w:pPr>
            <w:r w:rsidRPr="00207F02">
              <w:rPr>
                <w:rFonts w:ascii="Arial Narrow" w:hAnsi="Arial Narrow"/>
                <w:b/>
                <w:sz w:val="18"/>
              </w:rPr>
              <w:t>AREA(S) WHERE EXCELS:</w:t>
            </w:r>
          </w:p>
        </w:tc>
        <w:tc>
          <w:tcPr>
            <w:tcW w:w="7560" w:type="dxa"/>
          </w:tcPr>
          <w:p w:rsidR="009F764A" w:rsidRPr="00207F02" w:rsidRDefault="009F764A" w:rsidP="000C2E2D">
            <w:pPr>
              <w:rPr>
                <w:rFonts w:ascii="Arial Narrow" w:hAnsi="Arial Narrow"/>
                <w:b/>
                <w:sz w:val="18"/>
              </w:rPr>
            </w:pPr>
            <w:r w:rsidRPr="00207F02">
              <w:rPr>
                <w:rFonts w:ascii="Arial Narrow" w:hAnsi="Arial Narrow"/>
                <w:b/>
                <w:sz w:val="18"/>
              </w:rPr>
              <w:t>AREA(S) FOR IMPROVEMENT:</w:t>
            </w:r>
          </w:p>
        </w:tc>
      </w:tr>
      <w:tr w:rsidR="009F764A" w:rsidRPr="00207F02" w:rsidTr="000C2E2D">
        <w:tc>
          <w:tcPr>
            <w:tcW w:w="7308" w:type="dxa"/>
          </w:tcPr>
          <w:p w:rsidR="009F764A" w:rsidRPr="00207F02" w:rsidRDefault="009F764A" w:rsidP="000C2E2D">
            <w:pPr>
              <w:spacing w:before="30" w:after="30"/>
              <w:rPr>
                <w:rFonts w:ascii="Arial Narrow" w:hAnsi="Arial Narrow"/>
                <w:sz w:val="18"/>
              </w:rPr>
            </w:pPr>
          </w:p>
        </w:tc>
        <w:tc>
          <w:tcPr>
            <w:tcW w:w="7560" w:type="dxa"/>
          </w:tcPr>
          <w:p w:rsidR="009F764A" w:rsidRPr="00207F02" w:rsidRDefault="009F764A" w:rsidP="000C2E2D">
            <w:pPr>
              <w:spacing w:before="30" w:after="30"/>
              <w:rPr>
                <w:rFonts w:ascii="Arial Narrow" w:hAnsi="Arial Narrow"/>
                <w:sz w:val="18"/>
              </w:rPr>
            </w:pPr>
          </w:p>
        </w:tc>
      </w:tr>
    </w:tbl>
    <w:p w:rsidR="009F764A" w:rsidRPr="00207F02" w:rsidRDefault="009F764A" w:rsidP="009F764A">
      <w:pPr>
        <w:spacing w:after="0"/>
        <w:rPr>
          <w:rFonts w:ascii="Arial Narrow" w:hAnsi="Arial Narrow"/>
          <w:b/>
          <w:i/>
          <w:sz w:val="18"/>
        </w:rPr>
      </w:pPr>
      <w:r w:rsidRPr="00207F02">
        <w:rPr>
          <w:rFonts w:ascii="Arial Narrow" w:hAnsi="Arial Narrow"/>
          <w:b/>
          <w:sz w:val="18"/>
        </w:rPr>
        <w:t xml:space="preserve">RECOMMENDATION – </w:t>
      </w:r>
      <w:r w:rsidRPr="00207F02">
        <w:rPr>
          <w:rFonts w:ascii="Arial Narrow" w:hAnsi="Arial Narrow"/>
          <w:b/>
          <w:i/>
          <w:sz w:val="18"/>
        </w:rPr>
        <w:t>check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890"/>
        <w:gridCol w:w="889"/>
        <w:gridCol w:w="3901"/>
        <w:gridCol w:w="878"/>
        <w:gridCol w:w="4157"/>
      </w:tblGrid>
      <w:tr w:rsidR="009F764A" w:rsidRPr="00207F02" w:rsidTr="000C2E2D">
        <w:tc>
          <w:tcPr>
            <w:tcW w:w="901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90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  <w:r w:rsidRPr="00207F02">
              <w:rPr>
                <w:rFonts w:ascii="Arial Narrow" w:hAnsi="Arial Narrow"/>
                <w:sz w:val="18"/>
              </w:rPr>
              <w:t>PROMOTION</w:t>
            </w:r>
          </w:p>
        </w:tc>
        <w:tc>
          <w:tcPr>
            <w:tcW w:w="889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901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  <w:r w:rsidRPr="00207F02">
              <w:rPr>
                <w:rFonts w:ascii="Arial Narrow" w:hAnsi="Arial Narrow"/>
                <w:sz w:val="18"/>
              </w:rPr>
              <w:t>CONTINUED PROGRESSION</w:t>
            </w:r>
          </w:p>
        </w:tc>
        <w:tc>
          <w:tcPr>
            <w:tcW w:w="878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57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  <w:r w:rsidRPr="00207F02">
              <w:rPr>
                <w:rFonts w:ascii="Arial Narrow" w:hAnsi="Arial Narrow"/>
                <w:sz w:val="18"/>
              </w:rPr>
              <w:t>GRADUATION</w:t>
            </w:r>
          </w:p>
        </w:tc>
      </w:tr>
      <w:tr w:rsidR="009F764A" w:rsidRPr="00207F02" w:rsidTr="000C2E2D">
        <w:tc>
          <w:tcPr>
            <w:tcW w:w="901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90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  <w:r w:rsidRPr="00207F02">
              <w:rPr>
                <w:rFonts w:ascii="Arial Narrow" w:hAnsi="Arial Narrow"/>
                <w:sz w:val="18"/>
              </w:rPr>
              <w:t>NON-ADVANCEMENT</w:t>
            </w:r>
          </w:p>
        </w:tc>
        <w:tc>
          <w:tcPr>
            <w:tcW w:w="889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901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  <w:r w:rsidRPr="00207F02">
              <w:rPr>
                <w:rFonts w:ascii="Arial Narrow" w:hAnsi="Arial Narrow"/>
                <w:sz w:val="18"/>
              </w:rPr>
              <w:t>REMEDIATION PLAN</w:t>
            </w:r>
          </w:p>
        </w:tc>
        <w:tc>
          <w:tcPr>
            <w:tcW w:w="878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57" w:type="dxa"/>
          </w:tcPr>
          <w:p w:rsidR="009F764A" w:rsidRPr="00207F02" w:rsidRDefault="009F764A" w:rsidP="000C2E2D">
            <w:pPr>
              <w:rPr>
                <w:rFonts w:ascii="Arial Narrow" w:hAnsi="Arial Narrow"/>
                <w:sz w:val="18"/>
              </w:rPr>
            </w:pPr>
            <w:r w:rsidRPr="00207F02">
              <w:rPr>
                <w:rFonts w:ascii="Arial Narrow" w:hAnsi="Arial Narrow"/>
                <w:sz w:val="18"/>
              </w:rPr>
              <w:t>TERMINATION</w:t>
            </w:r>
          </w:p>
        </w:tc>
        <w:bookmarkStart w:id="0" w:name="_GoBack"/>
        <w:bookmarkEnd w:id="0"/>
      </w:tr>
    </w:tbl>
    <w:p w:rsidR="009F764A" w:rsidRPr="00DA7581" w:rsidRDefault="009F764A" w:rsidP="009F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764A" w:rsidRPr="00DA7581" w:rsidSect="00D619EA">
          <w:pgSz w:w="15840" w:h="12240" w:orient="landscape" w:code="1"/>
          <w:pgMar w:top="576" w:right="720" w:bottom="576" w:left="720" w:header="720" w:footer="720" w:gutter="0"/>
          <w:cols w:space="720"/>
          <w:docGrid w:linePitch="360"/>
        </w:sectPr>
      </w:pPr>
    </w:p>
    <w:p w:rsidR="000D76CE" w:rsidRDefault="00D619EA" w:rsidP="00D619EA">
      <w:pPr>
        <w:spacing w:after="0" w:line="240" w:lineRule="auto"/>
      </w:pPr>
      <w:bookmarkStart w:id="1" w:name="_MON_1529842855"/>
      <w:bookmarkEnd w:id="1"/>
    </w:p>
    <w:sectPr w:rsidR="000D76CE" w:rsidSect="00D619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A"/>
    <w:rsid w:val="00551D26"/>
    <w:rsid w:val="009F764A"/>
    <w:rsid w:val="00A80CA6"/>
    <w:rsid w:val="00D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99E1"/>
  <w15:docId w15:val="{3E59C871-A36A-44E7-9DB8-510A4B3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4A"/>
  </w:style>
  <w:style w:type="paragraph" w:styleId="Heading1">
    <w:name w:val="heading 1"/>
    <w:basedOn w:val="Normal"/>
    <w:next w:val="Normal"/>
    <w:link w:val="Heading1Char"/>
    <w:qFormat/>
    <w:rsid w:val="009F7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76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6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F764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764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F764A"/>
    <w:pPr>
      <w:ind w:left="720"/>
      <w:contextualSpacing/>
    </w:pPr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64A"/>
    <w:rPr>
      <w:color w:val="0000FF"/>
      <w:u w:val="single"/>
    </w:rPr>
  </w:style>
  <w:style w:type="paragraph" w:customStyle="1" w:styleId="Body">
    <w:name w:val="Body"/>
    <w:rsid w:val="009F764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64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9F764A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9F764A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F764A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9F764A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4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4A"/>
  </w:style>
  <w:style w:type="paragraph" w:styleId="Footer">
    <w:name w:val="footer"/>
    <w:basedOn w:val="Normal"/>
    <w:link w:val="Foot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4A"/>
  </w:style>
  <w:style w:type="table" w:customStyle="1" w:styleId="TableGrid31">
    <w:name w:val="Table Grid31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64A"/>
    <w:rPr>
      <w:color w:val="808080"/>
    </w:rPr>
  </w:style>
  <w:style w:type="paragraph" w:styleId="Title">
    <w:name w:val="Title"/>
    <w:basedOn w:val="Normal"/>
    <w:link w:val="TitleChar"/>
    <w:qFormat/>
    <w:rsid w:val="009F76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F764A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dcterms:created xsi:type="dcterms:W3CDTF">2018-05-26T21:36:00Z</dcterms:created>
  <dcterms:modified xsi:type="dcterms:W3CDTF">2018-05-26T21:36:00Z</dcterms:modified>
</cp:coreProperties>
</file>