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C9CD" w14:textId="70B94995" w:rsidR="003F7897" w:rsidRDefault="001A4B02" w:rsidP="003F7897">
      <w:pPr>
        <w:pStyle w:val="Title"/>
        <w:rPr>
          <w:rStyle w:val="Strong"/>
        </w:rPr>
      </w:pPr>
      <w:r>
        <w:rPr>
          <w:rStyle w:val="Strong"/>
        </w:rPr>
        <w:t>ProofPoint</w:t>
      </w:r>
      <w:r w:rsidR="003F7897">
        <w:rPr>
          <w:rStyle w:val="Strong"/>
        </w:rPr>
        <w:t xml:space="preserve"> Features Breakdown</w:t>
      </w:r>
    </w:p>
    <w:p w14:paraId="117E56C8" w14:textId="600DCA14" w:rsidR="00832FAA" w:rsidRDefault="00832FAA" w:rsidP="00832FAA">
      <w:r>
        <w:t xml:space="preserve">By </w:t>
      </w:r>
      <w:r w:rsidR="00C570F8">
        <w:t xml:space="preserve">Holt </w:t>
      </w:r>
      <w:r w:rsidR="001D65A9">
        <w:t xml:space="preserve">Satterfield </w:t>
      </w:r>
      <w:r w:rsidR="00C570F8">
        <w:t>and Mike</w:t>
      </w:r>
      <w:r w:rsidR="001D65A9">
        <w:t xml:space="preserve"> Viscito</w:t>
      </w:r>
    </w:p>
    <w:p w14:paraId="319BAD64" w14:textId="77777777" w:rsidR="00B20B1E" w:rsidRPr="00832FAA" w:rsidRDefault="00B20B1E" w:rsidP="00832FAA"/>
    <w:p w14:paraId="7925749E" w14:textId="77777777" w:rsidR="007544B9" w:rsidRPr="00B20B1E" w:rsidRDefault="00636316" w:rsidP="00B20B1E">
      <w:pPr>
        <w:pStyle w:val="ListParagraph"/>
        <w:ind w:left="900"/>
        <w:textAlignment w:val="center"/>
        <w:rPr>
          <w:rStyle w:val="Strong"/>
          <w:sz w:val="28"/>
          <w:szCs w:val="28"/>
        </w:rPr>
      </w:pPr>
      <w:r w:rsidRPr="00B20B1E">
        <w:rPr>
          <w:rStyle w:val="Strong"/>
          <w:sz w:val="28"/>
          <w:szCs w:val="28"/>
        </w:rPr>
        <w:t>Core Functionality</w:t>
      </w:r>
    </w:p>
    <w:p w14:paraId="4B06A953" w14:textId="2906E253" w:rsidR="00737478" w:rsidRDefault="00636316" w:rsidP="00737478">
      <w:pPr>
        <w:pStyle w:val="ListParagraph"/>
        <w:numPr>
          <w:ilvl w:val="1"/>
          <w:numId w:val="3"/>
        </w:numPr>
        <w:textAlignment w:val="center"/>
        <w:rPr>
          <w:rStyle w:val="IntenseEmphasis"/>
          <w:b/>
        </w:rPr>
      </w:pPr>
      <w:r w:rsidRPr="003F7897">
        <w:rPr>
          <w:rStyle w:val="IntenseEmphasis"/>
          <w:b/>
        </w:rPr>
        <w:t>Spam Filtering</w:t>
      </w:r>
    </w:p>
    <w:p w14:paraId="08254D11" w14:textId="78CF034F" w:rsidR="00064125" w:rsidRPr="001A4B02" w:rsidRDefault="001A4B02" w:rsidP="00064125">
      <w:pPr>
        <w:pStyle w:val="ListParagraph"/>
        <w:numPr>
          <w:ilvl w:val="2"/>
          <w:numId w:val="3"/>
        </w:numPr>
        <w:textAlignment w:val="center"/>
        <w:rPr>
          <w:rStyle w:val="IntenseEmphasis"/>
          <w:i w:val="0"/>
          <w:color w:val="auto"/>
        </w:rPr>
      </w:pPr>
      <w:r>
        <w:rPr>
          <w:rStyle w:val="IntenseEmphasis"/>
          <w:i w:val="0"/>
          <w:color w:val="auto"/>
        </w:rPr>
        <w:t>ProofPoint</w:t>
      </w:r>
      <w:r w:rsidR="00064125" w:rsidRPr="001A4B02">
        <w:rPr>
          <w:rStyle w:val="IntenseEmphasis"/>
          <w:i w:val="0"/>
          <w:color w:val="auto"/>
        </w:rPr>
        <w:t xml:space="preserve"> uses multiple sets of criteria to score messages, stopping 99% of spam.</w:t>
      </w:r>
    </w:p>
    <w:p w14:paraId="4059164F" w14:textId="0FE4A6CE" w:rsidR="00064125" w:rsidRPr="001A4B02" w:rsidRDefault="00064125" w:rsidP="00064125">
      <w:pPr>
        <w:pStyle w:val="ListParagraph"/>
        <w:numPr>
          <w:ilvl w:val="2"/>
          <w:numId w:val="3"/>
        </w:numPr>
        <w:textAlignment w:val="center"/>
        <w:rPr>
          <w:rStyle w:val="IntenseEmphasis"/>
          <w:i w:val="0"/>
          <w:color w:val="auto"/>
        </w:rPr>
      </w:pPr>
      <w:r w:rsidRPr="001A4B02">
        <w:rPr>
          <w:rStyle w:val="IntenseEmphasis"/>
          <w:i w:val="0"/>
          <w:color w:val="auto"/>
        </w:rPr>
        <w:t xml:space="preserve">In our experience, spam filtering has been very effective by </w:t>
      </w:r>
      <w:r w:rsidR="001A4B02">
        <w:rPr>
          <w:rStyle w:val="IntenseEmphasis"/>
          <w:i w:val="0"/>
          <w:color w:val="auto"/>
        </w:rPr>
        <w:t>ProofPoint</w:t>
      </w:r>
      <w:r w:rsidRPr="001A4B02">
        <w:rPr>
          <w:rStyle w:val="IntenseEmphasis"/>
          <w:i w:val="0"/>
          <w:color w:val="auto"/>
        </w:rPr>
        <w:t>.</w:t>
      </w:r>
    </w:p>
    <w:p w14:paraId="13EB3FE1" w14:textId="30D31A4A" w:rsidR="00C45DC7" w:rsidRPr="001A4B02" w:rsidRDefault="00C45DC7" w:rsidP="00064125">
      <w:pPr>
        <w:pStyle w:val="ListParagraph"/>
        <w:numPr>
          <w:ilvl w:val="2"/>
          <w:numId w:val="3"/>
        </w:numPr>
        <w:textAlignment w:val="center"/>
        <w:rPr>
          <w:rStyle w:val="IntenseEmphasis"/>
          <w:i w:val="0"/>
          <w:color w:val="auto"/>
        </w:rPr>
      </w:pPr>
      <w:r w:rsidRPr="001A4B02">
        <w:rPr>
          <w:rStyle w:val="IntenseEmphasis"/>
          <w:i w:val="0"/>
          <w:color w:val="auto"/>
        </w:rPr>
        <w:t xml:space="preserve">That said, periodically SPAM does get through, allegedly because it does not yet exist in </w:t>
      </w:r>
      <w:r w:rsidR="001A4B02">
        <w:rPr>
          <w:rStyle w:val="IntenseEmphasis"/>
          <w:i w:val="0"/>
          <w:color w:val="auto"/>
        </w:rPr>
        <w:t>ProofPoint</w:t>
      </w:r>
      <w:r w:rsidRPr="001A4B02">
        <w:rPr>
          <w:rStyle w:val="IntenseEmphasis"/>
          <w:i w:val="0"/>
          <w:color w:val="auto"/>
        </w:rPr>
        <w:t xml:space="preserve">’s database.  These are then to be submitted to </w:t>
      </w:r>
      <w:r w:rsidR="001A4B02">
        <w:rPr>
          <w:rStyle w:val="IntenseEmphasis"/>
          <w:i w:val="0"/>
          <w:color w:val="auto"/>
        </w:rPr>
        <w:t>ProofPoint</w:t>
      </w:r>
      <w:r w:rsidRPr="001A4B02">
        <w:rPr>
          <w:rStyle w:val="IntenseEmphasis"/>
          <w:i w:val="0"/>
          <w:color w:val="auto"/>
        </w:rPr>
        <w:t xml:space="preserve"> to have signatures created against them.</w:t>
      </w:r>
    </w:p>
    <w:p w14:paraId="5DAF3EF6" w14:textId="197359EC" w:rsidR="00064125" w:rsidRPr="00064125" w:rsidRDefault="00636316" w:rsidP="00064125">
      <w:pPr>
        <w:pStyle w:val="ListParagraph"/>
        <w:numPr>
          <w:ilvl w:val="1"/>
          <w:numId w:val="3"/>
        </w:numPr>
        <w:textAlignment w:val="center"/>
        <w:rPr>
          <w:rStyle w:val="IntenseEmphasis"/>
          <w:b/>
        </w:rPr>
      </w:pPr>
      <w:r w:rsidRPr="003F7897">
        <w:rPr>
          <w:rStyle w:val="IntenseEmphasis"/>
          <w:b/>
        </w:rPr>
        <w:t>Additional Content Filtering (Objectionable material, customized rules, etc.)</w:t>
      </w:r>
    </w:p>
    <w:p w14:paraId="6186C8A2" w14:textId="21B882B2" w:rsidR="00064125" w:rsidRPr="00064125" w:rsidRDefault="00064125" w:rsidP="00064125">
      <w:pPr>
        <w:pStyle w:val="ListParagraph"/>
        <w:numPr>
          <w:ilvl w:val="2"/>
          <w:numId w:val="3"/>
        </w:numPr>
        <w:textAlignment w:val="center"/>
        <w:rPr>
          <w:rStyle w:val="IntenseEmphasis"/>
          <w:i w:val="0"/>
          <w:color w:val="44546A" w:themeColor="text2"/>
        </w:rPr>
      </w:pPr>
      <w:r w:rsidRPr="00064125">
        <w:rPr>
          <w:rStyle w:val="IntenseEmphasis"/>
          <w:i w:val="0"/>
          <w:color w:val="44546A" w:themeColor="text2"/>
        </w:rPr>
        <w:t>Built-in categories to filter for material like adult content</w:t>
      </w:r>
      <w:r w:rsidR="00C45DC7">
        <w:rPr>
          <w:rStyle w:val="IntenseEmphasis"/>
          <w:i w:val="0"/>
          <w:color w:val="44546A" w:themeColor="text2"/>
        </w:rPr>
        <w:t>.</w:t>
      </w:r>
    </w:p>
    <w:p w14:paraId="473B83D1" w14:textId="1E50FECD" w:rsidR="00064125" w:rsidRPr="00064125" w:rsidRDefault="00064125" w:rsidP="00064125">
      <w:pPr>
        <w:pStyle w:val="ListParagraph"/>
        <w:numPr>
          <w:ilvl w:val="2"/>
          <w:numId w:val="3"/>
        </w:numPr>
        <w:textAlignment w:val="center"/>
        <w:rPr>
          <w:rStyle w:val="IntenseEmphasis"/>
          <w:i w:val="0"/>
          <w:color w:val="44546A" w:themeColor="text2"/>
        </w:rPr>
      </w:pPr>
      <w:r w:rsidRPr="00064125">
        <w:rPr>
          <w:rStyle w:val="IntenseEmphasis"/>
          <w:i w:val="0"/>
          <w:color w:val="44546A" w:themeColor="text2"/>
        </w:rPr>
        <w:t>Additional custom options to create your own rules to filter specific senders, text, file attachments, etc.</w:t>
      </w:r>
    </w:p>
    <w:p w14:paraId="120D8228" w14:textId="244BCE80" w:rsidR="007544B9" w:rsidRDefault="00636316">
      <w:pPr>
        <w:pStyle w:val="ListParagraph"/>
        <w:numPr>
          <w:ilvl w:val="1"/>
          <w:numId w:val="3"/>
        </w:numPr>
        <w:textAlignment w:val="center"/>
        <w:rPr>
          <w:rStyle w:val="IntenseEmphasis"/>
          <w:b/>
        </w:rPr>
      </w:pPr>
      <w:r w:rsidRPr="003F7897">
        <w:rPr>
          <w:rStyle w:val="IntenseEmphasis"/>
          <w:b/>
        </w:rPr>
        <w:t>File Attachment Screening (Traditional Signature Based AV)</w:t>
      </w:r>
    </w:p>
    <w:p w14:paraId="0B3DB7AE" w14:textId="7F4EE930" w:rsidR="00064125" w:rsidRPr="00064125" w:rsidRDefault="00064125" w:rsidP="00064125">
      <w:pPr>
        <w:pStyle w:val="ListParagraph"/>
        <w:numPr>
          <w:ilvl w:val="2"/>
          <w:numId w:val="3"/>
        </w:numPr>
        <w:textAlignment w:val="center"/>
        <w:rPr>
          <w:rStyle w:val="IntenseEmphasis"/>
          <w:i w:val="0"/>
          <w:color w:val="44546A" w:themeColor="text2"/>
        </w:rPr>
      </w:pPr>
      <w:r w:rsidRPr="00064125">
        <w:rPr>
          <w:rStyle w:val="IntenseEmphasis"/>
          <w:i w:val="0"/>
          <w:color w:val="44546A" w:themeColor="text2"/>
        </w:rPr>
        <w:t>Multi-layer attachment filtering promising 100% virus protection.</w:t>
      </w:r>
    </w:p>
    <w:p w14:paraId="5B011896" w14:textId="77777777" w:rsidR="007544B9" w:rsidRPr="003F7897" w:rsidRDefault="00636316">
      <w:pPr>
        <w:pStyle w:val="ListParagraph"/>
        <w:numPr>
          <w:ilvl w:val="1"/>
          <w:numId w:val="3"/>
        </w:numPr>
        <w:textAlignment w:val="center"/>
        <w:rPr>
          <w:rStyle w:val="IntenseEmphasis"/>
          <w:b/>
        </w:rPr>
      </w:pPr>
      <w:r w:rsidRPr="003F7897">
        <w:rPr>
          <w:rStyle w:val="IntenseEmphasis"/>
          <w:b/>
        </w:rPr>
        <w:t>Impersonation Protection (SPF/DKIM/etc.)</w:t>
      </w:r>
    </w:p>
    <w:p w14:paraId="7F9F006D" w14:textId="14529D11" w:rsidR="00832FAA" w:rsidRPr="001D65A9" w:rsidRDefault="00C570F8" w:rsidP="00E16178">
      <w:pPr>
        <w:pStyle w:val="ListParagraph"/>
        <w:numPr>
          <w:ilvl w:val="2"/>
          <w:numId w:val="3"/>
        </w:numPr>
        <w:textAlignment w:val="center"/>
        <w:rPr>
          <w:color w:val="1F4E79" w:themeColor="accent1" w:themeShade="80"/>
        </w:rPr>
      </w:pPr>
      <w:r>
        <w:rPr>
          <w:color w:val="1F4E79"/>
        </w:rPr>
        <w:t>SPF</w:t>
      </w:r>
      <w:r w:rsidR="00E16178">
        <w:rPr>
          <w:color w:val="1F4E79"/>
        </w:rPr>
        <w:t>, DKIM and DMARC (combining SPF and DKIM)</w:t>
      </w:r>
      <w:r>
        <w:rPr>
          <w:color w:val="1F4E79"/>
        </w:rPr>
        <w:t xml:space="preserve"> Filtering is part o</w:t>
      </w:r>
      <w:r w:rsidR="00E16178">
        <w:rPr>
          <w:color w:val="1F4E79"/>
        </w:rPr>
        <w:t xml:space="preserve">f the base </w:t>
      </w:r>
      <w:r w:rsidR="001A4B02">
        <w:rPr>
          <w:color w:val="1F4E79"/>
        </w:rPr>
        <w:t>ProofPoint</w:t>
      </w:r>
      <w:r w:rsidR="00E16178">
        <w:rPr>
          <w:color w:val="1F4E79"/>
        </w:rPr>
        <w:t xml:space="preserve"> </w:t>
      </w:r>
      <w:r w:rsidR="00E16178" w:rsidRPr="001D65A9">
        <w:rPr>
          <w:color w:val="1F4E79" w:themeColor="accent1" w:themeShade="80"/>
        </w:rPr>
        <w:t>product.</w:t>
      </w:r>
    </w:p>
    <w:p w14:paraId="594E6DB6" w14:textId="15701DF6" w:rsidR="007544B9" w:rsidRDefault="00E16178" w:rsidP="00E16178">
      <w:pPr>
        <w:pStyle w:val="ListParagraph"/>
        <w:numPr>
          <w:ilvl w:val="2"/>
          <w:numId w:val="3"/>
        </w:numPr>
        <w:textAlignment w:val="center"/>
        <w:rPr>
          <w:color w:val="1F4E79" w:themeColor="accent1" w:themeShade="80"/>
        </w:rPr>
      </w:pPr>
      <w:r w:rsidRPr="001D65A9">
        <w:rPr>
          <w:color w:val="1F4E79" w:themeColor="accent1" w:themeShade="80"/>
        </w:rPr>
        <w:t>Some external senders you may want to be approved to send to an internal recipient, but not one you’d want to include in your own SPF records.  For those a bypass rule will need to be created.</w:t>
      </w:r>
    </w:p>
    <w:p w14:paraId="093A20E4" w14:textId="38742C7A" w:rsidR="003D4D6D" w:rsidRPr="001D65A9" w:rsidRDefault="003D4D6D" w:rsidP="00E16178">
      <w:pPr>
        <w:pStyle w:val="ListParagraph"/>
        <w:numPr>
          <w:ilvl w:val="2"/>
          <w:numId w:val="3"/>
        </w:numPr>
        <w:textAlignment w:val="center"/>
        <w:rPr>
          <w:color w:val="1F4E79" w:themeColor="accent1" w:themeShade="80"/>
        </w:rPr>
      </w:pPr>
      <w:r>
        <w:rPr>
          <w:color w:val="1F4E79" w:themeColor="accent1" w:themeShade="80"/>
        </w:rPr>
        <w:t>This portion I’d recommend spending time on specifically with the implementation engineer prior to deployment.</w:t>
      </w:r>
    </w:p>
    <w:p w14:paraId="30D3BE81" w14:textId="77777777" w:rsidR="007544B9" w:rsidRPr="001D65A9" w:rsidRDefault="00636316" w:rsidP="00E16178">
      <w:pPr>
        <w:pStyle w:val="ListParagraph"/>
        <w:numPr>
          <w:ilvl w:val="1"/>
          <w:numId w:val="3"/>
        </w:numPr>
        <w:textAlignment w:val="center"/>
        <w:rPr>
          <w:rStyle w:val="IntenseEmphasis"/>
          <w:b/>
        </w:rPr>
      </w:pPr>
      <w:r w:rsidRPr="001D65A9">
        <w:rPr>
          <w:rStyle w:val="IntenseEmphasis"/>
          <w:b/>
        </w:rPr>
        <w:t>Phishing Defense</w:t>
      </w:r>
    </w:p>
    <w:p w14:paraId="4640171B" w14:textId="77777777" w:rsidR="007544B9" w:rsidRDefault="00636316" w:rsidP="00E16178">
      <w:pPr>
        <w:pStyle w:val="ListParagraph"/>
        <w:numPr>
          <w:ilvl w:val="2"/>
          <w:numId w:val="3"/>
        </w:numPr>
        <w:textAlignment w:val="center"/>
        <w:rPr>
          <w:color w:val="1F4E79"/>
        </w:rPr>
      </w:pPr>
      <w:r>
        <w:rPr>
          <w:color w:val="1F4E79"/>
        </w:rPr>
        <w:t>Included in Impersonation Protect</w:t>
      </w:r>
    </w:p>
    <w:p w14:paraId="14CD6F65" w14:textId="549B46DD" w:rsidR="007544B9" w:rsidRPr="001D65A9" w:rsidRDefault="00636316" w:rsidP="00E16178">
      <w:pPr>
        <w:pStyle w:val="ListParagraph"/>
        <w:numPr>
          <w:ilvl w:val="1"/>
          <w:numId w:val="3"/>
        </w:numPr>
        <w:textAlignment w:val="center"/>
        <w:rPr>
          <w:rStyle w:val="IntenseEmphasis"/>
          <w:b/>
        </w:rPr>
      </w:pPr>
      <w:r w:rsidRPr="001D65A9">
        <w:rPr>
          <w:rStyle w:val="IntenseEmphasis"/>
          <w:b/>
        </w:rPr>
        <w:t>Email Server to Email Server Security (TLS Support)</w:t>
      </w:r>
    </w:p>
    <w:p w14:paraId="3A925CB3" w14:textId="49401B4C" w:rsidR="00901D9E" w:rsidRDefault="001A4B02" w:rsidP="00E16178">
      <w:pPr>
        <w:pStyle w:val="ListParagraph"/>
        <w:numPr>
          <w:ilvl w:val="2"/>
          <w:numId w:val="3"/>
        </w:numPr>
        <w:textAlignment w:val="center"/>
        <w:rPr>
          <w:color w:val="1F4E79"/>
        </w:rPr>
      </w:pPr>
      <w:r>
        <w:rPr>
          <w:color w:val="1F4E79"/>
        </w:rPr>
        <w:t>ProofPoint</w:t>
      </w:r>
      <w:r w:rsidR="00636316">
        <w:rPr>
          <w:color w:val="1F4E79"/>
        </w:rPr>
        <w:t xml:space="preserve"> has the ability to </w:t>
      </w:r>
      <w:r w:rsidR="00C45DC7">
        <w:rPr>
          <w:color w:val="1F4E79"/>
        </w:rPr>
        <w:t xml:space="preserve">use </w:t>
      </w:r>
      <w:r w:rsidR="00636316">
        <w:rPr>
          <w:color w:val="1F4E79"/>
        </w:rPr>
        <w:t>either Enforce</w:t>
      </w:r>
      <w:r w:rsidR="00E16178">
        <w:rPr>
          <w:color w:val="1F4E79"/>
        </w:rPr>
        <w:t>d</w:t>
      </w:r>
      <w:r w:rsidR="00901D9E">
        <w:rPr>
          <w:color w:val="1F4E79"/>
        </w:rPr>
        <w:t xml:space="preserve"> TLS or Opportunistic TLS on a per-domain basis.</w:t>
      </w:r>
    </w:p>
    <w:p w14:paraId="28372306" w14:textId="071656C6" w:rsidR="007544B9" w:rsidRDefault="00E16178" w:rsidP="00901D9E">
      <w:pPr>
        <w:pStyle w:val="ListParagraph"/>
        <w:numPr>
          <w:ilvl w:val="3"/>
          <w:numId w:val="3"/>
        </w:numPr>
        <w:textAlignment w:val="center"/>
        <w:rPr>
          <w:color w:val="1F4E79"/>
        </w:rPr>
      </w:pPr>
      <w:r>
        <w:rPr>
          <w:color w:val="1F4E79"/>
        </w:rPr>
        <w:t xml:space="preserve">In Opportunistic TLS, </w:t>
      </w:r>
      <w:r w:rsidR="001A4B02">
        <w:rPr>
          <w:color w:val="1F4E79"/>
        </w:rPr>
        <w:t>ProofPoint</w:t>
      </w:r>
      <w:r>
        <w:rPr>
          <w:color w:val="1F4E79"/>
        </w:rPr>
        <w:t xml:space="preserve"> always use</w:t>
      </w:r>
      <w:r w:rsidR="00C45DC7">
        <w:rPr>
          <w:color w:val="1F4E79"/>
        </w:rPr>
        <w:t>s</w:t>
      </w:r>
      <w:r>
        <w:rPr>
          <w:color w:val="1F4E79"/>
        </w:rPr>
        <w:t xml:space="preserve"> TLS security for email if the other mail system supports it, but if not it will fall back to unencrypted SMTP.</w:t>
      </w:r>
    </w:p>
    <w:p w14:paraId="40D22A0F" w14:textId="7BF00CF5" w:rsidR="00901D9E" w:rsidRDefault="00901D9E" w:rsidP="00901D9E">
      <w:pPr>
        <w:pStyle w:val="ListParagraph"/>
        <w:numPr>
          <w:ilvl w:val="3"/>
          <w:numId w:val="3"/>
        </w:numPr>
        <w:textAlignment w:val="center"/>
        <w:rPr>
          <w:color w:val="1F4E79"/>
        </w:rPr>
      </w:pPr>
      <w:r>
        <w:rPr>
          <w:color w:val="1F4E79"/>
        </w:rPr>
        <w:t xml:space="preserve">In Enforced TLS, </w:t>
      </w:r>
      <w:r w:rsidR="001A4B02">
        <w:rPr>
          <w:color w:val="1F4E79"/>
        </w:rPr>
        <w:t>ProofPoint</w:t>
      </w:r>
      <w:r>
        <w:rPr>
          <w:color w:val="1F4E79"/>
        </w:rPr>
        <w:t xml:space="preserve"> ONLY send</w:t>
      </w:r>
      <w:r w:rsidR="00C45DC7">
        <w:rPr>
          <w:color w:val="1F4E79"/>
        </w:rPr>
        <w:t>s</w:t>
      </w:r>
      <w:r>
        <w:rPr>
          <w:color w:val="1F4E79"/>
        </w:rPr>
        <w:t xml:space="preserve"> emails if a secured TLS connection can be established.  If that’s not possible for some reason, it will not delivery the email and result in a non-deliverable report to the sender.</w:t>
      </w:r>
    </w:p>
    <w:p w14:paraId="664772E5" w14:textId="5A27E40D" w:rsidR="007544B9" w:rsidRDefault="00636316" w:rsidP="00E16178">
      <w:pPr>
        <w:pStyle w:val="ListParagraph"/>
        <w:numPr>
          <w:ilvl w:val="2"/>
          <w:numId w:val="3"/>
        </w:numPr>
        <w:textAlignment w:val="center"/>
        <w:rPr>
          <w:color w:val="1F4E79"/>
        </w:rPr>
      </w:pPr>
      <w:r>
        <w:rPr>
          <w:color w:val="1F4E79"/>
        </w:rPr>
        <w:t xml:space="preserve">We </w:t>
      </w:r>
      <w:r w:rsidR="00E16178">
        <w:rPr>
          <w:color w:val="1F4E79"/>
        </w:rPr>
        <w:t>use E</w:t>
      </w:r>
      <w:r>
        <w:rPr>
          <w:color w:val="1F4E79"/>
        </w:rPr>
        <w:t>nforce</w:t>
      </w:r>
      <w:r w:rsidR="00E16178">
        <w:rPr>
          <w:color w:val="1F4E79"/>
        </w:rPr>
        <w:t>d</w:t>
      </w:r>
      <w:r>
        <w:rPr>
          <w:color w:val="1F4E79"/>
        </w:rPr>
        <w:t xml:space="preserve"> TLS between our Exchange servers and </w:t>
      </w:r>
      <w:r w:rsidR="001A4B02">
        <w:rPr>
          <w:color w:val="1F4E79"/>
        </w:rPr>
        <w:t>ProofPoint</w:t>
      </w:r>
      <w:r w:rsidR="00E16178">
        <w:rPr>
          <w:color w:val="1F4E79"/>
        </w:rPr>
        <w:t>.</w:t>
      </w:r>
    </w:p>
    <w:p w14:paraId="35AD230E" w14:textId="7BC0D6DA" w:rsidR="00E16178" w:rsidRDefault="00E16178" w:rsidP="00E16178">
      <w:pPr>
        <w:pStyle w:val="ListParagraph"/>
        <w:numPr>
          <w:ilvl w:val="2"/>
          <w:numId w:val="3"/>
        </w:numPr>
        <w:textAlignment w:val="center"/>
        <w:rPr>
          <w:color w:val="1F4E79"/>
        </w:rPr>
      </w:pPr>
      <w:r>
        <w:rPr>
          <w:color w:val="1F4E79"/>
        </w:rPr>
        <w:t xml:space="preserve">We use Enforced TLS for security between the </w:t>
      </w:r>
      <w:r w:rsidR="001A4B02">
        <w:rPr>
          <w:color w:val="1F4E79"/>
        </w:rPr>
        <w:t>ProofPoint</w:t>
      </w:r>
      <w:r>
        <w:rPr>
          <w:color w:val="1F4E79"/>
        </w:rPr>
        <w:t xml:space="preserve"> and our clients on an as</w:t>
      </w:r>
      <w:r w:rsidR="00C45DC7">
        <w:rPr>
          <w:color w:val="1F4E79"/>
        </w:rPr>
        <w:t>-</w:t>
      </w:r>
      <w:r>
        <w:rPr>
          <w:color w:val="1F4E79"/>
        </w:rPr>
        <w:t>requested basis.</w:t>
      </w:r>
    </w:p>
    <w:p w14:paraId="5E0FB39A" w14:textId="77777777" w:rsidR="007544B9" w:rsidRPr="00832FAA" w:rsidRDefault="00636316">
      <w:pPr>
        <w:pStyle w:val="ListParagraph"/>
        <w:numPr>
          <w:ilvl w:val="1"/>
          <w:numId w:val="3"/>
        </w:numPr>
        <w:textAlignment w:val="center"/>
        <w:rPr>
          <w:rStyle w:val="IntenseEmphasis"/>
          <w:b/>
        </w:rPr>
      </w:pPr>
      <w:r w:rsidRPr="00832FAA">
        <w:rPr>
          <w:rStyle w:val="IntenseEmphasis"/>
          <w:b/>
        </w:rPr>
        <w:t>Summary or Digest Emails to End Users</w:t>
      </w:r>
    </w:p>
    <w:p w14:paraId="71C23B72" w14:textId="7BF011B9" w:rsidR="00901D9E" w:rsidRDefault="00901D9E">
      <w:pPr>
        <w:pStyle w:val="ListParagraph"/>
        <w:numPr>
          <w:ilvl w:val="2"/>
          <w:numId w:val="3"/>
        </w:numPr>
        <w:textAlignment w:val="center"/>
        <w:rPr>
          <w:color w:val="1F4E79"/>
        </w:rPr>
      </w:pPr>
      <w:r>
        <w:rPr>
          <w:color w:val="1F4E79"/>
        </w:rPr>
        <w:t xml:space="preserve">These are sent on a schedule the customer determines to their end users.  We send them once </w:t>
      </w:r>
      <w:r w:rsidR="00C45DC7">
        <w:rPr>
          <w:color w:val="1F4E79"/>
        </w:rPr>
        <w:t>per</w:t>
      </w:r>
      <w:r>
        <w:rPr>
          <w:color w:val="1F4E79"/>
        </w:rPr>
        <w:t xml:space="preserve"> day.  Schedules can be customized to different groups of people at different times of day or even sent multiple times per day.</w:t>
      </w:r>
    </w:p>
    <w:p w14:paraId="43E4CDAF" w14:textId="3ECB117F" w:rsidR="00C45DC7" w:rsidRDefault="00C45DC7">
      <w:pPr>
        <w:pStyle w:val="ListParagraph"/>
        <w:numPr>
          <w:ilvl w:val="2"/>
          <w:numId w:val="3"/>
        </w:numPr>
        <w:textAlignment w:val="center"/>
        <w:rPr>
          <w:color w:val="1F4E79"/>
        </w:rPr>
      </w:pPr>
      <w:r>
        <w:rPr>
          <w:color w:val="1F4E79"/>
        </w:rPr>
        <w:t>The digest only displays quarantined emails for the past 24-hours (or since the last Digest was received).</w:t>
      </w:r>
    </w:p>
    <w:p w14:paraId="1B201145" w14:textId="475BF612" w:rsidR="00C45DC7" w:rsidRDefault="00C45DC7">
      <w:pPr>
        <w:pStyle w:val="ListParagraph"/>
        <w:numPr>
          <w:ilvl w:val="2"/>
          <w:numId w:val="3"/>
        </w:numPr>
        <w:textAlignment w:val="center"/>
        <w:rPr>
          <w:color w:val="1F4E79"/>
        </w:rPr>
      </w:pPr>
      <w:r>
        <w:rPr>
          <w:color w:val="1F4E79"/>
        </w:rPr>
        <w:lastRenderedPageBreak/>
        <w:t xml:space="preserve">Within this </w:t>
      </w:r>
      <w:r w:rsidR="00901D9E">
        <w:rPr>
          <w:color w:val="1F4E79"/>
        </w:rPr>
        <w:t>digest email</w:t>
      </w:r>
      <w:r>
        <w:rPr>
          <w:color w:val="1F4E79"/>
        </w:rPr>
        <w:t xml:space="preserve"> are several links:</w:t>
      </w:r>
    </w:p>
    <w:p w14:paraId="6D26A8AB" w14:textId="75AF0261" w:rsidR="00C45DC7" w:rsidRDefault="00C45DC7" w:rsidP="00C45DC7">
      <w:pPr>
        <w:pStyle w:val="ListParagraph"/>
        <w:numPr>
          <w:ilvl w:val="3"/>
          <w:numId w:val="3"/>
        </w:numPr>
        <w:textAlignment w:val="center"/>
        <w:rPr>
          <w:color w:val="1F4E79"/>
        </w:rPr>
      </w:pPr>
      <w:r>
        <w:rPr>
          <w:color w:val="1F4E79"/>
        </w:rPr>
        <w:t xml:space="preserve">to generate a new digest should </w:t>
      </w:r>
      <w:r w:rsidR="00901D9E">
        <w:rPr>
          <w:color w:val="1F4E79"/>
        </w:rPr>
        <w:t xml:space="preserve">the user </w:t>
      </w:r>
      <w:r>
        <w:rPr>
          <w:color w:val="1F4E79"/>
        </w:rPr>
        <w:t xml:space="preserve">desire </w:t>
      </w:r>
      <w:r w:rsidR="001A3684">
        <w:rPr>
          <w:color w:val="1F4E79"/>
        </w:rPr>
        <w:t>a current</w:t>
      </w:r>
      <w:r>
        <w:rPr>
          <w:color w:val="1F4E79"/>
        </w:rPr>
        <w:t xml:space="preserve"> quarantine list</w:t>
      </w:r>
      <w:r w:rsidR="001A3684">
        <w:rPr>
          <w:color w:val="1F4E79"/>
        </w:rPr>
        <w:t>.</w:t>
      </w:r>
    </w:p>
    <w:p w14:paraId="7C8ACCF2" w14:textId="6EB6CBA2" w:rsidR="00C45DC7" w:rsidRDefault="00C45DC7" w:rsidP="00C45DC7">
      <w:pPr>
        <w:pStyle w:val="ListParagraph"/>
        <w:numPr>
          <w:ilvl w:val="3"/>
          <w:numId w:val="3"/>
        </w:numPr>
        <w:textAlignment w:val="center"/>
        <w:rPr>
          <w:color w:val="1F4E79"/>
        </w:rPr>
      </w:pPr>
      <w:r>
        <w:rPr>
          <w:color w:val="1F4E79"/>
        </w:rPr>
        <w:t>to release</w:t>
      </w:r>
      <w:r w:rsidR="00D9509B">
        <w:rPr>
          <w:color w:val="1F4E79"/>
        </w:rPr>
        <w:t xml:space="preserve"> instantly</w:t>
      </w:r>
      <w:r>
        <w:rPr>
          <w:color w:val="1F4E79"/>
        </w:rPr>
        <w:t xml:space="preserve"> any of the </w:t>
      </w:r>
      <w:r w:rsidR="001A3684">
        <w:rPr>
          <w:color w:val="1F4E79"/>
        </w:rPr>
        <w:t xml:space="preserve">displayed </w:t>
      </w:r>
      <w:r>
        <w:rPr>
          <w:color w:val="1F4E79"/>
        </w:rPr>
        <w:t>captured emails</w:t>
      </w:r>
      <w:r w:rsidR="001A3684">
        <w:rPr>
          <w:color w:val="1F4E79"/>
        </w:rPr>
        <w:t>.</w:t>
      </w:r>
      <w:r>
        <w:rPr>
          <w:color w:val="1F4E79"/>
        </w:rPr>
        <w:t xml:space="preserve"> </w:t>
      </w:r>
    </w:p>
    <w:p w14:paraId="286AA29C" w14:textId="67096079" w:rsidR="00D9509B" w:rsidRDefault="00D9509B" w:rsidP="00C45DC7">
      <w:pPr>
        <w:pStyle w:val="ListParagraph"/>
        <w:numPr>
          <w:ilvl w:val="3"/>
          <w:numId w:val="3"/>
        </w:numPr>
        <w:textAlignment w:val="center"/>
        <w:rPr>
          <w:color w:val="1F4E79"/>
        </w:rPr>
      </w:pPr>
      <w:r>
        <w:rPr>
          <w:color w:val="1F4E79"/>
        </w:rPr>
        <w:t xml:space="preserve">to release </w:t>
      </w:r>
      <w:r w:rsidR="001A3684">
        <w:rPr>
          <w:color w:val="1F4E79"/>
        </w:rPr>
        <w:t xml:space="preserve">instantly </w:t>
      </w:r>
      <w:r>
        <w:rPr>
          <w:color w:val="1F4E79"/>
        </w:rPr>
        <w:t xml:space="preserve">and white-list any of the </w:t>
      </w:r>
      <w:r w:rsidR="001A3684">
        <w:rPr>
          <w:color w:val="1F4E79"/>
        </w:rPr>
        <w:t xml:space="preserve">displayed </w:t>
      </w:r>
      <w:r>
        <w:rPr>
          <w:color w:val="1F4E79"/>
        </w:rPr>
        <w:t xml:space="preserve">captured emails </w:t>
      </w:r>
    </w:p>
    <w:p w14:paraId="1B69F0D1" w14:textId="2D81FC3F" w:rsidR="007544B9" w:rsidRDefault="00D9509B" w:rsidP="00C45DC7">
      <w:pPr>
        <w:pStyle w:val="ListParagraph"/>
        <w:numPr>
          <w:ilvl w:val="3"/>
          <w:numId w:val="3"/>
        </w:numPr>
        <w:textAlignment w:val="center"/>
        <w:rPr>
          <w:color w:val="1F4E79"/>
        </w:rPr>
      </w:pPr>
      <w:r>
        <w:rPr>
          <w:color w:val="1F4E79"/>
        </w:rPr>
        <w:t xml:space="preserve">to mark </w:t>
      </w:r>
      <w:r w:rsidR="001A3684">
        <w:rPr>
          <w:color w:val="1F4E79"/>
        </w:rPr>
        <w:t>any of the displayed captured emails as Not Spam</w:t>
      </w:r>
      <w:r w:rsidR="00901D9E">
        <w:rPr>
          <w:color w:val="1F4E79"/>
        </w:rPr>
        <w:t>.</w:t>
      </w:r>
    </w:p>
    <w:p w14:paraId="5021377C" w14:textId="55FB3F3E" w:rsidR="007544B9" w:rsidRPr="00636316" w:rsidRDefault="00636316" w:rsidP="00636316">
      <w:pPr>
        <w:pStyle w:val="ListParagraph"/>
        <w:numPr>
          <w:ilvl w:val="1"/>
          <w:numId w:val="3"/>
        </w:numPr>
        <w:textAlignment w:val="center"/>
        <w:rPr>
          <w:b/>
          <w:i/>
          <w:iCs/>
          <w:color w:val="5B9BD5" w:themeColor="accent1"/>
        </w:rPr>
      </w:pPr>
      <w:r w:rsidRPr="00832FAA">
        <w:rPr>
          <w:rStyle w:val="IntenseEmphasis"/>
          <w:b/>
        </w:rPr>
        <w:t>Outlook Plug-In</w:t>
      </w:r>
      <w:r w:rsidR="001A3684">
        <w:rPr>
          <w:rStyle w:val="IntenseEmphasis"/>
          <w:b/>
        </w:rPr>
        <w:t>s</w:t>
      </w:r>
    </w:p>
    <w:p w14:paraId="6A13DD9F" w14:textId="3FD1A397" w:rsidR="007544B9" w:rsidRPr="001A3684" w:rsidRDefault="00901D9E" w:rsidP="00901D9E">
      <w:pPr>
        <w:pStyle w:val="ListParagraph"/>
        <w:numPr>
          <w:ilvl w:val="2"/>
          <w:numId w:val="3"/>
        </w:numPr>
        <w:textAlignment w:val="center"/>
      </w:pPr>
      <w:r>
        <w:rPr>
          <w:color w:val="1F4E79"/>
        </w:rPr>
        <w:t>Outlook plugin for quarantine inspection and feedback on message spam scores.  We do not currently use this plugin however because the functionality it offers does not outweigh the additional maintenance and stability issues additional Outlook plug-ins generate.</w:t>
      </w:r>
      <w:r w:rsidR="00636316">
        <w:rPr>
          <w:color w:val="1F4E79"/>
        </w:rPr>
        <w:t xml:space="preserve"> </w:t>
      </w:r>
    </w:p>
    <w:p w14:paraId="687DB357" w14:textId="138FC207" w:rsidR="001A3684" w:rsidRPr="001A3684" w:rsidRDefault="001A3684" w:rsidP="00901D9E">
      <w:pPr>
        <w:pStyle w:val="ListParagraph"/>
        <w:numPr>
          <w:ilvl w:val="2"/>
          <w:numId w:val="3"/>
        </w:numPr>
        <w:textAlignment w:val="center"/>
      </w:pPr>
      <w:r>
        <w:rPr>
          <w:color w:val="1F4E79"/>
        </w:rPr>
        <w:t>Outlook plugin for Email Continuity</w:t>
      </w:r>
    </w:p>
    <w:p w14:paraId="0D1332C1" w14:textId="73D98F4A" w:rsidR="001A3684" w:rsidRPr="001A3684" w:rsidRDefault="001A3684" w:rsidP="00901D9E">
      <w:pPr>
        <w:pStyle w:val="ListParagraph"/>
        <w:numPr>
          <w:ilvl w:val="2"/>
          <w:numId w:val="3"/>
        </w:numPr>
        <w:textAlignment w:val="center"/>
      </w:pPr>
      <w:r>
        <w:rPr>
          <w:color w:val="1F4E79"/>
        </w:rPr>
        <w:t>Outlook plugin for Encryption</w:t>
      </w:r>
    </w:p>
    <w:p w14:paraId="7C5AF0AE" w14:textId="2B1BE454" w:rsidR="001A3684" w:rsidRDefault="001A3684" w:rsidP="00901D9E">
      <w:pPr>
        <w:pStyle w:val="ListParagraph"/>
        <w:numPr>
          <w:ilvl w:val="2"/>
          <w:numId w:val="3"/>
        </w:numPr>
        <w:textAlignment w:val="center"/>
      </w:pPr>
      <w:r>
        <w:rPr>
          <w:color w:val="1F4E79"/>
        </w:rPr>
        <w:t>Outlook plugin for Large File Send</w:t>
      </w:r>
    </w:p>
    <w:p w14:paraId="172A0F08" w14:textId="77777777" w:rsidR="007544B9" w:rsidRPr="00832FAA" w:rsidRDefault="00636316">
      <w:pPr>
        <w:pStyle w:val="ListParagraph"/>
        <w:numPr>
          <w:ilvl w:val="1"/>
          <w:numId w:val="3"/>
        </w:numPr>
        <w:textAlignment w:val="center"/>
        <w:rPr>
          <w:rStyle w:val="IntenseEmphasis"/>
          <w:b/>
        </w:rPr>
      </w:pPr>
      <w:r w:rsidRPr="00832FAA">
        <w:rPr>
          <w:rStyle w:val="IntenseEmphasis"/>
          <w:b/>
        </w:rPr>
        <w:t>Login Options</w:t>
      </w:r>
    </w:p>
    <w:p w14:paraId="438F5975" w14:textId="77777777" w:rsidR="007544B9" w:rsidRDefault="00636316">
      <w:pPr>
        <w:pStyle w:val="ListParagraph"/>
        <w:numPr>
          <w:ilvl w:val="2"/>
          <w:numId w:val="3"/>
        </w:numPr>
        <w:textAlignment w:val="center"/>
        <w:rPr>
          <w:color w:val="1F4E79"/>
        </w:rPr>
      </w:pPr>
      <w:r>
        <w:rPr>
          <w:color w:val="1F4E79"/>
        </w:rPr>
        <w:t>SAML or Single Sign On Options</w:t>
      </w:r>
    </w:p>
    <w:p w14:paraId="6D67B624" w14:textId="71258649" w:rsidR="007544B9" w:rsidRDefault="001A4B02">
      <w:pPr>
        <w:pStyle w:val="ListParagraph"/>
        <w:numPr>
          <w:ilvl w:val="3"/>
          <w:numId w:val="3"/>
        </w:numPr>
        <w:textAlignment w:val="center"/>
        <w:rPr>
          <w:color w:val="1F4E79"/>
        </w:rPr>
      </w:pPr>
      <w:r>
        <w:rPr>
          <w:color w:val="1F4E79"/>
        </w:rPr>
        <w:t>ProofPoint</w:t>
      </w:r>
      <w:r w:rsidR="00901D9E">
        <w:rPr>
          <w:color w:val="1F4E79"/>
        </w:rPr>
        <w:t xml:space="preserve"> offers the option to use SAML based authentication for end user authentication.</w:t>
      </w:r>
    </w:p>
    <w:p w14:paraId="3EC37EB6" w14:textId="2DF49852" w:rsidR="007544B9" w:rsidRDefault="00636316">
      <w:pPr>
        <w:pStyle w:val="ListParagraph"/>
        <w:numPr>
          <w:ilvl w:val="2"/>
          <w:numId w:val="3"/>
        </w:numPr>
        <w:textAlignment w:val="center"/>
        <w:rPr>
          <w:color w:val="1F4E79"/>
        </w:rPr>
      </w:pPr>
      <w:r>
        <w:rPr>
          <w:color w:val="1F4E79"/>
        </w:rPr>
        <w:t>Dual-Factor</w:t>
      </w:r>
    </w:p>
    <w:p w14:paraId="1B844740" w14:textId="0097C24E" w:rsidR="00901D9E" w:rsidRDefault="00901D9E" w:rsidP="00901D9E">
      <w:pPr>
        <w:pStyle w:val="ListParagraph"/>
        <w:numPr>
          <w:ilvl w:val="3"/>
          <w:numId w:val="3"/>
        </w:numPr>
        <w:textAlignment w:val="center"/>
        <w:rPr>
          <w:color w:val="1F4E79"/>
        </w:rPr>
      </w:pPr>
      <w:r>
        <w:rPr>
          <w:color w:val="1F4E79"/>
        </w:rPr>
        <w:t xml:space="preserve">Dual-factor authentication is not natively offered with </w:t>
      </w:r>
      <w:r w:rsidR="001A4B02">
        <w:rPr>
          <w:color w:val="1F4E79"/>
        </w:rPr>
        <w:t>ProofPoint</w:t>
      </w:r>
      <w:r>
        <w:rPr>
          <w:color w:val="1F4E79"/>
        </w:rPr>
        <w:t xml:space="preserve"> but with SAML auth could be integrated at your SAML provider.</w:t>
      </w:r>
    </w:p>
    <w:p w14:paraId="6CE0DADD" w14:textId="77777777" w:rsidR="007544B9" w:rsidRDefault="00636316">
      <w:pPr>
        <w:pStyle w:val="ListParagraph"/>
        <w:numPr>
          <w:ilvl w:val="2"/>
          <w:numId w:val="3"/>
        </w:numPr>
        <w:textAlignment w:val="center"/>
        <w:rPr>
          <w:color w:val="1F4E79"/>
        </w:rPr>
      </w:pPr>
      <w:r>
        <w:rPr>
          <w:color w:val="1F4E79"/>
        </w:rPr>
        <w:t>Account Synchronization</w:t>
      </w:r>
    </w:p>
    <w:p w14:paraId="09394CD2" w14:textId="52B653BE" w:rsidR="007544B9" w:rsidRDefault="00901D9E">
      <w:pPr>
        <w:pStyle w:val="ListParagraph"/>
        <w:numPr>
          <w:ilvl w:val="3"/>
          <w:numId w:val="3"/>
        </w:numPr>
        <w:textAlignment w:val="center"/>
        <w:rPr>
          <w:color w:val="1F4E79"/>
        </w:rPr>
      </w:pPr>
      <w:r>
        <w:rPr>
          <w:color w:val="1F4E79"/>
        </w:rPr>
        <w:t xml:space="preserve">We use an on premise install of the </w:t>
      </w:r>
      <w:r w:rsidR="001A4B02">
        <w:rPr>
          <w:color w:val="1F4E79"/>
        </w:rPr>
        <w:t>ProofPoint</w:t>
      </w:r>
      <w:r>
        <w:rPr>
          <w:color w:val="1F4E79"/>
        </w:rPr>
        <w:t xml:space="preserve"> appliance to synchronize account information from Active Directory.</w:t>
      </w:r>
    </w:p>
    <w:p w14:paraId="470F831E" w14:textId="17DB2F8A" w:rsidR="007544B9" w:rsidRPr="003D4D6D" w:rsidRDefault="00636316" w:rsidP="00832FAA">
      <w:pPr>
        <w:pStyle w:val="ListParagraph"/>
        <w:numPr>
          <w:ilvl w:val="1"/>
          <w:numId w:val="3"/>
        </w:numPr>
        <w:textAlignment w:val="center"/>
        <w:rPr>
          <w:b/>
          <w:i/>
          <w:iCs/>
          <w:color w:val="5B9BD5" w:themeColor="accent1"/>
        </w:rPr>
      </w:pPr>
      <w:r w:rsidRPr="003D4D6D">
        <w:rPr>
          <w:rStyle w:val="IntenseEmphasis"/>
          <w:b/>
        </w:rPr>
        <w:t>Administration and Management</w:t>
      </w:r>
    </w:p>
    <w:p w14:paraId="7EB8F8D4" w14:textId="642DA965" w:rsidR="007544B9" w:rsidRPr="003D4D6D" w:rsidRDefault="003D4D6D" w:rsidP="00832FAA">
      <w:pPr>
        <w:pStyle w:val="ListParagraph"/>
        <w:numPr>
          <w:ilvl w:val="3"/>
          <w:numId w:val="3"/>
        </w:numPr>
        <w:ind w:left="2340"/>
        <w:textAlignment w:val="center"/>
        <w:rPr>
          <w:color w:val="1F4E79" w:themeColor="accent1" w:themeShade="80"/>
        </w:rPr>
      </w:pPr>
      <w:r w:rsidRPr="003D4D6D">
        <w:rPr>
          <w:color w:val="1F4E79" w:themeColor="accent1" w:themeShade="80"/>
        </w:rPr>
        <w:t>Web UI for policy management</w:t>
      </w:r>
    </w:p>
    <w:p w14:paraId="46C8796F" w14:textId="10170E1C" w:rsidR="003D4D6D" w:rsidRPr="003D4D6D" w:rsidRDefault="003D4D6D" w:rsidP="00832FAA">
      <w:pPr>
        <w:pStyle w:val="ListParagraph"/>
        <w:numPr>
          <w:ilvl w:val="3"/>
          <w:numId w:val="3"/>
        </w:numPr>
        <w:ind w:left="2340"/>
        <w:textAlignment w:val="center"/>
        <w:rPr>
          <w:color w:val="1F4E79" w:themeColor="accent1" w:themeShade="80"/>
        </w:rPr>
      </w:pPr>
      <w:r w:rsidRPr="003D4D6D">
        <w:rPr>
          <w:color w:val="1F4E79" w:themeColor="accent1" w:themeShade="80"/>
        </w:rPr>
        <w:t>Can appear fairly complex when you first step into it.  The time with the implementation engineer is well spent here to review all the different modules and the ways in which they interact.</w:t>
      </w:r>
    </w:p>
    <w:p w14:paraId="5F850589" w14:textId="7276A5DF" w:rsidR="003D4D6D" w:rsidRPr="003D4D6D" w:rsidRDefault="003D4D6D" w:rsidP="00832FAA">
      <w:pPr>
        <w:pStyle w:val="ListParagraph"/>
        <w:numPr>
          <w:ilvl w:val="3"/>
          <w:numId w:val="3"/>
        </w:numPr>
        <w:ind w:left="2340"/>
        <w:textAlignment w:val="center"/>
        <w:rPr>
          <w:color w:val="1F4E79" w:themeColor="accent1" w:themeShade="80"/>
        </w:rPr>
      </w:pPr>
      <w:r w:rsidRPr="003D4D6D">
        <w:rPr>
          <w:color w:val="1F4E79" w:themeColor="accent1" w:themeShade="80"/>
        </w:rPr>
        <w:t>I’d also recommend a full review of order of operations and where overrides are so you have a full understanding of what portion to administer to have the effect you desire.</w:t>
      </w:r>
    </w:p>
    <w:p w14:paraId="4CC659AA" w14:textId="2C5DBD22" w:rsidR="003D4D6D" w:rsidRPr="003D4D6D" w:rsidRDefault="003D4D6D" w:rsidP="00832FAA">
      <w:pPr>
        <w:pStyle w:val="ListParagraph"/>
        <w:numPr>
          <w:ilvl w:val="3"/>
          <w:numId w:val="3"/>
        </w:numPr>
        <w:ind w:left="2340"/>
        <w:textAlignment w:val="center"/>
        <w:rPr>
          <w:color w:val="1F4E79" w:themeColor="accent1" w:themeShade="80"/>
        </w:rPr>
      </w:pPr>
      <w:r w:rsidRPr="003D4D6D">
        <w:rPr>
          <w:color w:val="1F4E79" w:themeColor="accent1" w:themeShade="80"/>
        </w:rPr>
        <w:t>After deployment our internal administrators were fairly self-sufficient.</w:t>
      </w:r>
    </w:p>
    <w:p w14:paraId="4CF0F039" w14:textId="77777777" w:rsidR="00832FAA" w:rsidRPr="00832FAA" w:rsidRDefault="00832FAA" w:rsidP="00832FAA">
      <w:pPr>
        <w:pStyle w:val="ListParagraph"/>
        <w:ind w:left="900"/>
        <w:textAlignment w:val="center"/>
        <w:rPr>
          <w:b/>
          <w:bCs/>
          <w:color w:val="1F4E79" w:themeColor="accent1" w:themeShade="80"/>
        </w:rPr>
      </w:pPr>
    </w:p>
    <w:p w14:paraId="1A67BC6B" w14:textId="77777777" w:rsidR="007544B9" w:rsidRPr="00B20B1E" w:rsidRDefault="00636316" w:rsidP="00B20B1E">
      <w:pPr>
        <w:pStyle w:val="ListParagraph"/>
        <w:ind w:left="900"/>
        <w:textAlignment w:val="center"/>
        <w:rPr>
          <w:rStyle w:val="Strong"/>
          <w:sz w:val="28"/>
          <w:szCs w:val="28"/>
        </w:rPr>
      </w:pPr>
      <w:r w:rsidRPr="00B20B1E">
        <w:rPr>
          <w:rStyle w:val="Strong"/>
          <w:sz w:val="28"/>
          <w:szCs w:val="28"/>
        </w:rPr>
        <w:t>Advanced or Optional Functionality</w:t>
      </w:r>
    </w:p>
    <w:p w14:paraId="0A1288A9" w14:textId="45815430" w:rsidR="007544B9" w:rsidRPr="00832FAA" w:rsidRDefault="00636316" w:rsidP="00832FAA">
      <w:pPr>
        <w:pStyle w:val="ListParagraph"/>
        <w:numPr>
          <w:ilvl w:val="1"/>
          <w:numId w:val="3"/>
        </w:numPr>
        <w:textAlignment w:val="center"/>
        <w:rPr>
          <w:b/>
          <w:i/>
          <w:iCs/>
          <w:color w:val="5B9BD5" w:themeColor="accent1"/>
        </w:rPr>
      </w:pPr>
      <w:r w:rsidRPr="00832FAA">
        <w:rPr>
          <w:rStyle w:val="IntenseEmphasis"/>
          <w:b/>
        </w:rPr>
        <w:t>URL Protection</w:t>
      </w:r>
    </w:p>
    <w:p w14:paraId="0411771E" w14:textId="5D4A0A54" w:rsidR="007544B9" w:rsidRDefault="00E6403B" w:rsidP="00832FAA">
      <w:pPr>
        <w:pStyle w:val="ListParagraph"/>
        <w:numPr>
          <w:ilvl w:val="3"/>
          <w:numId w:val="3"/>
        </w:numPr>
        <w:ind w:left="2430"/>
        <w:textAlignment w:val="center"/>
        <w:rPr>
          <w:color w:val="1F4E79"/>
        </w:rPr>
      </w:pPr>
      <w:r>
        <w:rPr>
          <w:color w:val="1F4E79"/>
        </w:rPr>
        <w:t xml:space="preserve">Included in the Targeted Attack Protection </w:t>
      </w:r>
      <w:r w:rsidR="001A3684">
        <w:rPr>
          <w:color w:val="1F4E79"/>
        </w:rPr>
        <w:t>module</w:t>
      </w:r>
      <w:r>
        <w:rPr>
          <w:color w:val="1F4E79"/>
        </w:rPr>
        <w:t xml:space="preserve"> offered at additional cost.</w:t>
      </w:r>
    </w:p>
    <w:p w14:paraId="0086D4E3" w14:textId="13CA5D37" w:rsidR="00E6403B" w:rsidRDefault="00E6403B" w:rsidP="00832FAA">
      <w:pPr>
        <w:pStyle w:val="ListParagraph"/>
        <w:numPr>
          <w:ilvl w:val="3"/>
          <w:numId w:val="3"/>
        </w:numPr>
        <w:ind w:left="2430"/>
        <w:textAlignment w:val="center"/>
        <w:rPr>
          <w:color w:val="1F4E79"/>
        </w:rPr>
      </w:pPr>
      <w:r>
        <w:rPr>
          <w:color w:val="1F4E79"/>
        </w:rPr>
        <w:t xml:space="preserve">URL’s on inbound messages are examined by </w:t>
      </w:r>
      <w:r w:rsidR="001A4B02">
        <w:rPr>
          <w:color w:val="1F4E79"/>
        </w:rPr>
        <w:t>ProofPoint</w:t>
      </w:r>
      <w:r>
        <w:rPr>
          <w:color w:val="1F4E79"/>
        </w:rPr>
        <w:t xml:space="preserve">.  They are re-written to force any clicks through </w:t>
      </w:r>
      <w:r w:rsidR="001A4B02">
        <w:rPr>
          <w:color w:val="1F4E79"/>
        </w:rPr>
        <w:t>ProofPoint</w:t>
      </w:r>
      <w:r>
        <w:rPr>
          <w:color w:val="1F4E79"/>
        </w:rPr>
        <w:t>.</w:t>
      </w:r>
    </w:p>
    <w:p w14:paraId="58C0245A" w14:textId="61BE2428" w:rsidR="00E6403B" w:rsidRDefault="00E6403B" w:rsidP="00832FAA">
      <w:pPr>
        <w:pStyle w:val="ListParagraph"/>
        <w:numPr>
          <w:ilvl w:val="3"/>
          <w:numId w:val="3"/>
        </w:numPr>
        <w:ind w:left="2430"/>
        <w:textAlignment w:val="center"/>
        <w:rPr>
          <w:color w:val="1F4E79"/>
        </w:rPr>
      </w:pPr>
      <w:r>
        <w:rPr>
          <w:color w:val="1F4E79"/>
        </w:rPr>
        <w:t xml:space="preserve">URL’s deemed harmful by </w:t>
      </w:r>
      <w:r w:rsidR="001A4B02">
        <w:rPr>
          <w:color w:val="1F4E79"/>
        </w:rPr>
        <w:t>ProofPoint</w:t>
      </w:r>
      <w:r>
        <w:rPr>
          <w:color w:val="1F4E79"/>
        </w:rPr>
        <w:t xml:space="preserve"> will be blocked on any endpoint the user attempts without any local software installation, so it truly follows the user anywhere.</w:t>
      </w:r>
    </w:p>
    <w:p w14:paraId="6F7D8B9F" w14:textId="78BF66B5" w:rsidR="00E6403B" w:rsidRDefault="00E6403B" w:rsidP="00832FAA">
      <w:pPr>
        <w:pStyle w:val="ListParagraph"/>
        <w:numPr>
          <w:ilvl w:val="3"/>
          <w:numId w:val="3"/>
        </w:numPr>
        <w:ind w:left="2430"/>
        <w:textAlignment w:val="center"/>
        <w:rPr>
          <w:color w:val="1F4E79"/>
        </w:rPr>
      </w:pPr>
      <w:r>
        <w:rPr>
          <w:color w:val="1F4E79"/>
        </w:rPr>
        <w:t>In our experience, some trusted URL’s have been added to a bypass policy because of issues with the way a local application deals with the re-written URL.  These are very rare.</w:t>
      </w:r>
    </w:p>
    <w:p w14:paraId="33F974D8" w14:textId="77777777" w:rsidR="005C15F9" w:rsidRDefault="005C15F9" w:rsidP="005C15F9">
      <w:pPr>
        <w:pStyle w:val="ListParagraph"/>
        <w:ind w:left="2430"/>
        <w:textAlignment w:val="center"/>
        <w:rPr>
          <w:color w:val="1F4E79"/>
        </w:rPr>
      </w:pPr>
      <w:bookmarkStart w:id="0" w:name="_GoBack"/>
      <w:bookmarkEnd w:id="0"/>
    </w:p>
    <w:p w14:paraId="3D105519" w14:textId="0432FD9A" w:rsidR="007544B9" w:rsidRPr="00832FAA" w:rsidRDefault="00636316" w:rsidP="00832FAA">
      <w:pPr>
        <w:pStyle w:val="ListParagraph"/>
        <w:numPr>
          <w:ilvl w:val="1"/>
          <w:numId w:val="3"/>
        </w:numPr>
        <w:textAlignment w:val="center"/>
        <w:rPr>
          <w:rStyle w:val="IntenseEmphasis"/>
          <w:b/>
        </w:rPr>
      </w:pPr>
      <w:r w:rsidRPr="00832FAA">
        <w:rPr>
          <w:rStyle w:val="IntenseEmphasis"/>
          <w:b/>
        </w:rPr>
        <w:t>Advanced File Attachment Defense (sandbox detonation)</w:t>
      </w:r>
    </w:p>
    <w:p w14:paraId="369D75CD" w14:textId="723B1DE6" w:rsidR="007544B9" w:rsidRDefault="00E6403B" w:rsidP="00E6403B">
      <w:pPr>
        <w:pStyle w:val="ListParagraph"/>
        <w:numPr>
          <w:ilvl w:val="2"/>
          <w:numId w:val="3"/>
        </w:numPr>
        <w:textAlignment w:val="center"/>
        <w:rPr>
          <w:color w:val="1F4E79"/>
        </w:rPr>
      </w:pPr>
      <w:r>
        <w:rPr>
          <w:color w:val="1F4E79"/>
        </w:rPr>
        <w:lastRenderedPageBreak/>
        <w:t xml:space="preserve">Included in the </w:t>
      </w:r>
      <w:r w:rsidR="00636316">
        <w:rPr>
          <w:color w:val="1F4E79"/>
        </w:rPr>
        <w:t xml:space="preserve">Targeted </w:t>
      </w:r>
      <w:r>
        <w:rPr>
          <w:color w:val="1F4E79"/>
        </w:rPr>
        <w:t>Attack</w:t>
      </w:r>
      <w:r w:rsidR="00636316">
        <w:rPr>
          <w:color w:val="1F4E79"/>
        </w:rPr>
        <w:t xml:space="preserve"> Protection </w:t>
      </w:r>
      <w:r w:rsidR="001A3684">
        <w:rPr>
          <w:color w:val="1F4E79"/>
        </w:rPr>
        <w:t>module</w:t>
      </w:r>
      <w:r>
        <w:rPr>
          <w:color w:val="1F4E79"/>
        </w:rPr>
        <w:t xml:space="preserve"> offered </w:t>
      </w:r>
      <w:r w:rsidR="00636316">
        <w:rPr>
          <w:color w:val="1F4E79"/>
        </w:rPr>
        <w:t>at additional cost</w:t>
      </w:r>
      <w:r>
        <w:rPr>
          <w:color w:val="1F4E79"/>
        </w:rPr>
        <w:t>.</w:t>
      </w:r>
    </w:p>
    <w:p w14:paraId="53FF2D88" w14:textId="5F86EE9D" w:rsidR="00E6403B" w:rsidRDefault="00E6403B" w:rsidP="00E6403B">
      <w:pPr>
        <w:pStyle w:val="ListParagraph"/>
        <w:numPr>
          <w:ilvl w:val="2"/>
          <w:numId w:val="3"/>
        </w:numPr>
        <w:textAlignment w:val="center"/>
        <w:rPr>
          <w:color w:val="1F4E79"/>
        </w:rPr>
      </w:pPr>
      <w:r>
        <w:rPr>
          <w:color w:val="1F4E79"/>
        </w:rPr>
        <w:t>Attachment defense will open the email attachment in a virtual machine and will observe the behavior after the attachment is opened.  It will look for any suspicious behavior (new processes, new registry entries, etc.).</w:t>
      </w:r>
    </w:p>
    <w:p w14:paraId="6F52B95F" w14:textId="39C4B475" w:rsidR="00E6403B" w:rsidRDefault="00E6403B" w:rsidP="00E6403B">
      <w:pPr>
        <w:pStyle w:val="ListParagraph"/>
        <w:numPr>
          <w:ilvl w:val="2"/>
          <w:numId w:val="3"/>
        </w:numPr>
        <w:textAlignment w:val="center"/>
        <w:rPr>
          <w:color w:val="1F4E79"/>
        </w:rPr>
      </w:pPr>
      <w:r>
        <w:rPr>
          <w:color w:val="1F4E79"/>
        </w:rPr>
        <w:t xml:space="preserve">When attachments arrive, </w:t>
      </w:r>
      <w:r w:rsidR="001A4B02">
        <w:rPr>
          <w:color w:val="1F4E79"/>
        </w:rPr>
        <w:t>ProofPoint</w:t>
      </w:r>
      <w:r>
        <w:rPr>
          <w:color w:val="1F4E79"/>
        </w:rPr>
        <w:t xml:space="preserve"> first checks the digital fingerprint of this attachment against a list of known threats it previously identified via sandbox detonation.  If it’s seen this file before on any customer’s system and it’s been flagged, it will stop the attachment immediately from being delivered.  Every customer protected by this product helps anonymously add to the known threat list by having this feature enabled.  </w:t>
      </w:r>
      <w:r w:rsidR="00947329">
        <w:rPr>
          <w:color w:val="1F4E79"/>
        </w:rPr>
        <w:t>Only the hash of known threats is kept in the list keeping any contents of suspected file attachments completely secure to each customer.</w:t>
      </w:r>
    </w:p>
    <w:p w14:paraId="2A765F1E" w14:textId="133AC217" w:rsidR="00E6403B" w:rsidRDefault="00E6403B" w:rsidP="00E6403B">
      <w:pPr>
        <w:pStyle w:val="ListParagraph"/>
        <w:numPr>
          <w:ilvl w:val="2"/>
          <w:numId w:val="3"/>
        </w:numPr>
        <w:textAlignment w:val="center"/>
        <w:rPr>
          <w:color w:val="1F4E79"/>
        </w:rPr>
      </w:pPr>
      <w:r>
        <w:rPr>
          <w:color w:val="1F4E79"/>
        </w:rPr>
        <w:t>If it has not yet seen this attachment it opens the attachment in a virtual machine and then looks for any suspicious behavior.</w:t>
      </w:r>
    </w:p>
    <w:p w14:paraId="05C76E2D" w14:textId="2ADB04AE" w:rsidR="00E6403B" w:rsidRDefault="00E6403B" w:rsidP="00E6403B">
      <w:pPr>
        <w:pStyle w:val="ListParagraph"/>
        <w:numPr>
          <w:ilvl w:val="2"/>
          <w:numId w:val="3"/>
        </w:numPr>
        <w:textAlignment w:val="center"/>
        <w:rPr>
          <w:color w:val="1F4E79"/>
        </w:rPr>
      </w:pPr>
      <w:r>
        <w:rPr>
          <w:color w:val="1F4E79"/>
        </w:rPr>
        <w:t>The system can be configured to wait for this scan to take place (which can take varying amounts of time depending on the attachment size) or it can be configured to deliver immediately to the recipient.</w:t>
      </w:r>
    </w:p>
    <w:p w14:paraId="2F4F57C3" w14:textId="60F706C0" w:rsidR="00E6403B" w:rsidRDefault="00E6403B" w:rsidP="00E6403B">
      <w:pPr>
        <w:pStyle w:val="ListParagraph"/>
        <w:numPr>
          <w:ilvl w:val="2"/>
          <w:numId w:val="3"/>
        </w:numPr>
        <w:textAlignment w:val="center"/>
        <w:rPr>
          <w:color w:val="1F4E79"/>
        </w:rPr>
      </w:pPr>
      <w:r>
        <w:rPr>
          <w:color w:val="1F4E79"/>
        </w:rPr>
        <w:t>If you cho</w:t>
      </w:r>
      <w:r w:rsidR="001A3684">
        <w:rPr>
          <w:color w:val="1F4E79"/>
        </w:rPr>
        <w:t>o</w:t>
      </w:r>
      <w:r>
        <w:rPr>
          <w:color w:val="1F4E79"/>
        </w:rPr>
        <w:t>se to deliver immediately to the recipient an alert can be configured to your internal Security and Email teams to alert them that a threat has been found on a delivered attachment.</w:t>
      </w:r>
    </w:p>
    <w:p w14:paraId="18B9B63F" w14:textId="64EEB2CB" w:rsidR="00E6403B" w:rsidRDefault="00947329" w:rsidP="00E6403B">
      <w:pPr>
        <w:pStyle w:val="ListParagraph"/>
        <w:numPr>
          <w:ilvl w:val="2"/>
          <w:numId w:val="3"/>
        </w:numPr>
        <w:textAlignment w:val="center"/>
        <w:rPr>
          <w:color w:val="1F4E79"/>
        </w:rPr>
      </w:pPr>
      <w:r>
        <w:rPr>
          <w:color w:val="1F4E79"/>
        </w:rPr>
        <w:t>When enabling this feature you need to decide if immediate receipt of emails is more important than this level of inspection for threats.  This can be very effective against zero-day or frequently mutating attacks delivered via file attachment.</w:t>
      </w:r>
    </w:p>
    <w:p w14:paraId="6B7614F0" w14:textId="6F20F9B3" w:rsidR="00947329" w:rsidRDefault="00947329" w:rsidP="00E6403B">
      <w:pPr>
        <w:pStyle w:val="ListParagraph"/>
        <w:numPr>
          <w:ilvl w:val="2"/>
          <w:numId w:val="3"/>
        </w:numPr>
        <w:textAlignment w:val="center"/>
        <w:rPr>
          <w:color w:val="1F4E79"/>
        </w:rPr>
      </w:pPr>
      <w:r>
        <w:rPr>
          <w:color w:val="1F4E79"/>
        </w:rPr>
        <w:t xml:space="preserve">One effect of requiring all files to be scanned before delivery could be emails in a thread appearing out of order.  For </w:t>
      </w:r>
      <w:r w:rsidR="001A3684">
        <w:rPr>
          <w:color w:val="1F4E79"/>
        </w:rPr>
        <w:t>example,</w:t>
      </w:r>
      <w:r>
        <w:rPr>
          <w:color w:val="1F4E79"/>
        </w:rPr>
        <w:t xml:space="preserve"> if emails 1,2,3 are sent</w:t>
      </w:r>
      <w:r w:rsidR="0096670B">
        <w:rPr>
          <w:color w:val="1F4E79"/>
        </w:rPr>
        <w:t>,</w:t>
      </w:r>
      <w:r>
        <w:rPr>
          <w:color w:val="1F4E79"/>
        </w:rPr>
        <w:t xml:space="preserve"> and email 1 contains a large attachment but 2 and 3 do not, emails 2 and 3 may be received before email 1 although it was authored first.  Additionally, other parties to an email may receive a copy of the email and attachment before the user you’re protecting.</w:t>
      </w:r>
    </w:p>
    <w:p w14:paraId="441C9ED0" w14:textId="487657F6" w:rsidR="00947329" w:rsidRDefault="00947329" w:rsidP="00E6403B">
      <w:pPr>
        <w:pStyle w:val="ListParagraph"/>
        <w:numPr>
          <w:ilvl w:val="2"/>
          <w:numId w:val="3"/>
        </w:numPr>
        <w:textAlignment w:val="center"/>
        <w:rPr>
          <w:color w:val="1F4E79"/>
        </w:rPr>
      </w:pPr>
      <w:r>
        <w:rPr>
          <w:color w:val="1F4E79"/>
        </w:rPr>
        <w:t>You can choose to tier different levels of protection based on job function, for example requiring full scans to complete for staff and assuring immediate delivery for fee-earners.</w:t>
      </w:r>
    </w:p>
    <w:p w14:paraId="15BA4539" w14:textId="77777777" w:rsidR="007544B9" w:rsidRPr="00832FAA" w:rsidRDefault="00636316">
      <w:pPr>
        <w:pStyle w:val="ListParagraph"/>
        <w:numPr>
          <w:ilvl w:val="1"/>
          <w:numId w:val="3"/>
        </w:numPr>
        <w:textAlignment w:val="center"/>
        <w:rPr>
          <w:rStyle w:val="IntenseEmphasis"/>
          <w:b/>
        </w:rPr>
      </w:pPr>
      <w:r w:rsidRPr="00832FAA">
        <w:rPr>
          <w:rStyle w:val="IntenseEmphasis"/>
          <w:b/>
        </w:rPr>
        <w:t>Large File Transfer</w:t>
      </w:r>
    </w:p>
    <w:p w14:paraId="71687783" w14:textId="407227FD" w:rsidR="0096670B" w:rsidRDefault="0096670B" w:rsidP="00947329">
      <w:pPr>
        <w:pStyle w:val="ListParagraph"/>
        <w:numPr>
          <w:ilvl w:val="2"/>
          <w:numId w:val="3"/>
        </w:numPr>
        <w:textAlignment w:val="center"/>
        <w:rPr>
          <w:color w:val="1F4E79"/>
        </w:rPr>
      </w:pPr>
      <w:r>
        <w:rPr>
          <w:color w:val="1F4E79"/>
        </w:rPr>
        <w:t>Offered in two flavors as an add-on module at additional cost:</w:t>
      </w:r>
    </w:p>
    <w:p w14:paraId="3CA529DB" w14:textId="22B8A53E" w:rsidR="0096670B" w:rsidRDefault="0096670B" w:rsidP="0096670B">
      <w:pPr>
        <w:pStyle w:val="ListParagraph"/>
        <w:numPr>
          <w:ilvl w:val="3"/>
          <w:numId w:val="3"/>
        </w:numPr>
        <w:textAlignment w:val="center"/>
        <w:rPr>
          <w:color w:val="1F4E79"/>
        </w:rPr>
      </w:pPr>
      <w:r>
        <w:rPr>
          <w:color w:val="1F4E79"/>
        </w:rPr>
        <w:t>2GB file send from within Outlook.</w:t>
      </w:r>
    </w:p>
    <w:p w14:paraId="609B1431" w14:textId="5B22536F" w:rsidR="007544B9" w:rsidRDefault="0096670B" w:rsidP="0096670B">
      <w:pPr>
        <w:pStyle w:val="ListParagraph"/>
        <w:numPr>
          <w:ilvl w:val="3"/>
          <w:numId w:val="3"/>
        </w:numPr>
        <w:textAlignment w:val="center"/>
        <w:rPr>
          <w:color w:val="1F4E79"/>
        </w:rPr>
      </w:pPr>
      <w:r>
        <w:rPr>
          <w:color w:val="1F4E79"/>
        </w:rPr>
        <w:t>5GB file send from a web-hosted site.</w:t>
      </w:r>
      <w:r w:rsidR="00636316">
        <w:rPr>
          <w:color w:val="1F4E79"/>
        </w:rPr>
        <w:t xml:space="preserve"> </w:t>
      </w:r>
    </w:p>
    <w:p w14:paraId="38627FAE" w14:textId="77777777" w:rsidR="007544B9" w:rsidRPr="00832FAA" w:rsidRDefault="00636316">
      <w:pPr>
        <w:pStyle w:val="ListParagraph"/>
        <w:numPr>
          <w:ilvl w:val="1"/>
          <w:numId w:val="3"/>
        </w:numPr>
        <w:textAlignment w:val="center"/>
        <w:rPr>
          <w:rStyle w:val="IntenseEmphasis"/>
          <w:b/>
        </w:rPr>
      </w:pPr>
      <w:r w:rsidRPr="00832FAA">
        <w:rPr>
          <w:rStyle w:val="IntenseEmphasis"/>
          <w:b/>
        </w:rPr>
        <w:t>Recipient-Specific Message Encryption</w:t>
      </w:r>
    </w:p>
    <w:p w14:paraId="5DEC1309" w14:textId="38E977CA" w:rsidR="007544B9" w:rsidRDefault="00947329" w:rsidP="00947329">
      <w:pPr>
        <w:pStyle w:val="ListParagraph"/>
        <w:numPr>
          <w:ilvl w:val="2"/>
          <w:numId w:val="3"/>
        </w:numPr>
        <w:textAlignment w:val="center"/>
        <w:rPr>
          <w:color w:val="1F4E79"/>
        </w:rPr>
      </w:pPr>
      <w:r>
        <w:rPr>
          <w:color w:val="1F4E79"/>
        </w:rPr>
        <w:t>Data Loss Prevention and Privacy</w:t>
      </w:r>
      <w:r w:rsidR="00636316">
        <w:rPr>
          <w:color w:val="1F4E79"/>
        </w:rPr>
        <w:t xml:space="preserve"> is an add-on module at additional cost.</w:t>
      </w:r>
    </w:p>
    <w:p w14:paraId="071F1837" w14:textId="57AEB385" w:rsidR="007544B9" w:rsidRDefault="001A4B02" w:rsidP="00947329">
      <w:pPr>
        <w:pStyle w:val="ListParagraph"/>
        <w:numPr>
          <w:ilvl w:val="2"/>
          <w:numId w:val="3"/>
        </w:numPr>
        <w:textAlignment w:val="center"/>
        <w:rPr>
          <w:color w:val="1F4E79"/>
        </w:rPr>
      </w:pPr>
      <w:r>
        <w:rPr>
          <w:color w:val="1F4E79"/>
        </w:rPr>
        <w:t>ProofPoint</w:t>
      </w:r>
      <w:r w:rsidR="00947329">
        <w:rPr>
          <w:color w:val="1F4E79"/>
        </w:rPr>
        <w:t xml:space="preserve"> can encrypt email, requiring recipients to click a link and open a web interface over SSL before retrieving the contents of the message.</w:t>
      </w:r>
    </w:p>
    <w:p w14:paraId="55B2474C" w14:textId="26BE9E31" w:rsidR="00947329" w:rsidRDefault="00947329" w:rsidP="00947329">
      <w:pPr>
        <w:pStyle w:val="ListParagraph"/>
        <w:numPr>
          <w:ilvl w:val="2"/>
          <w:numId w:val="3"/>
        </w:numPr>
        <w:textAlignment w:val="center"/>
        <w:rPr>
          <w:color w:val="1F4E79"/>
        </w:rPr>
      </w:pPr>
      <w:r>
        <w:rPr>
          <w:color w:val="1F4E79"/>
        </w:rPr>
        <w:t xml:space="preserve">A copy of the email </w:t>
      </w:r>
      <w:r w:rsidR="0096670B">
        <w:rPr>
          <w:color w:val="1F4E79"/>
        </w:rPr>
        <w:t>c</w:t>
      </w:r>
      <w:r>
        <w:rPr>
          <w:color w:val="1F4E79"/>
        </w:rPr>
        <w:t>an optionally be downloaded by the recipient once they’ve authenticated to the web page, providing flexibility on the recipient</w:t>
      </w:r>
      <w:r w:rsidR="0096670B">
        <w:rPr>
          <w:color w:val="1F4E79"/>
        </w:rPr>
        <w:t>’</w:t>
      </w:r>
      <w:r>
        <w:rPr>
          <w:color w:val="1F4E79"/>
        </w:rPr>
        <w:t>s end for storing the email in systems like DMS.</w:t>
      </w:r>
    </w:p>
    <w:p w14:paraId="07E13DC0" w14:textId="001C388E" w:rsidR="00947329" w:rsidRDefault="00947329" w:rsidP="00947329">
      <w:pPr>
        <w:pStyle w:val="ListParagraph"/>
        <w:numPr>
          <w:ilvl w:val="2"/>
          <w:numId w:val="3"/>
        </w:numPr>
        <w:textAlignment w:val="center"/>
        <w:rPr>
          <w:color w:val="1F4E79"/>
        </w:rPr>
      </w:pPr>
      <w:r>
        <w:rPr>
          <w:color w:val="1F4E79"/>
        </w:rPr>
        <w:t>This may be useful in cases where you’re required to encrypt email down to the individual recipient level but do not want to manage X.509 certificates for traditional recipient-level encryption.</w:t>
      </w:r>
    </w:p>
    <w:p w14:paraId="1E20274F" w14:textId="77777777" w:rsidR="00FC3A45" w:rsidRPr="00947329" w:rsidRDefault="00FC3A45" w:rsidP="00FC3A45">
      <w:pPr>
        <w:pStyle w:val="ListParagraph"/>
        <w:ind w:left="2340"/>
        <w:textAlignment w:val="center"/>
        <w:rPr>
          <w:color w:val="1F4E79"/>
        </w:rPr>
      </w:pPr>
    </w:p>
    <w:p w14:paraId="4EF0B345" w14:textId="77777777" w:rsidR="007544B9" w:rsidRPr="00B20B1E" w:rsidRDefault="00636316">
      <w:pPr>
        <w:pStyle w:val="ListParagraph"/>
        <w:numPr>
          <w:ilvl w:val="1"/>
          <w:numId w:val="3"/>
        </w:numPr>
        <w:textAlignment w:val="center"/>
        <w:rPr>
          <w:rStyle w:val="IntenseEmphasis"/>
          <w:b/>
        </w:rPr>
      </w:pPr>
      <w:r w:rsidRPr="00B20B1E">
        <w:rPr>
          <w:rStyle w:val="IntenseEmphasis"/>
          <w:b/>
        </w:rPr>
        <w:t>Data Loss Protection (DLP)</w:t>
      </w:r>
    </w:p>
    <w:p w14:paraId="32CF47B3" w14:textId="77777777" w:rsidR="00947329" w:rsidRPr="001A4B02" w:rsidRDefault="00947329" w:rsidP="00947329">
      <w:pPr>
        <w:pStyle w:val="ListParagraph"/>
        <w:numPr>
          <w:ilvl w:val="2"/>
          <w:numId w:val="3"/>
        </w:numPr>
        <w:textAlignment w:val="center"/>
      </w:pPr>
      <w:r w:rsidRPr="001A4B02">
        <w:t>Data Loss Prevention and Privacy is an add-on module at additional cost.</w:t>
      </w:r>
    </w:p>
    <w:p w14:paraId="6ADAF556" w14:textId="3433753D" w:rsidR="007544B9" w:rsidRPr="001A4B02" w:rsidRDefault="001A4B02" w:rsidP="00B20B1E">
      <w:pPr>
        <w:pStyle w:val="ListParagraph"/>
        <w:numPr>
          <w:ilvl w:val="2"/>
          <w:numId w:val="3"/>
        </w:numPr>
        <w:textAlignment w:val="center"/>
      </w:pPr>
      <w:r>
        <w:t>ProofPoint</w:t>
      </w:r>
      <w:r w:rsidR="00947329" w:rsidRPr="001A4B02">
        <w:t xml:space="preserve"> has built-in patterns to search for common DLP concerns like PHI, PCI, PII.</w:t>
      </w:r>
    </w:p>
    <w:p w14:paraId="6BB90C9E" w14:textId="423B5DD8" w:rsidR="00947329" w:rsidRPr="001A4B02" w:rsidRDefault="00947329" w:rsidP="00B20B1E">
      <w:pPr>
        <w:pStyle w:val="ListParagraph"/>
        <w:numPr>
          <w:ilvl w:val="2"/>
          <w:numId w:val="3"/>
        </w:numPr>
        <w:textAlignment w:val="center"/>
      </w:pPr>
      <w:r w:rsidRPr="001A4B02">
        <w:t>Custom rules can be created to filter for additional criteria in messages.</w:t>
      </w:r>
    </w:p>
    <w:p w14:paraId="7A8C0BCB" w14:textId="386C6ECD" w:rsidR="00947329" w:rsidRPr="001A4B02" w:rsidRDefault="00425B01" w:rsidP="00B20B1E">
      <w:pPr>
        <w:pStyle w:val="ListParagraph"/>
        <w:numPr>
          <w:ilvl w:val="2"/>
          <w:numId w:val="3"/>
        </w:numPr>
        <w:textAlignment w:val="center"/>
      </w:pPr>
      <w:r w:rsidRPr="001A4B02">
        <w:t>Different actions can be taken when a DLP rule is triggered, including notification to sender or others (like Security and Risk teams), approval requests by others in your organization before sending, message rejection and forced recipient level encryption.</w:t>
      </w:r>
    </w:p>
    <w:p w14:paraId="6D02DA2D" w14:textId="77777777" w:rsidR="007544B9" w:rsidRPr="007828B2" w:rsidRDefault="00636316">
      <w:pPr>
        <w:pStyle w:val="ListParagraph"/>
        <w:numPr>
          <w:ilvl w:val="1"/>
          <w:numId w:val="3"/>
        </w:numPr>
        <w:textAlignment w:val="center"/>
        <w:rPr>
          <w:rStyle w:val="IntenseEmphasis"/>
          <w:b/>
        </w:rPr>
      </w:pPr>
      <w:r w:rsidRPr="007828B2">
        <w:rPr>
          <w:rStyle w:val="IntenseEmphasis"/>
          <w:b/>
        </w:rPr>
        <w:t>Email Continuity</w:t>
      </w:r>
    </w:p>
    <w:p w14:paraId="32081019" w14:textId="76FF5D47" w:rsidR="007544B9" w:rsidRPr="001A4B02" w:rsidRDefault="003D4D6D" w:rsidP="00425B01">
      <w:pPr>
        <w:pStyle w:val="ListParagraph"/>
        <w:numPr>
          <w:ilvl w:val="2"/>
          <w:numId w:val="3"/>
        </w:numPr>
        <w:textAlignment w:val="center"/>
      </w:pPr>
      <w:r w:rsidRPr="001A4B02">
        <w:t xml:space="preserve">Neither reviewer has used this module in production, so the information here is based on what is provided by </w:t>
      </w:r>
      <w:r w:rsidR="001A4B02">
        <w:t>ProofPoint</w:t>
      </w:r>
      <w:r w:rsidRPr="001A4B02">
        <w:t>.</w:t>
      </w:r>
    </w:p>
    <w:p w14:paraId="46361B53" w14:textId="4E832C12" w:rsidR="003D4D6D" w:rsidRPr="001A4B02" w:rsidRDefault="003D4D6D" w:rsidP="003D4D6D">
      <w:pPr>
        <w:pStyle w:val="ListParagraph"/>
        <w:numPr>
          <w:ilvl w:val="2"/>
          <w:numId w:val="3"/>
        </w:numPr>
        <w:textAlignment w:val="center"/>
      </w:pPr>
      <w:r w:rsidRPr="001A4B02">
        <w:t xml:space="preserve">Up to 30 days of externally sent/received email is available </w:t>
      </w:r>
      <w:r w:rsidR="0096670B" w:rsidRPr="001A4B02">
        <w:t>within</w:t>
      </w:r>
      <w:r w:rsidRPr="001A4B02">
        <w:t xml:space="preserve"> Outlook clients or via a web interface.</w:t>
      </w:r>
    </w:p>
    <w:p w14:paraId="30FBB3A5" w14:textId="0D2EE147" w:rsidR="007828B2" w:rsidRPr="001A4B02" w:rsidRDefault="007828B2" w:rsidP="007828B2">
      <w:pPr>
        <w:pStyle w:val="ListParagraph"/>
        <w:numPr>
          <w:ilvl w:val="2"/>
          <w:numId w:val="3"/>
        </w:numPr>
        <w:textAlignment w:val="center"/>
      </w:pPr>
      <w:r w:rsidRPr="001A4B02">
        <w:t>Further details available here:</w:t>
      </w:r>
      <w:r w:rsidRPr="001A4B02">
        <w:br/>
        <w:t>https://www.</w:t>
      </w:r>
      <w:r w:rsidR="001A4B02">
        <w:t>ProofPoint</w:t>
      </w:r>
      <w:r w:rsidRPr="001A4B02">
        <w:t>.com/sites/default/files/</w:t>
      </w:r>
      <w:r w:rsidR="001A4B02">
        <w:t>ProofPoint</w:t>
      </w:r>
      <w:r w:rsidRPr="001A4B02">
        <w:t>-enterprise-continuity-data-sheet.pdf</w:t>
      </w:r>
    </w:p>
    <w:p w14:paraId="7A5E52F7" w14:textId="77777777" w:rsidR="007544B9" w:rsidRPr="007828B2" w:rsidRDefault="00636316">
      <w:pPr>
        <w:pStyle w:val="ListParagraph"/>
        <w:numPr>
          <w:ilvl w:val="1"/>
          <w:numId w:val="3"/>
        </w:numPr>
        <w:textAlignment w:val="center"/>
        <w:rPr>
          <w:rStyle w:val="IntenseEmphasis"/>
          <w:b/>
        </w:rPr>
      </w:pPr>
      <w:r w:rsidRPr="007828B2">
        <w:rPr>
          <w:rStyle w:val="IntenseEmphasis"/>
          <w:b/>
        </w:rPr>
        <w:t>Archiving</w:t>
      </w:r>
    </w:p>
    <w:p w14:paraId="282E5013" w14:textId="3D9B55EC" w:rsidR="003D4D6D" w:rsidRPr="001A4B02" w:rsidRDefault="003D4D6D" w:rsidP="003D4D6D">
      <w:pPr>
        <w:pStyle w:val="ListParagraph"/>
        <w:numPr>
          <w:ilvl w:val="2"/>
          <w:numId w:val="3"/>
        </w:numPr>
        <w:textAlignment w:val="center"/>
      </w:pPr>
      <w:r w:rsidRPr="001A4B02">
        <w:t xml:space="preserve">Neither reviewer has used this module in production, so the information here is based on what is provided by </w:t>
      </w:r>
      <w:r w:rsidR="001A4B02">
        <w:t>ProofPoint</w:t>
      </w:r>
      <w:r w:rsidRPr="001A4B02">
        <w:t>.</w:t>
      </w:r>
    </w:p>
    <w:p w14:paraId="0F47BFCF" w14:textId="19514A8E" w:rsidR="0096670B" w:rsidRPr="001A4B02" w:rsidRDefault="003D4D6D" w:rsidP="0096670B">
      <w:pPr>
        <w:pStyle w:val="ListParagraph"/>
        <w:numPr>
          <w:ilvl w:val="2"/>
          <w:numId w:val="3"/>
        </w:numPr>
        <w:textAlignment w:val="center"/>
      </w:pPr>
      <w:r w:rsidRPr="001A4B02">
        <w:t xml:space="preserve">“Information Archiving” is available as an additional service by </w:t>
      </w:r>
      <w:r w:rsidR="001A4B02">
        <w:t>ProofPoint</w:t>
      </w:r>
      <w:r w:rsidRPr="001A4B02">
        <w:t xml:space="preserve"> and is intended to replace on-prem archival solutions and remove the presence of PST’s in your environment.</w:t>
      </w:r>
    </w:p>
    <w:p w14:paraId="2F409AC0" w14:textId="1CFBD687" w:rsidR="003D4D6D" w:rsidRPr="001A4B02" w:rsidRDefault="003D4D6D" w:rsidP="003D4D6D">
      <w:pPr>
        <w:pStyle w:val="ListParagraph"/>
        <w:numPr>
          <w:ilvl w:val="2"/>
          <w:numId w:val="3"/>
        </w:numPr>
        <w:textAlignment w:val="center"/>
      </w:pPr>
      <w:r w:rsidRPr="001A4B02">
        <w:t>Further details available here: https://www.</w:t>
      </w:r>
      <w:r w:rsidR="001A4B02">
        <w:t>ProofPoint</w:t>
      </w:r>
      <w:r w:rsidRPr="001A4B02">
        <w:t>.com/us/products/information-archiving</w:t>
      </w:r>
    </w:p>
    <w:p w14:paraId="2784F534" w14:textId="77777777" w:rsidR="007544B9" w:rsidRPr="00B20B1E" w:rsidRDefault="00636316" w:rsidP="00B20B1E">
      <w:pPr>
        <w:pStyle w:val="ListParagraph"/>
        <w:ind w:left="900"/>
        <w:textAlignment w:val="center"/>
        <w:rPr>
          <w:rStyle w:val="Strong"/>
          <w:sz w:val="28"/>
          <w:szCs w:val="28"/>
        </w:rPr>
      </w:pPr>
      <w:r w:rsidRPr="00B20B1E">
        <w:rPr>
          <w:rStyle w:val="Strong"/>
          <w:sz w:val="28"/>
          <w:szCs w:val="28"/>
        </w:rPr>
        <w:t>Support</w:t>
      </w:r>
    </w:p>
    <w:p w14:paraId="32BF9E3D" w14:textId="147F6F94" w:rsidR="007544B9" w:rsidRPr="006F3F78" w:rsidRDefault="00636316">
      <w:pPr>
        <w:pStyle w:val="ListParagraph"/>
        <w:numPr>
          <w:ilvl w:val="1"/>
          <w:numId w:val="3"/>
        </w:numPr>
        <w:textAlignment w:val="center"/>
        <w:rPr>
          <w:rStyle w:val="IntenseEmphasis"/>
          <w:b/>
        </w:rPr>
      </w:pPr>
      <w:r w:rsidRPr="006F3F78">
        <w:rPr>
          <w:rStyle w:val="IntenseEmphasis"/>
          <w:b/>
        </w:rPr>
        <w:t>SLA’s</w:t>
      </w:r>
    </w:p>
    <w:p w14:paraId="77E8465F" w14:textId="3748ACDB" w:rsidR="00425B01" w:rsidRPr="006F3F78" w:rsidRDefault="006F3F78" w:rsidP="00425B01">
      <w:pPr>
        <w:pStyle w:val="ListParagraph"/>
        <w:numPr>
          <w:ilvl w:val="2"/>
          <w:numId w:val="3"/>
        </w:numPr>
        <w:textAlignment w:val="center"/>
        <w:rPr>
          <w:rStyle w:val="IntenseEmphasis"/>
          <w:i w:val="0"/>
          <w:color w:val="auto"/>
        </w:rPr>
      </w:pPr>
      <w:r w:rsidRPr="006F3F78">
        <w:rPr>
          <w:rStyle w:val="IntenseEmphasis"/>
          <w:i w:val="0"/>
          <w:color w:val="auto"/>
        </w:rPr>
        <w:t>Are available</w:t>
      </w:r>
    </w:p>
    <w:p w14:paraId="65AC5EA1" w14:textId="3A0D2BAA" w:rsidR="007544B9" w:rsidRPr="001A4B02" w:rsidRDefault="00636316" w:rsidP="00B20B1E">
      <w:pPr>
        <w:pStyle w:val="ListParagraph"/>
        <w:numPr>
          <w:ilvl w:val="1"/>
          <w:numId w:val="3"/>
        </w:numPr>
        <w:textAlignment w:val="center"/>
        <w:rPr>
          <w:rStyle w:val="IntenseEmphasis"/>
          <w:i w:val="0"/>
          <w:iCs w:val="0"/>
        </w:rPr>
      </w:pPr>
      <w:r w:rsidRPr="001A4B02">
        <w:rPr>
          <w:rStyle w:val="IntenseEmphasis"/>
          <w:b/>
        </w:rPr>
        <w:t>Availability, Accessibility and Responsiveness</w:t>
      </w:r>
    </w:p>
    <w:p w14:paraId="0E59367A" w14:textId="36432C87" w:rsidR="00B20B1E" w:rsidRPr="001A4B02" w:rsidRDefault="001A4B02" w:rsidP="00F5470B">
      <w:pPr>
        <w:pStyle w:val="ListParagraph"/>
        <w:numPr>
          <w:ilvl w:val="2"/>
          <w:numId w:val="3"/>
        </w:numPr>
        <w:textAlignment w:val="center"/>
        <w:rPr>
          <w:b/>
          <w:i/>
          <w:iCs/>
        </w:rPr>
      </w:pPr>
      <w:r>
        <w:t>ProofPoint</w:t>
      </w:r>
      <w:r w:rsidR="0096670B" w:rsidRPr="001A4B02">
        <w:t xml:space="preserve"> just upgraded their Customer Service interface</w:t>
      </w:r>
      <w:r>
        <w:t xml:space="preserve"> and process</w:t>
      </w:r>
      <w:r w:rsidR="0096670B" w:rsidRPr="001A4B02">
        <w:t xml:space="preserve">, which has been </w:t>
      </w:r>
      <w:r>
        <w:t>a negative</w:t>
      </w:r>
      <w:r w:rsidR="0096670B" w:rsidRPr="001A4B02">
        <w:t xml:space="preserve"> cited by Administrators</w:t>
      </w:r>
    </w:p>
    <w:p w14:paraId="79F5F67D" w14:textId="20D9BB68" w:rsidR="0096670B" w:rsidRPr="001A4B02" w:rsidRDefault="0096670B" w:rsidP="00F5470B">
      <w:pPr>
        <w:pStyle w:val="ListParagraph"/>
        <w:numPr>
          <w:ilvl w:val="2"/>
          <w:numId w:val="3"/>
        </w:numPr>
        <w:textAlignment w:val="center"/>
        <w:rPr>
          <w:b/>
          <w:i/>
          <w:iCs/>
        </w:rPr>
      </w:pPr>
      <w:r w:rsidRPr="001A4B02">
        <w:t>Issues need to be entered into a Support web-interface, along with any relevant attachments.</w:t>
      </w:r>
    </w:p>
    <w:p w14:paraId="0163CB46" w14:textId="756D8E62" w:rsidR="0096670B" w:rsidRPr="001A4B02" w:rsidRDefault="0096670B" w:rsidP="00F5470B">
      <w:pPr>
        <w:pStyle w:val="ListParagraph"/>
        <w:numPr>
          <w:ilvl w:val="2"/>
          <w:numId w:val="3"/>
        </w:numPr>
        <w:textAlignment w:val="center"/>
        <w:rPr>
          <w:b/>
          <w:i/>
          <w:iCs/>
        </w:rPr>
      </w:pPr>
      <w:r w:rsidRPr="001A4B02">
        <w:t>Unless the issue is Priority One (outage), the response time can lag</w:t>
      </w:r>
    </w:p>
    <w:p w14:paraId="06FC4369" w14:textId="53A83AAF" w:rsidR="0096670B" w:rsidRPr="001A4B02" w:rsidRDefault="0096670B" w:rsidP="00F5470B">
      <w:pPr>
        <w:pStyle w:val="ListParagraph"/>
        <w:numPr>
          <w:ilvl w:val="2"/>
          <w:numId w:val="3"/>
        </w:numPr>
        <w:textAlignment w:val="center"/>
        <w:rPr>
          <w:rStyle w:val="IntenseEmphasis"/>
          <w:b/>
          <w:color w:val="auto"/>
        </w:rPr>
      </w:pPr>
      <w:r w:rsidRPr="001A4B02">
        <w:t>Support quality is very good</w:t>
      </w:r>
    </w:p>
    <w:p w14:paraId="23F51A73" w14:textId="77777777" w:rsidR="007544B9" w:rsidRPr="00B20B1E" w:rsidRDefault="00636316" w:rsidP="00B20B1E">
      <w:pPr>
        <w:pStyle w:val="ListParagraph"/>
        <w:ind w:left="900"/>
        <w:textAlignment w:val="center"/>
        <w:rPr>
          <w:rStyle w:val="Strong"/>
          <w:sz w:val="28"/>
          <w:szCs w:val="28"/>
        </w:rPr>
      </w:pPr>
      <w:r w:rsidRPr="00B20B1E">
        <w:rPr>
          <w:rStyle w:val="Strong"/>
          <w:sz w:val="28"/>
          <w:szCs w:val="28"/>
        </w:rPr>
        <w:t>Implementation</w:t>
      </w:r>
    </w:p>
    <w:p w14:paraId="0D048599" w14:textId="77777777" w:rsidR="007544B9" w:rsidRPr="00B20B1E" w:rsidRDefault="00636316">
      <w:pPr>
        <w:pStyle w:val="ListParagraph"/>
        <w:numPr>
          <w:ilvl w:val="1"/>
          <w:numId w:val="3"/>
        </w:numPr>
        <w:textAlignment w:val="center"/>
        <w:rPr>
          <w:rStyle w:val="IntenseEmphasis"/>
          <w:b/>
        </w:rPr>
      </w:pPr>
      <w:r w:rsidRPr="00B20B1E">
        <w:rPr>
          <w:rStyle w:val="IntenseEmphasis"/>
          <w:b/>
        </w:rPr>
        <w:t>Time Required</w:t>
      </w:r>
    </w:p>
    <w:p w14:paraId="0185ED91" w14:textId="787A42CB" w:rsidR="007544B9" w:rsidRPr="001A4B02" w:rsidRDefault="00F5470B">
      <w:pPr>
        <w:pStyle w:val="ListParagraph"/>
        <w:numPr>
          <w:ilvl w:val="2"/>
          <w:numId w:val="3"/>
        </w:numPr>
        <w:textAlignment w:val="center"/>
      </w:pPr>
      <w:r w:rsidRPr="001A4B02">
        <w:t xml:space="preserve">Sufficient time needs to be given to </w:t>
      </w:r>
      <w:r w:rsidR="00737478" w:rsidRPr="001A4B02">
        <w:t xml:space="preserve">identify customized portions of your existing solution and mapping those to </w:t>
      </w:r>
      <w:r w:rsidR="001A4B02">
        <w:t>ProofPoint</w:t>
      </w:r>
      <w:r w:rsidR="00737478" w:rsidRPr="001A4B02">
        <w:t xml:space="preserve"> equivalents.  You also need to plan to </w:t>
      </w:r>
      <w:r w:rsidRPr="001A4B02">
        <w:t xml:space="preserve">educate your users on the new interface and process.  We moved to </w:t>
      </w:r>
      <w:r w:rsidR="001A4B02">
        <w:t>ProofPoint</w:t>
      </w:r>
      <w:r w:rsidRPr="001A4B02">
        <w:t xml:space="preserve"> from Postini and the process was fairly painless.</w:t>
      </w:r>
      <w:r w:rsidR="00737478" w:rsidRPr="001A4B02">
        <w:t xml:space="preserve">  I’d say a month of focused time for the Email administration team would be sufficient.</w:t>
      </w:r>
    </w:p>
    <w:p w14:paraId="09F782E2" w14:textId="77777777" w:rsidR="007544B9" w:rsidRPr="00B20B1E" w:rsidRDefault="00636316">
      <w:pPr>
        <w:pStyle w:val="ListParagraph"/>
        <w:numPr>
          <w:ilvl w:val="1"/>
          <w:numId w:val="3"/>
        </w:numPr>
        <w:textAlignment w:val="center"/>
        <w:rPr>
          <w:rStyle w:val="IntenseEmphasis"/>
          <w:b/>
        </w:rPr>
      </w:pPr>
      <w:r w:rsidRPr="00B20B1E">
        <w:rPr>
          <w:rStyle w:val="IntenseEmphasis"/>
          <w:b/>
        </w:rPr>
        <w:t>Complexity</w:t>
      </w:r>
    </w:p>
    <w:p w14:paraId="7764DC36" w14:textId="5ABBA502" w:rsidR="007544B9" w:rsidRDefault="00737478">
      <w:pPr>
        <w:pStyle w:val="ListParagraph"/>
        <w:numPr>
          <w:ilvl w:val="2"/>
          <w:numId w:val="3"/>
        </w:numPr>
        <w:textAlignment w:val="center"/>
      </w:pPr>
      <w:r w:rsidRPr="001A4B02">
        <w:t xml:space="preserve">A PM works with you from </w:t>
      </w:r>
      <w:r w:rsidR="001A4B02">
        <w:t>ProofPoint</w:t>
      </w:r>
      <w:r w:rsidRPr="001A4B02">
        <w:t xml:space="preserve"> to help manage the transition.  It does take some time to identify all the custom rules or settings you may have on your current solution and map those to </w:t>
      </w:r>
      <w:r w:rsidR="001A4B02">
        <w:t>ProofPoint</w:t>
      </w:r>
      <w:r w:rsidRPr="001A4B02">
        <w:t xml:space="preserve">, but we were very happy with the technical resource from </w:t>
      </w:r>
      <w:r w:rsidR="001A4B02">
        <w:t>ProofPoint</w:t>
      </w:r>
      <w:r w:rsidRPr="001A4B02">
        <w:t xml:space="preserve"> that helped manage that process.</w:t>
      </w:r>
    </w:p>
    <w:p w14:paraId="742A964E" w14:textId="77777777" w:rsidR="006F3F78" w:rsidRPr="001A4B02" w:rsidRDefault="006F3F78" w:rsidP="006F3F78">
      <w:pPr>
        <w:pStyle w:val="ListParagraph"/>
        <w:ind w:left="2340"/>
        <w:textAlignment w:val="center"/>
      </w:pPr>
    </w:p>
    <w:p w14:paraId="7360ED3A" w14:textId="77777777" w:rsidR="007544B9" w:rsidRPr="00B20B1E" w:rsidRDefault="00636316">
      <w:pPr>
        <w:pStyle w:val="ListParagraph"/>
        <w:numPr>
          <w:ilvl w:val="1"/>
          <w:numId w:val="3"/>
        </w:numPr>
        <w:textAlignment w:val="center"/>
        <w:rPr>
          <w:rStyle w:val="IntenseEmphasis"/>
          <w:b/>
        </w:rPr>
      </w:pPr>
      <w:r w:rsidRPr="00B20B1E">
        <w:rPr>
          <w:rStyle w:val="IntenseEmphasis"/>
          <w:b/>
        </w:rPr>
        <w:t>Cost</w:t>
      </w:r>
    </w:p>
    <w:p w14:paraId="7393192E" w14:textId="48225444" w:rsidR="00636316" w:rsidRPr="001A4B02" w:rsidRDefault="00636316" w:rsidP="00574026">
      <w:pPr>
        <w:pStyle w:val="ListParagraph"/>
        <w:numPr>
          <w:ilvl w:val="2"/>
          <w:numId w:val="3"/>
        </w:numPr>
        <w:textAlignment w:val="center"/>
        <w:rPr>
          <w:rStyle w:val="IntenseEmphasis"/>
          <w:i w:val="0"/>
          <w:iCs w:val="0"/>
          <w:color w:val="auto"/>
        </w:rPr>
      </w:pPr>
      <w:r w:rsidRPr="001A4B02">
        <w:t xml:space="preserve">There was no additional cost for implementation. </w:t>
      </w:r>
      <w:r w:rsidR="001A4B02" w:rsidRPr="001A4B02">
        <w:t xml:space="preserve"> Overall cost of the </w:t>
      </w:r>
      <w:r w:rsidR="001A4B02">
        <w:t>ProofPoint</w:t>
      </w:r>
      <w:r w:rsidR="001A4B02" w:rsidRPr="001A4B02">
        <w:t xml:space="preserve"> solution can be expensive, especially when adding in the optional modules.</w:t>
      </w:r>
    </w:p>
    <w:p w14:paraId="209450BC" w14:textId="77777777" w:rsidR="007544B9" w:rsidRPr="00B20B1E" w:rsidRDefault="00636316">
      <w:pPr>
        <w:pStyle w:val="ListParagraph"/>
        <w:numPr>
          <w:ilvl w:val="1"/>
          <w:numId w:val="3"/>
        </w:numPr>
        <w:textAlignment w:val="center"/>
        <w:rPr>
          <w:rStyle w:val="IntenseEmphasis"/>
          <w:b/>
        </w:rPr>
      </w:pPr>
      <w:r w:rsidRPr="00B20B1E">
        <w:rPr>
          <w:rStyle w:val="IntenseEmphasis"/>
          <w:b/>
        </w:rPr>
        <w:t>Support</w:t>
      </w:r>
    </w:p>
    <w:p w14:paraId="74E9FE61" w14:textId="18998B7F" w:rsidR="007544B9" w:rsidRPr="001A4B02" w:rsidRDefault="00737478">
      <w:pPr>
        <w:pStyle w:val="ListParagraph"/>
        <w:numPr>
          <w:ilvl w:val="2"/>
          <w:numId w:val="3"/>
        </w:numPr>
        <w:textAlignment w:val="center"/>
      </w:pPr>
      <w:r w:rsidRPr="001A4B02">
        <w:t>The technical resource that served as our PM through the process was very responsive during implementation</w:t>
      </w:r>
      <w:r w:rsidR="00636316" w:rsidRPr="001A4B02">
        <w:t xml:space="preserve">. </w:t>
      </w:r>
    </w:p>
    <w:p w14:paraId="4FD0D762" w14:textId="19B4A92D" w:rsidR="007544B9" w:rsidRPr="00B20B1E" w:rsidRDefault="00574026">
      <w:pPr>
        <w:pStyle w:val="ListParagraph"/>
        <w:numPr>
          <w:ilvl w:val="1"/>
          <w:numId w:val="3"/>
        </w:numPr>
        <w:textAlignment w:val="center"/>
        <w:rPr>
          <w:rStyle w:val="IntenseEmphasis"/>
          <w:b/>
        </w:rPr>
      </w:pPr>
      <w:r>
        <w:rPr>
          <w:rStyle w:val="IntenseEmphasis"/>
          <w:b/>
        </w:rPr>
        <w:t xml:space="preserve">End-User </w:t>
      </w:r>
      <w:r w:rsidR="00636316" w:rsidRPr="00B20B1E">
        <w:rPr>
          <w:rStyle w:val="IntenseEmphasis"/>
          <w:b/>
        </w:rPr>
        <w:t>Training</w:t>
      </w:r>
    </w:p>
    <w:p w14:paraId="19E3A617" w14:textId="026A9966" w:rsidR="007544B9" w:rsidRPr="001A4B02" w:rsidRDefault="00737478">
      <w:pPr>
        <w:pStyle w:val="ListParagraph"/>
        <w:numPr>
          <w:ilvl w:val="2"/>
          <w:numId w:val="3"/>
        </w:numPr>
        <w:textAlignment w:val="center"/>
      </w:pPr>
      <w:r w:rsidRPr="001A4B02">
        <w:t xml:space="preserve">We were able to take material from </w:t>
      </w:r>
      <w:r w:rsidR="001A4B02">
        <w:t>ProofPoint</w:t>
      </w:r>
      <w:r w:rsidRPr="001A4B02">
        <w:t xml:space="preserve"> and use that as a starting point for our training team.  Quick Reference Guides and email campaigns were used, but we never offered classes to explain the transition.</w:t>
      </w:r>
      <w:r w:rsidR="00636316" w:rsidRPr="001A4B02">
        <w:t xml:space="preserve">  </w:t>
      </w:r>
    </w:p>
    <w:p w14:paraId="5FF3F758" w14:textId="10D226C6" w:rsidR="00574026" w:rsidRPr="001A4B02" w:rsidRDefault="00574026" w:rsidP="00574026">
      <w:pPr>
        <w:pStyle w:val="ListParagraph"/>
        <w:numPr>
          <w:ilvl w:val="1"/>
          <w:numId w:val="3"/>
        </w:numPr>
        <w:textAlignment w:val="center"/>
        <w:rPr>
          <w:b/>
          <w:i/>
          <w:color w:val="5B9BD5" w:themeColor="accent1"/>
        </w:rPr>
      </w:pPr>
      <w:r w:rsidRPr="001A4B02">
        <w:rPr>
          <w:b/>
          <w:i/>
          <w:color w:val="5B9BD5" w:themeColor="accent1"/>
        </w:rPr>
        <w:t>Administrator Training</w:t>
      </w:r>
    </w:p>
    <w:p w14:paraId="69262456" w14:textId="7FAE6720" w:rsidR="00372A72" w:rsidRPr="001A4B02" w:rsidRDefault="00372A72" w:rsidP="00372A72">
      <w:pPr>
        <w:pStyle w:val="ListParagraph"/>
        <w:numPr>
          <w:ilvl w:val="2"/>
          <w:numId w:val="3"/>
        </w:numPr>
        <w:textAlignment w:val="center"/>
      </w:pPr>
      <w:r w:rsidRPr="001A4B02">
        <w:t>Time spent with the implementation engineer was very valuable as it helped us get acclimated to the new system with minimal disruption.  During the migration and deployment phases we leaned on them heavily but that decreased over time and we found ourselves largely self-sufficient.</w:t>
      </w:r>
      <w:r w:rsidR="001A4B02" w:rsidRPr="001A4B02">
        <w:t xml:space="preserve">  That said, unless in-house technical resources are dedicated to </w:t>
      </w:r>
      <w:r w:rsidR="001A4B02">
        <w:t>ProofPoint</w:t>
      </w:r>
      <w:r w:rsidR="001A4B02" w:rsidRPr="001A4B02">
        <w:t xml:space="preserve">, a smaller office might find it necessary to continue to seek </w:t>
      </w:r>
      <w:r w:rsidR="001A4B02">
        <w:t>ProofPoint</w:t>
      </w:r>
      <w:r w:rsidR="001A4B02" w:rsidRPr="001A4B02">
        <w:t xml:space="preserve"> for management assistance</w:t>
      </w:r>
    </w:p>
    <w:p w14:paraId="4D6791E1" w14:textId="77777777" w:rsidR="007544B9" w:rsidRDefault="007544B9"/>
    <w:sectPr w:rsidR="007544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4FDD4" w14:textId="77777777" w:rsidR="00CA3B98" w:rsidRDefault="00CA3B98">
      <w:r>
        <w:separator/>
      </w:r>
    </w:p>
  </w:endnote>
  <w:endnote w:type="continuationSeparator" w:id="0">
    <w:p w14:paraId="0833E982" w14:textId="77777777" w:rsidR="00CA3B98" w:rsidRDefault="00C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FC2F" w14:textId="77777777" w:rsidR="007544B9" w:rsidRDefault="00754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344D" w14:textId="77777777" w:rsidR="007544B9" w:rsidRDefault="00636316">
    <w:pPr>
      <w:pStyle w:val="Footer"/>
    </w:pPr>
    <w:r>
      <w:rPr>
        <w:noProof/>
        <w:sz w:val="16"/>
      </w:rPr>
      <w:t>Information Technology/ADMIN/INTERNAL/Mimecast features for ILTA (02500825.DOCX);1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CBDA" w14:textId="77777777" w:rsidR="007544B9" w:rsidRDefault="00754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1B83" w14:textId="77777777" w:rsidR="00CA3B98" w:rsidRDefault="00CA3B98">
      <w:r>
        <w:separator/>
      </w:r>
    </w:p>
  </w:footnote>
  <w:footnote w:type="continuationSeparator" w:id="0">
    <w:p w14:paraId="54A6F3A0" w14:textId="77777777" w:rsidR="00CA3B98" w:rsidRDefault="00CA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E6E1" w14:textId="77777777" w:rsidR="007544B9" w:rsidRDefault="0075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6AD8" w14:textId="77777777" w:rsidR="007544B9" w:rsidRDefault="00754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CB86" w14:textId="77777777" w:rsidR="007544B9" w:rsidRDefault="00754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B31"/>
    <w:multiLevelType w:val="hybridMultilevel"/>
    <w:tmpl w:val="6F30F12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5">
      <w:start w:val="1"/>
      <w:numFmt w:val="bullet"/>
      <w:lvlText w:val=""/>
      <w:lvlJc w:val="left"/>
      <w:pPr>
        <w:ind w:left="3060" w:hanging="360"/>
      </w:pPr>
      <w:rPr>
        <w:rFonts w:ascii="Wingdings" w:hAnsi="Wingdings"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2D11239F"/>
    <w:multiLevelType w:val="hybridMultilevel"/>
    <w:tmpl w:val="64C443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22C25B3"/>
    <w:multiLevelType w:val="hybridMultilevel"/>
    <w:tmpl w:val="3C68E156"/>
    <w:lvl w:ilvl="0" w:tplc="C4C676BA">
      <w:numFmt w:val="bullet"/>
      <w:lvlText w:val=""/>
      <w:lvlJc w:val="left"/>
      <w:pPr>
        <w:ind w:left="555" w:hanging="375"/>
      </w:pPr>
      <w:rPr>
        <w:rFonts w:ascii="Symbol" w:eastAsia="Calibri" w:hAnsi="Symbol" w:cs="Times New Roman" w:hint="default"/>
        <w:sz w:val="20"/>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A16AD7"/>
    <w:multiLevelType w:val="hybridMultilevel"/>
    <w:tmpl w:val="286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B9"/>
    <w:rsid w:val="00064125"/>
    <w:rsid w:val="00097C06"/>
    <w:rsid w:val="00134A09"/>
    <w:rsid w:val="001A3684"/>
    <w:rsid w:val="001A4B02"/>
    <w:rsid w:val="001D65A9"/>
    <w:rsid w:val="00372A72"/>
    <w:rsid w:val="003D4D6D"/>
    <w:rsid w:val="003F7897"/>
    <w:rsid w:val="00425B01"/>
    <w:rsid w:val="00574026"/>
    <w:rsid w:val="005C15F9"/>
    <w:rsid w:val="00636316"/>
    <w:rsid w:val="006F3F78"/>
    <w:rsid w:val="00737478"/>
    <w:rsid w:val="007544B9"/>
    <w:rsid w:val="007828B2"/>
    <w:rsid w:val="00832FAA"/>
    <w:rsid w:val="008B465B"/>
    <w:rsid w:val="00901D9E"/>
    <w:rsid w:val="00947329"/>
    <w:rsid w:val="0096670B"/>
    <w:rsid w:val="00B20B1E"/>
    <w:rsid w:val="00C15FE7"/>
    <w:rsid w:val="00C45DC7"/>
    <w:rsid w:val="00C570F8"/>
    <w:rsid w:val="00CA3B98"/>
    <w:rsid w:val="00D9509B"/>
    <w:rsid w:val="00E16178"/>
    <w:rsid w:val="00E6403B"/>
    <w:rsid w:val="00F5470B"/>
    <w:rsid w:val="00FC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2F22"/>
  <w15:docId w15:val="{26BC3411-655C-43FA-A417-37A5B74F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libri" w:eastAsia="Calibri" w:hAnsi="Calibri"/>
    </w:rPr>
  </w:style>
  <w:style w:type="paragraph" w:styleId="Heading1">
    <w:name w:val="heading 1"/>
    <w:basedOn w:val="Normal"/>
    <w:next w:val="Normal"/>
    <w:link w:val="Heading1Char"/>
    <w:uiPriority w:val="9"/>
    <w:qFormat/>
    <w:rsid w:val="003F78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3F7897"/>
    <w:rPr>
      <w:b/>
      <w:bCs/>
    </w:rPr>
  </w:style>
  <w:style w:type="character" w:styleId="IntenseEmphasis">
    <w:name w:val="Intense Emphasis"/>
    <w:basedOn w:val="DefaultParagraphFont"/>
    <w:uiPriority w:val="21"/>
    <w:qFormat/>
    <w:rsid w:val="003F7897"/>
    <w:rPr>
      <w:i/>
      <w:iCs/>
      <w:color w:val="5B9BD5" w:themeColor="accent1"/>
    </w:rPr>
  </w:style>
  <w:style w:type="character" w:customStyle="1" w:styleId="Heading1Char">
    <w:name w:val="Heading 1 Char"/>
    <w:basedOn w:val="DefaultParagraphFont"/>
    <w:link w:val="Heading1"/>
    <w:uiPriority w:val="9"/>
    <w:rsid w:val="003F789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78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8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644">
      <w:bodyDiv w:val="1"/>
      <w:marLeft w:val="0"/>
      <w:marRight w:val="0"/>
      <w:marTop w:val="0"/>
      <w:marBottom w:val="0"/>
      <w:divBdr>
        <w:top w:val="none" w:sz="0" w:space="0" w:color="auto"/>
        <w:left w:val="none" w:sz="0" w:space="0" w:color="auto"/>
        <w:bottom w:val="none" w:sz="0" w:space="0" w:color="auto"/>
        <w:right w:val="none" w:sz="0" w:space="0" w:color="auto"/>
      </w:divBdr>
    </w:div>
    <w:div w:id="487480648">
      <w:bodyDiv w:val="1"/>
      <w:marLeft w:val="0"/>
      <w:marRight w:val="0"/>
      <w:marTop w:val="0"/>
      <w:marBottom w:val="0"/>
      <w:divBdr>
        <w:top w:val="none" w:sz="0" w:space="0" w:color="auto"/>
        <w:left w:val="none" w:sz="0" w:space="0" w:color="auto"/>
        <w:bottom w:val="none" w:sz="0" w:space="0" w:color="auto"/>
        <w:right w:val="none" w:sz="0" w:space="0" w:color="auto"/>
      </w:divBdr>
    </w:div>
    <w:div w:id="20164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0</DocSecurity>
  <PresentationFormat>
  </PresentationFormat>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Holt Satterfield</dc:creator>
  <cp:lastModifiedBy>Nicole Martinez</cp:lastModifiedBy>
  <cp:revision>4</cp:revision>
  <dcterms:created xsi:type="dcterms:W3CDTF">2016-10-31T15:25:00Z</dcterms:created>
  <dcterms:modified xsi:type="dcterms:W3CDTF">2016-10-31T15:25:00Z</dcterms:modified>
  <cp:version>0</cp:version>
</cp:coreProperties>
</file>