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7CC" w:rsidRDefault="00CE7082" w:rsidP="00CE7082">
      <w:pPr>
        <w:jc w:val="right"/>
        <w:rPr>
          <w:rFonts w:ascii="Times New Roman" w:hAnsi="Times New Roman" w:cs="Times New Roman"/>
        </w:rPr>
      </w:pPr>
      <w:r w:rsidRPr="00CE7082">
        <w:rPr>
          <w:rFonts w:ascii="Times New Roman" w:hAnsi="Times New Roman" w:cs="Times New Roman"/>
        </w:rPr>
        <w:t>TRE</w:t>
      </w:r>
      <w:r>
        <w:rPr>
          <w:rFonts w:ascii="Times New Roman" w:hAnsi="Times New Roman" w:cs="Times New Roman"/>
        </w:rPr>
        <w:t xml:space="preserve"> Business Meeting                                                                                                                  November 12, 2015</w:t>
      </w:r>
    </w:p>
    <w:p w:rsidR="00CE7082" w:rsidRDefault="00CE7082" w:rsidP="00CE7082">
      <w:pPr>
        <w:rPr>
          <w:rFonts w:ascii="Times New Roman" w:hAnsi="Times New Roman" w:cs="Times New Roman"/>
        </w:rPr>
      </w:pPr>
      <w:r>
        <w:rPr>
          <w:rFonts w:ascii="Times New Roman" w:hAnsi="Times New Roman" w:cs="Times New Roman"/>
        </w:rPr>
        <w:t>Meeting called to order at 7:25 PM by William (Bill) Trochim.</w:t>
      </w:r>
    </w:p>
    <w:p w:rsidR="00F51D72" w:rsidRPr="00F51D72" w:rsidRDefault="00F51D72" w:rsidP="00F51D72">
      <w:pPr>
        <w:spacing w:after="0"/>
        <w:rPr>
          <w:rFonts w:ascii="Times New Roman" w:hAnsi="Times New Roman" w:cs="Times New Roman"/>
          <w:u w:val="single"/>
        </w:rPr>
      </w:pPr>
      <w:r w:rsidRPr="00F51D72">
        <w:rPr>
          <w:rFonts w:ascii="Times New Roman" w:hAnsi="Times New Roman" w:cs="Times New Roman"/>
          <w:u w:val="single"/>
        </w:rPr>
        <w:t>Introductions of TIG, Officers, and Members</w:t>
      </w:r>
    </w:p>
    <w:p w:rsidR="00CE7082" w:rsidRDefault="00CE7082" w:rsidP="00F51D72">
      <w:pPr>
        <w:spacing w:after="0"/>
        <w:jc w:val="both"/>
        <w:rPr>
          <w:rFonts w:ascii="Times New Roman" w:hAnsi="Times New Roman" w:cs="Times New Roman"/>
        </w:rPr>
      </w:pPr>
      <w:r>
        <w:rPr>
          <w:rFonts w:ascii="Times New Roman" w:hAnsi="Times New Roman" w:cs="Times New Roman"/>
        </w:rPr>
        <w:t>Bill provide</w:t>
      </w:r>
      <w:r w:rsidR="00EA319C">
        <w:rPr>
          <w:rFonts w:ascii="Times New Roman" w:hAnsi="Times New Roman" w:cs="Times New Roman"/>
        </w:rPr>
        <w:t>d</w:t>
      </w:r>
      <w:r>
        <w:rPr>
          <w:rFonts w:ascii="Times New Roman" w:hAnsi="Times New Roman" w:cs="Times New Roman"/>
        </w:rPr>
        <w:t xml:space="preserve"> a brief background on the history of the TRE TIG and on our “sister organization” – an ACTS SIG that Arthur Blank and Julie Rainwater co-lead. Bill </w:t>
      </w:r>
      <w:r w:rsidR="00861E0C">
        <w:rPr>
          <w:rFonts w:ascii="Times New Roman" w:hAnsi="Times New Roman" w:cs="Times New Roman"/>
        </w:rPr>
        <w:t>went</w:t>
      </w:r>
      <w:r>
        <w:rPr>
          <w:rFonts w:ascii="Times New Roman" w:hAnsi="Times New Roman" w:cs="Times New Roman"/>
        </w:rPr>
        <w:t xml:space="preserve"> on to explain the structure of previous and future conference calls – </w:t>
      </w:r>
      <w:proofErr w:type="gramStart"/>
      <w:r>
        <w:rPr>
          <w:rFonts w:ascii="Times New Roman" w:hAnsi="Times New Roman" w:cs="Times New Roman"/>
        </w:rPr>
        <w:t>that</w:t>
      </w:r>
      <w:proofErr w:type="gramEnd"/>
      <w:r>
        <w:rPr>
          <w:rFonts w:ascii="Times New Roman" w:hAnsi="Times New Roman" w:cs="Times New Roman"/>
        </w:rPr>
        <w:t xml:space="preserve"> it rotates between the AEA TRE TIG leading the call and the ACTS SIG leading the call. Arthur explains that the difference between the two interest groups is the “audience.”</w:t>
      </w:r>
      <w:r w:rsidR="003A3E38">
        <w:rPr>
          <w:rFonts w:ascii="Times New Roman" w:hAnsi="Times New Roman" w:cs="Times New Roman"/>
        </w:rPr>
        <w:t xml:space="preserve"> The ACTS SIG </w:t>
      </w:r>
      <w:r>
        <w:rPr>
          <w:rFonts w:ascii="Times New Roman" w:hAnsi="Times New Roman" w:cs="Times New Roman"/>
        </w:rPr>
        <w:t>is for CTSA Principal Investigators (PIs) and NIH</w:t>
      </w:r>
      <w:r w:rsidR="003A3E38">
        <w:rPr>
          <w:rFonts w:ascii="Times New Roman" w:hAnsi="Times New Roman" w:cs="Times New Roman"/>
        </w:rPr>
        <w:t>. Arthur emphasizes that he hopes to build “synergy” between the two groups on conference calls, and that everyone should be present for each call.</w:t>
      </w:r>
      <w:bookmarkStart w:id="0" w:name="_GoBack"/>
      <w:bookmarkEnd w:id="0"/>
    </w:p>
    <w:p w:rsidR="00F51D72" w:rsidRDefault="00F51D72" w:rsidP="00D938D1">
      <w:pPr>
        <w:spacing w:after="0"/>
        <w:jc w:val="both"/>
        <w:rPr>
          <w:rFonts w:ascii="Times New Roman" w:hAnsi="Times New Roman" w:cs="Times New Roman"/>
        </w:rPr>
      </w:pPr>
    </w:p>
    <w:p w:rsidR="003A3E38" w:rsidRDefault="003A3E38" w:rsidP="00D938D1">
      <w:pPr>
        <w:spacing w:after="0"/>
        <w:jc w:val="both"/>
        <w:rPr>
          <w:rFonts w:ascii="Times New Roman" w:hAnsi="Times New Roman" w:cs="Times New Roman"/>
        </w:rPr>
      </w:pPr>
      <w:r>
        <w:rPr>
          <w:rFonts w:ascii="Times New Roman" w:hAnsi="Times New Roman" w:cs="Times New Roman"/>
        </w:rPr>
        <w:t>Bill introduces the current and incoming officers and then invites the members to introduce themselves.</w:t>
      </w:r>
    </w:p>
    <w:tbl>
      <w:tblPr>
        <w:tblStyle w:val="TableGrid"/>
        <w:tblW w:w="0" w:type="auto"/>
        <w:tblLook w:val="04A0" w:firstRow="1" w:lastRow="0" w:firstColumn="1" w:lastColumn="0" w:noHBand="0" w:noVBand="1"/>
      </w:tblPr>
      <w:tblGrid>
        <w:gridCol w:w="3356"/>
        <w:gridCol w:w="3357"/>
        <w:gridCol w:w="3357"/>
      </w:tblGrid>
      <w:tr w:rsidR="003A3E38" w:rsidTr="003A3E38">
        <w:tc>
          <w:tcPr>
            <w:tcW w:w="3356" w:type="dxa"/>
          </w:tcPr>
          <w:p w:rsidR="003A3E38" w:rsidRPr="003A3E38" w:rsidRDefault="003A3E38" w:rsidP="003A3E38">
            <w:pPr>
              <w:jc w:val="center"/>
              <w:rPr>
                <w:rFonts w:ascii="Times New Roman" w:hAnsi="Times New Roman" w:cs="Times New Roman"/>
                <w:b/>
              </w:rPr>
            </w:pPr>
            <w:r w:rsidRPr="003A3E38">
              <w:rPr>
                <w:rFonts w:ascii="Times New Roman" w:hAnsi="Times New Roman" w:cs="Times New Roman"/>
                <w:b/>
              </w:rPr>
              <w:t>Position</w:t>
            </w:r>
          </w:p>
        </w:tc>
        <w:tc>
          <w:tcPr>
            <w:tcW w:w="3357" w:type="dxa"/>
          </w:tcPr>
          <w:p w:rsidR="003A3E38" w:rsidRPr="003A3E38" w:rsidRDefault="003A3E38" w:rsidP="003A3E38">
            <w:pPr>
              <w:jc w:val="center"/>
              <w:rPr>
                <w:rFonts w:ascii="Times New Roman" w:hAnsi="Times New Roman" w:cs="Times New Roman"/>
                <w:b/>
              </w:rPr>
            </w:pPr>
            <w:r w:rsidRPr="003A3E38">
              <w:rPr>
                <w:rFonts w:ascii="Times New Roman" w:hAnsi="Times New Roman" w:cs="Times New Roman"/>
                <w:b/>
              </w:rPr>
              <w:t>Current Officer</w:t>
            </w:r>
          </w:p>
        </w:tc>
        <w:tc>
          <w:tcPr>
            <w:tcW w:w="3357" w:type="dxa"/>
          </w:tcPr>
          <w:p w:rsidR="003A3E38" w:rsidRPr="003A3E38" w:rsidRDefault="003A3E38" w:rsidP="003A3E38">
            <w:pPr>
              <w:jc w:val="center"/>
              <w:rPr>
                <w:rFonts w:ascii="Times New Roman" w:hAnsi="Times New Roman" w:cs="Times New Roman"/>
                <w:b/>
              </w:rPr>
            </w:pPr>
            <w:r w:rsidRPr="003A3E38">
              <w:rPr>
                <w:rFonts w:ascii="Times New Roman" w:hAnsi="Times New Roman" w:cs="Times New Roman"/>
                <w:b/>
              </w:rPr>
              <w:t>Incoming Officer</w:t>
            </w:r>
          </w:p>
        </w:tc>
      </w:tr>
      <w:tr w:rsidR="003A3E38" w:rsidTr="003A3E38">
        <w:tc>
          <w:tcPr>
            <w:tcW w:w="3356" w:type="dxa"/>
          </w:tcPr>
          <w:p w:rsidR="003A3E38" w:rsidRDefault="003A3E38" w:rsidP="00CE7082">
            <w:pPr>
              <w:jc w:val="both"/>
              <w:rPr>
                <w:rFonts w:ascii="Times New Roman" w:hAnsi="Times New Roman" w:cs="Times New Roman"/>
              </w:rPr>
            </w:pPr>
            <w:r>
              <w:rPr>
                <w:rFonts w:ascii="Times New Roman" w:hAnsi="Times New Roman" w:cs="Times New Roman"/>
              </w:rPr>
              <w:t>TIG Chair</w:t>
            </w:r>
          </w:p>
        </w:tc>
        <w:tc>
          <w:tcPr>
            <w:tcW w:w="3357" w:type="dxa"/>
          </w:tcPr>
          <w:p w:rsidR="003A3E38" w:rsidRDefault="003A3E38" w:rsidP="00CE7082">
            <w:pPr>
              <w:jc w:val="both"/>
              <w:rPr>
                <w:rFonts w:ascii="Times New Roman" w:hAnsi="Times New Roman" w:cs="Times New Roman"/>
              </w:rPr>
            </w:pPr>
            <w:r>
              <w:rPr>
                <w:rFonts w:ascii="Times New Roman" w:hAnsi="Times New Roman" w:cs="Times New Roman"/>
              </w:rPr>
              <w:t>William (Bill) Trochim</w:t>
            </w:r>
          </w:p>
        </w:tc>
        <w:tc>
          <w:tcPr>
            <w:tcW w:w="3357" w:type="dxa"/>
          </w:tcPr>
          <w:p w:rsidR="003A3E38" w:rsidRDefault="003A3E38" w:rsidP="00CE7082">
            <w:pPr>
              <w:jc w:val="both"/>
              <w:rPr>
                <w:rFonts w:ascii="Times New Roman" w:hAnsi="Times New Roman" w:cs="Times New Roman"/>
              </w:rPr>
            </w:pPr>
            <w:r>
              <w:rPr>
                <w:rFonts w:ascii="Times New Roman" w:hAnsi="Times New Roman" w:cs="Times New Roman"/>
              </w:rPr>
              <w:t>Clara Pelfrey</w:t>
            </w:r>
          </w:p>
        </w:tc>
      </w:tr>
      <w:tr w:rsidR="003A3E38" w:rsidTr="003A3E38">
        <w:tc>
          <w:tcPr>
            <w:tcW w:w="3356" w:type="dxa"/>
          </w:tcPr>
          <w:p w:rsidR="003A3E38" w:rsidRDefault="003A3E38" w:rsidP="00CE7082">
            <w:pPr>
              <w:jc w:val="both"/>
              <w:rPr>
                <w:rFonts w:ascii="Times New Roman" w:hAnsi="Times New Roman" w:cs="Times New Roman"/>
              </w:rPr>
            </w:pPr>
            <w:r>
              <w:rPr>
                <w:rFonts w:ascii="Times New Roman" w:hAnsi="Times New Roman" w:cs="Times New Roman"/>
              </w:rPr>
              <w:t>Program Chair</w:t>
            </w:r>
          </w:p>
        </w:tc>
        <w:tc>
          <w:tcPr>
            <w:tcW w:w="3357" w:type="dxa"/>
          </w:tcPr>
          <w:p w:rsidR="003A3E38" w:rsidRDefault="003A3E38" w:rsidP="00CE7082">
            <w:pPr>
              <w:jc w:val="both"/>
              <w:rPr>
                <w:rFonts w:ascii="Times New Roman" w:hAnsi="Times New Roman" w:cs="Times New Roman"/>
              </w:rPr>
            </w:pPr>
            <w:r>
              <w:rPr>
                <w:rFonts w:ascii="Times New Roman" w:hAnsi="Times New Roman" w:cs="Times New Roman"/>
              </w:rPr>
              <w:t>Arthur Blank</w:t>
            </w:r>
          </w:p>
        </w:tc>
        <w:tc>
          <w:tcPr>
            <w:tcW w:w="3357" w:type="dxa"/>
          </w:tcPr>
          <w:p w:rsidR="003A3E38" w:rsidRDefault="003A3E38" w:rsidP="00CE7082">
            <w:pPr>
              <w:jc w:val="both"/>
              <w:rPr>
                <w:rFonts w:ascii="Times New Roman" w:hAnsi="Times New Roman" w:cs="Times New Roman"/>
              </w:rPr>
            </w:pPr>
            <w:r>
              <w:rPr>
                <w:rFonts w:ascii="Times New Roman" w:hAnsi="Times New Roman" w:cs="Times New Roman"/>
              </w:rPr>
              <w:t>Kristi Pettibone</w:t>
            </w:r>
          </w:p>
        </w:tc>
      </w:tr>
      <w:tr w:rsidR="003A3E38" w:rsidTr="003A3E38">
        <w:tc>
          <w:tcPr>
            <w:tcW w:w="3356" w:type="dxa"/>
          </w:tcPr>
          <w:p w:rsidR="003A3E38" w:rsidRDefault="003A3E38" w:rsidP="00CE7082">
            <w:pPr>
              <w:jc w:val="both"/>
              <w:rPr>
                <w:rFonts w:ascii="Times New Roman" w:hAnsi="Times New Roman" w:cs="Times New Roman"/>
              </w:rPr>
            </w:pPr>
            <w:r>
              <w:rPr>
                <w:rFonts w:ascii="Times New Roman" w:hAnsi="Times New Roman" w:cs="Times New Roman"/>
              </w:rPr>
              <w:t>Governance Chair</w:t>
            </w:r>
          </w:p>
        </w:tc>
        <w:tc>
          <w:tcPr>
            <w:tcW w:w="3357" w:type="dxa"/>
          </w:tcPr>
          <w:p w:rsidR="003A3E38" w:rsidRDefault="003A3E38" w:rsidP="00CE7082">
            <w:pPr>
              <w:jc w:val="both"/>
              <w:rPr>
                <w:rFonts w:ascii="Times New Roman" w:hAnsi="Times New Roman" w:cs="Times New Roman"/>
              </w:rPr>
            </w:pPr>
            <w:r>
              <w:rPr>
                <w:rFonts w:ascii="Times New Roman" w:hAnsi="Times New Roman" w:cs="Times New Roman"/>
              </w:rPr>
              <w:t>Kristi Holmes</w:t>
            </w:r>
          </w:p>
        </w:tc>
        <w:tc>
          <w:tcPr>
            <w:tcW w:w="3357" w:type="dxa"/>
          </w:tcPr>
          <w:p w:rsidR="003A3E38" w:rsidRDefault="003814ED" w:rsidP="00CE7082">
            <w:pPr>
              <w:jc w:val="both"/>
              <w:rPr>
                <w:rFonts w:ascii="Times New Roman" w:hAnsi="Times New Roman" w:cs="Times New Roman"/>
              </w:rPr>
            </w:pPr>
            <w:r>
              <w:rPr>
                <w:rFonts w:ascii="Times New Roman" w:hAnsi="Times New Roman" w:cs="Times New Roman"/>
              </w:rPr>
              <w:t>N/A</w:t>
            </w:r>
          </w:p>
        </w:tc>
      </w:tr>
      <w:tr w:rsidR="003A3E38" w:rsidTr="003A3E38">
        <w:tc>
          <w:tcPr>
            <w:tcW w:w="3356" w:type="dxa"/>
          </w:tcPr>
          <w:p w:rsidR="003A3E38" w:rsidRDefault="003A3E38" w:rsidP="00CE7082">
            <w:pPr>
              <w:jc w:val="both"/>
              <w:rPr>
                <w:rFonts w:ascii="Times New Roman" w:hAnsi="Times New Roman" w:cs="Times New Roman"/>
              </w:rPr>
            </w:pPr>
            <w:r>
              <w:rPr>
                <w:rFonts w:ascii="Times New Roman" w:hAnsi="Times New Roman" w:cs="Times New Roman"/>
              </w:rPr>
              <w:t>Communications Chair</w:t>
            </w:r>
          </w:p>
        </w:tc>
        <w:tc>
          <w:tcPr>
            <w:tcW w:w="3357" w:type="dxa"/>
          </w:tcPr>
          <w:p w:rsidR="003A3E38" w:rsidRDefault="003A3E38" w:rsidP="00CE7082">
            <w:pPr>
              <w:jc w:val="both"/>
              <w:rPr>
                <w:rFonts w:ascii="Times New Roman" w:hAnsi="Times New Roman" w:cs="Times New Roman"/>
              </w:rPr>
            </w:pPr>
            <w:r>
              <w:rPr>
                <w:rFonts w:ascii="Times New Roman" w:hAnsi="Times New Roman" w:cs="Times New Roman"/>
              </w:rPr>
              <w:t>Natalie Wilkins</w:t>
            </w:r>
          </w:p>
        </w:tc>
        <w:tc>
          <w:tcPr>
            <w:tcW w:w="3357" w:type="dxa"/>
          </w:tcPr>
          <w:p w:rsidR="003A3E38" w:rsidRDefault="003A3E38" w:rsidP="00CE7082">
            <w:pPr>
              <w:jc w:val="both"/>
              <w:rPr>
                <w:rFonts w:ascii="Times New Roman" w:hAnsi="Times New Roman" w:cs="Times New Roman"/>
              </w:rPr>
            </w:pPr>
            <w:r>
              <w:rPr>
                <w:rFonts w:ascii="Times New Roman" w:hAnsi="Times New Roman" w:cs="Times New Roman"/>
              </w:rPr>
              <w:t>Belinda-Rose Young</w:t>
            </w:r>
          </w:p>
        </w:tc>
      </w:tr>
    </w:tbl>
    <w:p w:rsidR="00F51D72" w:rsidRDefault="00F51D72" w:rsidP="00F51D72">
      <w:pPr>
        <w:spacing w:after="0"/>
        <w:jc w:val="both"/>
        <w:rPr>
          <w:rFonts w:ascii="Times New Roman" w:hAnsi="Times New Roman" w:cs="Times New Roman"/>
        </w:rPr>
      </w:pPr>
    </w:p>
    <w:p w:rsidR="003A3E38" w:rsidRPr="00F51D72" w:rsidRDefault="00F51D72" w:rsidP="00F51D72">
      <w:pPr>
        <w:spacing w:after="0"/>
        <w:jc w:val="both"/>
        <w:rPr>
          <w:rFonts w:ascii="Times New Roman" w:hAnsi="Times New Roman" w:cs="Times New Roman"/>
          <w:u w:val="single"/>
        </w:rPr>
      </w:pPr>
      <w:r w:rsidRPr="00F51D72">
        <w:rPr>
          <w:rFonts w:ascii="Times New Roman" w:hAnsi="Times New Roman" w:cs="Times New Roman"/>
          <w:u w:val="single"/>
        </w:rPr>
        <w:t>Announcements</w:t>
      </w:r>
    </w:p>
    <w:p w:rsidR="009A387F" w:rsidRDefault="009A387F" w:rsidP="00F51D72">
      <w:pPr>
        <w:spacing w:after="0"/>
        <w:jc w:val="both"/>
        <w:rPr>
          <w:rFonts w:ascii="Times New Roman" w:hAnsi="Times New Roman" w:cs="Times New Roman"/>
        </w:rPr>
      </w:pPr>
      <w:r>
        <w:rPr>
          <w:rFonts w:ascii="Times New Roman" w:hAnsi="Times New Roman" w:cs="Times New Roman"/>
        </w:rPr>
        <w:t xml:space="preserve">After the introductions, Bill discussed his desire for the TRE TIG to learn how to become politically </w:t>
      </w:r>
      <w:r w:rsidR="0019275C">
        <w:rPr>
          <w:rFonts w:ascii="Times New Roman" w:hAnsi="Times New Roman" w:cs="Times New Roman"/>
        </w:rPr>
        <w:t>savvy concerning how we leverage either</w:t>
      </w:r>
      <w:r w:rsidR="00861E0C">
        <w:rPr>
          <w:rFonts w:ascii="Times New Roman" w:hAnsi="Times New Roman" w:cs="Times New Roman"/>
        </w:rPr>
        <w:t xml:space="preserve"> interest</w:t>
      </w:r>
      <w:r w:rsidR="0019275C">
        <w:rPr>
          <w:rFonts w:ascii="Times New Roman" w:hAnsi="Times New Roman" w:cs="Times New Roman"/>
        </w:rPr>
        <w:t xml:space="preserve"> group</w:t>
      </w:r>
      <w:r w:rsidR="00861E0C">
        <w:rPr>
          <w:rFonts w:ascii="Times New Roman" w:hAnsi="Times New Roman" w:cs="Times New Roman"/>
        </w:rPr>
        <w:t xml:space="preserve"> (i.e., TIG and SIG)</w:t>
      </w:r>
      <w:r w:rsidR="0019275C">
        <w:rPr>
          <w:rFonts w:ascii="Times New Roman" w:hAnsi="Times New Roman" w:cs="Times New Roman"/>
        </w:rPr>
        <w:t xml:space="preserve"> to help with the needs of individuals and groups. Arthur went on to say that there is a potential to review proposals from the AEA conference and apply for the ACTS conference.</w:t>
      </w:r>
    </w:p>
    <w:p w:rsidR="00F51D72" w:rsidRDefault="00F51D72" w:rsidP="00F51D72">
      <w:pPr>
        <w:spacing w:after="0"/>
        <w:jc w:val="both"/>
        <w:rPr>
          <w:rFonts w:ascii="Times New Roman" w:hAnsi="Times New Roman" w:cs="Times New Roman"/>
        </w:rPr>
      </w:pPr>
    </w:p>
    <w:p w:rsidR="0019275C" w:rsidRDefault="0019275C" w:rsidP="00F51D72">
      <w:pPr>
        <w:spacing w:after="0"/>
        <w:jc w:val="both"/>
        <w:rPr>
          <w:rFonts w:ascii="Times New Roman" w:hAnsi="Times New Roman" w:cs="Times New Roman"/>
        </w:rPr>
      </w:pPr>
      <w:r>
        <w:rPr>
          <w:rFonts w:ascii="Times New Roman" w:hAnsi="Times New Roman" w:cs="Times New Roman"/>
        </w:rPr>
        <w:t>Bill announced that AEA has commissioned a task force that will review the potential for evaluator competencies, which will be chaired by Gene King. Bill noted that it doesn’t mean that a certification will arise from the task force’s discussions. He also mentioned that AEA members will have the opportunity to provide input on the last day of the conference in Plaza B, and also after the conference.</w:t>
      </w:r>
    </w:p>
    <w:p w:rsidR="00F51D72" w:rsidRDefault="00F51D72" w:rsidP="00F51D72">
      <w:pPr>
        <w:spacing w:after="0"/>
        <w:jc w:val="both"/>
        <w:rPr>
          <w:rFonts w:ascii="Times New Roman" w:hAnsi="Times New Roman" w:cs="Times New Roman"/>
        </w:rPr>
      </w:pPr>
    </w:p>
    <w:p w:rsidR="0019275C" w:rsidRDefault="0019275C" w:rsidP="00F51D72">
      <w:pPr>
        <w:spacing w:after="0"/>
        <w:jc w:val="both"/>
        <w:rPr>
          <w:rFonts w:ascii="Times New Roman" w:hAnsi="Times New Roman" w:cs="Times New Roman"/>
        </w:rPr>
      </w:pPr>
      <w:r>
        <w:rPr>
          <w:rFonts w:ascii="Times New Roman" w:hAnsi="Times New Roman" w:cs="Times New Roman"/>
        </w:rPr>
        <w:t xml:space="preserve">Bill invited Kristi Holmes to share an announcement. Kristi indicated that, as Governance Chair, she worked on putting together a </w:t>
      </w:r>
      <w:r w:rsidR="00F51D72">
        <w:rPr>
          <w:rFonts w:ascii="Times New Roman" w:hAnsi="Times New Roman" w:cs="Times New Roman"/>
        </w:rPr>
        <w:t xml:space="preserve">leadership structure for the TIG. Copies of the governance structure were made available during the meeting, but will also be put on the website. </w:t>
      </w:r>
    </w:p>
    <w:p w:rsidR="00F51D72" w:rsidRDefault="00F51D72" w:rsidP="00F51D72">
      <w:pPr>
        <w:spacing w:after="0"/>
        <w:jc w:val="both"/>
        <w:rPr>
          <w:rFonts w:ascii="Times New Roman" w:hAnsi="Times New Roman" w:cs="Times New Roman"/>
        </w:rPr>
      </w:pPr>
    </w:p>
    <w:p w:rsidR="00F51D72" w:rsidRDefault="00C16C09" w:rsidP="00F51D72">
      <w:pPr>
        <w:spacing w:after="0"/>
        <w:jc w:val="both"/>
        <w:rPr>
          <w:rFonts w:ascii="Times New Roman" w:hAnsi="Times New Roman" w:cs="Times New Roman"/>
        </w:rPr>
      </w:pPr>
      <w:r>
        <w:rPr>
          <w:rFonts w:ascii="Times New Roman" w:hAnsi="Times New Roman" w:cs="Times New Roman"/>
        </w:rPr>
        <w:t>Bill passed out TRE buttons.</w:t>
      </w:r>
    </w:p>
    <w:p w:rsidR="00F51D72" w:rsidRDefault="00F51D72" w:rsidP="00F51D72">
      <w:pPr>
        <w:spacing w:after="0"/>
        <w:jc w:val="both"/>
        <w:rPr>
          <w:rFonts w:ascii="Times New Roman" w:hAnsi="Times New Roman" w:cs="Times New Roman"/>
        </w:rPr>
      </w:pPr>
    </w:p>
    <w:p w:rsidR="00F51D72" w:rsidRPr="00F51D72" w:rsidRDefault="00F51D72" w:rsidP="00F51D72">
      <w:pPr>
        <w:spacing w:after="0"/>
        <w:jc w:val="both"/>
        <w:rPr>
          <w:rFonts w:ascii="Times New Roman" w:hAnsi="Times New Roman" w:cs="Times New Roman"/>
          <w:u w:val="single"/>
        </w:rPr>
      </w:pPr>
      <w:r w:rsidRPr="00F51D72">
        <w:rPr>
          <w:rFonts w:ascii="Times New Roman" w:hAnsi="Times New Roman" w:cs="Times New Roman"/>
          <w:u w:val="single"/>
        </w:rPr>
        <w:t>New Business – Communications and Program Processes</w:t>
      </w:r>
    </w:p>
    <w:p w:rsidR="00F51D72" w:rsidRDefault="00F51D72" w:rsidP="00F51D72">
      <w:pPr>
        <w:spacing w:after="0"/>
        <w:jc w:val="both"/>
        <w:rPr>
          <w:rFonts w:ascii="Times New Roman" w:hAnsi="Times New Roman" w:cs="Times New Roman"/>
        </w:rPr>
      </w:pPr>
      <w:r>
        <w:rPr>
          <w:rFonts w:ascii="Times New Roman" w:hAnsi="Times New Roman" w:cs="Times New Roman"/>
        </w:rPr>
        <w:t xml:space="preserve">Bill then discussed </w:t>
      </w:r>
      <w:r w:rsidR="00E50EDD">
        <w:rPr>
          <w:rFonts w:ascii="Times New Roman" w:hAnsi="Times New Roman" w:cs="Times New Roman"/>
        </w:rPr>
        <w:t xml:space="preserve">the current Communications process. Currently, there are obstacles to sending out information to members of a TIG and he has asked the Board of Directors to review the process. The main concern is that members of a TIG may allow their AEA membership to lapse from time to time and this will hinder the ability to distribute a particular e-mail to all interested </w:t>
      </w:r>
      <w:r w:rsidR="00C16C09">
        <w:rPr>
          <w:rFonts w:ascii="Times New Roman" w:hAnsi="Times New Roman" w:cs="Times New Roman"/>
        </w:rPr>
        <w:t>people. Bill suggested that we have a list serv</w:t>
      </w:r>
      <w:r w:rsidR="00861E0C">
        <w:rPr>
          <w:rFonts w:ascii="Times New Roman" w:hAnsi="Times New Roman" w:cs="Times New Roman"/>
        </w:rPr>
        <w:t>,</w:t>
      </w:r>
      <w:r w:rsidR="00C16C09">
        <w:rPr>
          <w:rFonts w:ascii="Times New Roman" w:hAnsi="Times New Roman" w:cs="Times New Roman"/>
        </w:rPr>
        <w:t xml:space="preserve"> such as </w:t>
      </w:r>
      <w:proofErr w:type="spellStart"/>
      <w:r w:rsidR="00C16C09">
        <w:rPr>
          <w:rFonts w:ascii="Times New Roman" w:hAnsi="Times New Roman" w:cs="Times New Roman"/>
        </w:rPr>
        <w:t>Eval</w:t>
      </w:r>
      <w:proofErr w:type="spellEnd"/>
      <w:r w:rsidR="00C16C09">
        <w:rPr>
          <w:rFonts w:ascii="Times New Roman" w:hAnsi="Times New Roman" w:cs="Times New Roman"/>
        </w:rPr>
        <w:t xml:space="preserve"> Talk, so that it </w:t>
      </w:r>
      <w:r w:rsidR="00861E0C">
        <w:rPr>
          <w:rFonts w:ascii="Times New Roman" w:hAnsi="Times New Roman" w:cs="Times New Roman"/>
        </w:rPr>
        <w:t xml:space="preserve">prevents people from missing e-mails and also because it </w:t>
      </w:r>
      <w:r w:rsidR="00C16C09">
        <w:rPr>
          <w:rFonts w:ascii="Times New Roman" w:hAnsi="Times New Roman" w:cs="Times New Roman"/>
        </w:rPr>
        <w:t>crosses the AEA and ACTS lines.</w:t>
      </w:r>
    </w:p>
    <w:p w:rsidR="00C16C09" w:rsidRDefault="00C16C09" w:rsidP="00F51D72">
      <w:pPr>
        <w:spacing w:after="0"/>
        <w:jc w:val="both"/>
        <w:rPr>
          <w:rFonts w:ascii="Times New Roman" w:hAnsi="Times New Roman" w:cs="Times New Roman"/>
        </w:rPr>
      </w:pPr>
      <w:r>
        <w:rPr>
          <w:rFonts w:ascii="Times New Roman" w:hAnsi="Times New Roman" w:cs="Times New Roman"/>
        </w:rPr>
        <w:tab/>
        <w:t xml:space="preserve">A member suggested </w:t>
      </w:r>
      <w:r w:rsidR="00861E0C">
        <w:rPr>
          <w:rFonts w:ascii="Times New Roman" w:hAnsi="Times New Roman" w:cs="Times New Roman"/>
        </w:rPr>
        <w:t xml:space="preserve">using </w:t>
      </w:r>
      <w:proofErr w:type="spellStart"/>
      <w:r>
        <w:rPr>
          <w:rFonts w:ascii="Times New Roman" w:hAnsi="Times New Roman" w:cs="Times New Roman"/>
        </w:rPr>
        <w:t>LinkedIN</w:t>
      </w:r>
      <w:proofErr w:type="spellEnd"/>
      <w:r w:rsidR="00861E0C">
        <w:rPr>
          <w:rFonts w:ascii="Times New Roman" w:hAnsi="Times New Roman" w:cs="Times New Roman"/>
        </w:rPr>
        <w:t>. Proceeding discussion indicated that TIG and SIG</w:t>
      </w:r>
      <w:r>
        <w:rPr>
          <w:rFonts w:ascii="Times New Roman" w:hAnsi="Times New Roman" w:cs="Times New Roman"/>
        </w:rPr>
        <w:t xml:space="preserve"> </w:t>
      </w:r>
      <w:r w:rsidR="00861E0C">
        <w:rPr>
          <w:rFonts w:ascii="Times New Roman" w:hAnsi="Times New Roman" w:cs="Times New Roman"/>
        </w:rPr>
        <w:t xml:space="preserve">members would have to create a LinkedIn </w:t>
      </w:r>
      <w:r>
        <w:rPr>
          <w:rFonts w:ascii="Times New Roman" w:hAnsi="Times New Roman" w:cs="Times New Roman"/>
        </w:rPr>
        <w:t xml:space="preserve">account, which could be a barrier. Another member suggested creating a google group. A different member suggested using mail chimp as the person sending the e-mail has the ability </w:t>
      </w:r>
      <w:r w:rsidR="00861E0C">
        <w:rPr>
          <w:rFonts w:ascii="Times New Roman" w:hAnsi="Times New Roman" w:cs="Times New Roman"/>
        </w:rPr>
        <w:t>sort</w:t>
      </w:r>
      <w:r>
        <w:rPr>
          <w:rFonts w:ascii="Times New Roman" w:hAnsi="Times New Roman" w:cs="Times New Roman"/>
        </w:rPr>
        <w:t xml:space="preserve"> e-mail </w:t>
      </w:r>
      <w:r w:rsidR="00861E0C">
        <w:rPr>
          <w:rFonts w:ascii="Times New Roman" w:hAnsi="Times New Roman" w:cs="Times New Roman"/>
        </w:rPr>
        <w:t xml:space="preserve">recipients by </w:t>
      </w:r>
      <w:r>
        <w:rPr>
          <w:rFonts w:ascii="Times New Roman" w:hAnsi="Times New Roman" w:cs="Times New Roman"/>
        </w:rPr>
        <w:t>either ACTS or AEA members</w:t>
      </w:r>
      <w:r w:rsidR="00861E0C">
        <w:rPr>
          <w:rFonts w:ascii="Times New Roman" w:hAnsi="Times New Roman" w:cs="Times New Roman"/>
        </w:rPr>
        <w:t>hip</w:t>
      </w:r>
      <w:r>
        <w:rPr>
          <w:rFonts w:ascii="Times New Roman" w:hAnsi="Times New Roman" w:cs="Times New Roman"/>
        </w:rPr>
        <w:t>, should that prove necessary in the future. It was stated that regardless of what platform is used, we must consider that the management of the list serv be easily transferable to future officers.</w:t>
      </w:r>
    </w:p>
    <w:p w:rsidR="00C16C09" w:rsidRDefault="00C16C09" w:rsidP="00F51D72">
      <w:pPr>
        <w:spacing w:after="0"/>
        <w:jc w:val="both"/>
        <w:rPr>
          <w:rFonts w:ascii="Times New Roman" w:hAnsi="Times New Roman" w:cs="Times New Roman"/>
        </w:rPr>
      </w:pPr>
      <w:r>
        <w:rPr>
          <w:rFonts w:ascii="Times New Roman" w:hAnsi="Times New Roman" w:cs="Times New Roman"/>
        </w:rPr>
        <w:lastRenderedPageBreak/>
        <w:tab/>
      </w:r>
      <w:r w:rsidRPr="00C16C09">
        <w:rPr>
          <w:rFonts w:ascii="Times New Roman" w:hAnsi="Times New Roman" w:cs="Times New Roman"/>
          <w:u w:val="single"/>
        </w:rPr>
        <w:t>Action Item:</w:t>
      </w:r>
      <w:r>
        <w:rPr>
          <w:rFonts w:ascii="Times New Roman" w:hAnsi="Times New Roman" w:cs="Times New Roman"/>
        </w:rPr>
        <w:t xml:space="preserve"> Belinda-Rose, Melanie, Kristi Holmes, Bill, and Natalie will discuss this process.</w:t>
      </w:r>
    </w:p>
    <w:p w:rsidR="00C16C09" w:rsidRDefault="00C16C09" w:rsidP="00F51D72">
      <w:pPr>
        <w:spacing w:after="0"/>
        <w:jc w:val="both"/>
        <w:rPr>
          <w:rFonts w:ascii="Times New Roman" w:hAnsi="Times New Roman" w:cs="Times New Roman"/>
        </w:rPr>
      </w:pPr>
    </w:p>
    <w:p w:rsidR="00C16C09" w:rsidRDefault="00C16C09" w:rsidP="00F51D72">
      <w:pPr>
        <w:spacing w:after="0"/>
        <w:jc w:val="both"/>
        <w:rPr>
          <w:rFonts w:ascii="Times New Roman" w:hAnsi="Times New Roman" w:cs="Times New Roman"/>
        </w:rPr>
      </w:pPr>
      <w:r>
        <w:rPr>
          <w:rFonts w:ascii="Times New Roman" w:hAnsi="Times New Roman" w:cs="Times New Roman"/>
        </w:rPr>
        <w:t xml:space="preserve">Bill indicated that one of the “functions” of a TIG is to review proposal submissions for oral and poster presentations. This process is facilitated by the Program Chair. Last year Arthur, along with 3-4 other members on the Program Sub-Committee reviewed and rated the proposals. Arthur discussed that there are other TIGS who are looking for partners </w:t>
      </w:r>
      <w:r w:rsidR="00861E0C">
        <w:rPr>
          <w:rFonts w:ascii="Times New Roman" w:hAnsi="Times New Roman" w:cs="Times New Roman"/>
        </w:rPr>
        <w:t>for</w:t>
      </w:r>
      <w:r>
        <w:rPr>
          <w:rFonts w:ascii="Times New Roman" w:hAnsi="Times New Roman" w:cs="Times New Roman"/>
        </w:rPr>
        <w:t xml:space="preserve"> future oral presentations and that our influence as a TIG spreads through partnerships. He went on to say that through these partnerships we also develop our expertise more</w:t>
      </w:r>
      <w:r w:rsidR="00E95765">
        <w:rPr>
          <w:rFonts w:ascii="Times New Roman" w:hAnsi="Times New Roman" w:cs="Times New Roman"/>
        </w:rPr>
        <w:t>.</w:t>
      </w:r>
    </w:p>
    <w:p w:rsidR="00E95765" w:rsidRDefault="00E95765" w:rsidP="00F51D72">
      <w:pPr>
        <w:spacing w:after="0"/>
        <w:jc w:val="both"/>
        <w:rPr>
          <w:rFonts w:ascii="Times New Roman" w:hAnsi="Times New Roman" w:cs="Times New Roman"/>
        </w:rPr>
      </w:pPr>
      <w:r>
        <w:rPr>
          <w:rFonts w:ascii="Times New Roman" w:hAnsi="Times New Roman" w:cs="Times New Roman"/>
        </w:rPr>
        <w:tab/>
        <w:t>A member asked how many slots we have for a particular conference. Arthur answered that last year they were allowed to accept up to 75% of the proposals that were submitted. Another member asked if AEA provides structure for the review process. Arthur answered that they provide a template. A member suggested that the committee look into “Easy Chair,” which allows for proposal submission and enables reviewers to rank them. Arthur went on to emphasize that tho</w:t>
      </w:r>
      <w:r w:rsidR="00861E0C">
        <w:rPr>
          <w:rFonts w:ascii="Times New Roman" w:hAnsi="Times New Roman" w:cs="Times New Roman"/>
        </w:rPr>
        <w:t>se submitting proposals should en</w:t>
      </w:r>
      <w:r>
        <w:rPr>
          <w:rFonts w:ascii="Times New Roman" w:hAnsi="Times New Roman" w:cs="Times New Roman"/>
        </w:rPr>
        <w:t>sure that they choose the appropriate presentation option (i.e., oral presentation only, poster presentation only, oral or poster presentation).</w:t>
      </w:r>
    </w:p>
    <w:p w:rsidR="00C16C09" w:rsidRDefault="00C16C09" w:rsidP="00F51D72">
      <w:pPr>
        <w:spacing w:after="0"/>
        <w:jc w:val="both"/>
        <w:rPr>
          <w:rFonts w:ascii="Times New Roman" w:hAnsi="Times New Roman" w:cs="Times New Roman"/>
        </w:rPr>
      </w:pPr>
    </w:p>
    <w:p w:rsidR="00C16C09" w:rsidRDefault="00C16C09" w:rsidP="00F51D72">
      <w:pPr>
        <w:spacing w:after="0"/>
        <w:jc w:val="both"/>
        <w:rPr>
          <w:rFonts w:ascii="Times New Roman" w:hAnsi="Times New Roman" w:cs="Times New Roman"/>
        </w:rPr>
      </w:pPr>
      <w:r>
        <w:rPr>
          <w:rFonts w:ascii="Times New Roman" w:hAnsi="Times New Roman" w:cs="Times New Roman"/>
        </w:rPr>
        <w:t>Arthur circulated a sign-up sheet for participation within the program sub-committee.</w:t>
      </w:r>
    </w:p>
    <w:p w:rsidR="00E95765" w:rsidRDefault="00E95765" w:rsidP="00F51D72">
      <w:pPr>
        <w:spacing w:after="0"/>
        <w:jc w:val="both"/>
        <w:rPr>
          <w:rFonts w:ascii="Times New Roman" w:hAnsi="Times New Roman" w:cs="Times New Roman"/>
          <w:u w:val="single"/>
        </w:rPr>
      </w:pPr>
    </w:p>
    <w:p w:rsidR="00F51D72" w:rsidRDefault="00E95765" w:rsidP="00F51D72">
      <w:pPr>
        <w:spacing w:after="0"/>
        <w:jc w:val="both"/>
        <w:rPr>
          <w:rFonts w:ascii="Times New Roman" w:hAnsi="Times New Roman" w:cs="Times New Roman"/>
          <w:u w:val="single"/>
        </w:rPr>
      </w:pPr>
      <w:r>
        <w:rPr>
          <w:rFonts w:ascii="Times New Roman" w:hAnsi="Times New Roman" w:cs="Times New Roman"/>
          <w:u w:val="single"/>
        </w:rPr>
        <w:t>Brainstorming Session</w:t>
      </w:r>
      <w:r w:rsidR="00F51D72" w:rsidRPr="00F51D72">
        <w:rPr>
          <w:rFonts w:ascii="Times New Roman" w:hAnsi="Times New Roman" w:cs="Times New Roman"/>
          <w:u w:val="single"/>
        </w:rPr>
        <w:t xml:space="preserve"> by Members</w:t>
      </w:r>
    </w:p>
    <w:p w:rsidR="00E6223B" w:rsidRDefault="00E6223B" w:rsidP="00F51D72">
      <w:pPr>
        <w:spacing w:after="0"/>
        <w:jc w:val="both"/>
        <w:rPr>
          <w:rFonts w:ascii="Times New Roman" w:hAnsi="Times New Roman" w:cs="Times New Roman"/>
        </w:rPr>
      </w:pPr>
      <w:r>
        <w:rPr>
          <w:rFonts w:ascii="Times New Roman" w:hAnsi="Times New Roman" w:cs="Times New Roman"/>
        </w:rPr>
        <w:t>Members suggested that we:</w:t>
      </w:r>
    </w:p>
    <w:p w:rsidR="00F51D72" w:rsidRDefault="00E6223B" w:rsidP="00E6223B">
      <w:pPr>
        <w:pStyle w:val="ListParagraph"/>
        <w:numPr>
          <w:ilvl w:val="0"/>
          <w:numId w:val="1"/>
        </w:numPr>
        <w:spacing w:after="0"/>
        <w:jc w:val="both"/>
        <w:rPr>
          <w:rFonts w:ascii="Times New Roman" w:hAnsi="Times New Roman" w:cs="Times New Roman"/>
        </w:rPr>
      </w:pPr>
      <w:r>
        <w:rPr>
          <w:rFonts w:ascii="Times New Roman" w:hAnsi="Times New Roman" w:cs="Times New Roman"/>
        </w:rPr>
        <w:t>consider</w:t>
      </w:r>
      <w:r w:rsidR="00E95765" w:rsidRPr="00E6223B">
        <w:rPr>
          <w:rFonts w:ascii="Times New Roman" w:hAnsi="Times New Roman" w:cs="Times New Roman"/>
        </w:rPr>
        <w:t xml:space="preserve"> writing a white </w:t>
      </w:r>
      <w:r>
        <w:rPr>
          <w:rFonts w:ascii="Times New Roman" w:hAnsi="Times New Roman" w:cs="Times New Roman"/>
        </w:rPr>
        <w:t>paper on a particular TRE topic;</w:t>
      </w:r>
    </w:p>
    <w:p w:rsidR="00E6223B" w:rsidRDefault="00E6223B" w:rsidP="00E6223B">
      <w:pPr>
        <w:pStyle w:val="ListParagraph"/>
        <w:numPr>
          <w:ilvl w:val="0"/>
          <w:numId w:val="1"/>
        </w:numPr>
        <w:spacing w:after="0"/>
        <w:jc w:val="both"/>
        <w:rPr>
          <w:rFonts w:ascii="Times New Roman" w:hAnsi="Times New Roman" w:cs="Times New Roman"/>
        </w:rPr>
      </w:pPr>
      <w:r>
        <w:rPr>
          <w:rFonts w:ascii="Times New Roman" w:hAnsi="Times New Roman" w:cs="Times New Roman"/>
        </w:rPr>
        <w:t>develop a recipe book on bibliometric issues, inclusive of relevant tools to use;</w:t>
      </w:r>
    </w:p>
    <w:p w:rsidR="00E6223B" w:rsidRDefault="00E6223B" w:rsidP="00E6223B">
      <w:pPr>
        <w:pStyle w:val="ListParagraph"/>
        <w:numPr>
          <w:ilvl w:val="0"/>
          <w:numId w:val="1"/>
        </w:numPr>
        <w:spacing w:after="0"/>
        <w:jc w:val="both"/>
        <w:rPr>
          <w:rFonts w:ascii="Times New Roman" w:hAnsi="Times New Roman" w:cs="Times New Roman"/>
        </w:rPr>
      </w:pPr>
      <w:r>
        <w:rPr>
          <w:rFonts w:ascii="Times New Roman" w:hAnsi="Times New Roman" w:cs="Times New Roman"/>
        </w:rPr>
        <w:t>develop a roster of relevant skills within the TIG to facilitate collaboration and help;</w:t>
      </w:r>
    </w:p>
    <w:p w:rsidR="00E6223B" w:rsidRDefault="00E6223B" w:rsidP="00E6223B">
      <w:pPr>
        <w:pStyle w:val="ListParagraph"/>
        <w:numPr>
          <w:ilvl w:val="0"/>
          <w:numId w:val="1"/>
        </w:numPr>
        <w:spacing w:after="0"/>
        <w:jc w:val="both"/>
        <w:rPr>
          <w:rFonts w:ascii="Times New Roman" w:hAnsi="Times New Roman" w:cs="Times New Roman"/>
        </w:rPr>
      </w:pPr>
      <w:r>
        <w:rPr>
          <w:rFonts w:ascii="Times New Roman" w:hAnsi="Times New Roman" w:cs="Times New Roman"/>
        </w:rPr>
        <w:t>find courses that we could take together as a group</w:t>
      </w:r>
      <w:r w:rsidR="009C2CF9">
        <w:rPr>
          <w:rFonts w:ascii="Times New Roman" w:hAnsi="Times New Roman" w:cs="Times New Roman"/>
        </w:rPr>
        <w:t>,</w:t>
      </w:r>
      <w:r>
        <w:rPr>
          <w:rFonts w:ascii="Times New Roman" w:hAnsi="Times New Roman" w:cs="Times New Roman"/>
        </w:rPr>
        <w:t xml:space="preserve"> relevant to measurement;</w:t>
      </w:r>
    </w:p>
    <w:p w:rsidR="00E6223B" w:rsidRDefault="00E6223B" w:rsidP="00E6223B">
      <w:pPr>
        <w:pStyle w:val="ListParagraph"/>
        <w:numPr>
          <w:ilvl w:val="0"/>
          <w:numId w:val="1"/>
        </w:numPr>
        <w:spacing w:after="0"/>
        <w:jc w:val="both"/>
        <w:rPr>
          <w:rFonts w:ascii="Times New Roman" w:hAnsi="Times New Roman" w:cs="Times New Roman"/>
        </w:rPr>
      </w:pPr>
      <w:r>
        <w:rPr>
          <w:rFonts w:ascii="Times New Roman" w:hAnsi="Times New Roman" w:cs="Times New Roman"/>
        </w:rPr>
        <w:t>ensure that we keep “translation” as a prominent thought within the group;</w:t>
      </w:r>
    </w:p>
    <w:p w:rsidR="00E6223B" w:rsidRDefault="00E6223B" w:rsidP="00E6223B">
      <w:pPr>
        <w:pStyle w:val="ListParagraph"/>
        <w:numPr>
          <w:ilvl w:val="0"/>
          <w:numId w:val="1"/>
        </w:numPr>
        <w:spacing w:after="0"/>
        <w:jc w:val="both"/>
        <w:rPr>
          <w:rFonts w:ascii="Times New Roman" w:hAnsi="Times New Roman" w:cs="Times New Roman"/>
        </w:rPr>
      </w:pPr>
      <w:r>
        <w:rPr>
          <w:rFonts w:ascii="Times New Roman" w:hAnsi="Times New Roman" w:cs="Times New Roman"/>
        </w:rPr>
        <w:t>rotate the people leading the calls and th</w:t>
      </w:r>
      <w:r w:rsidR="009C2CF9">
        <w:rPr>
          <w:rFonts w:ascii="Times New Roman" w:hAnsi="Times New Roman" w:cs="Times New Roman"/>
        </w:rPr>
        <w:t>ose</w:t>
      </w:r>
      <w:r>
        <w:rPr>
          <w:rFonts w:ascii="Times New Roman" w:hAnsi="Times New Roman" w:cs="Times New Roman"/>
        </w:rPr>
        <w:t xml:space="preserve"> leaders briefly present on a relevant topic;</w:t>
      </w:r>
    </w:p>
    <w:p w:rsidR="00E6223B" w:rsidRDefault="00E6223B" w:rsidP="00E6223B">
      <w:pPr>
        <w:pStyle w:val="ListParagraph"/>
        <w:numPr>
          <w:ilvl w:val="0"/>
          <w:numId w:val="1"/>
        </w:numPr>
        <w:spacing w:after="0"/>
        <w:jc w:val="both"/>
        <w:rPr>
          <w:rFonts w:ascii="Times New Roman" w:hAnsi="Times New Roman" w:cs="Times New Roman"/>
        </w:rPr>
      </w:pPr>
      <w:r>
        <w:rPr>
          <w:rFonts w:ascii="Times New Roman" w:hAnsi="Times New Roman" w:cs="Times New Roman"/>
        </w:rPr>
        <w:t>conduct pilot projects;</w:t>
      </w:r>
    </w:p>
    <w:p w:rsidR="00E6223B" w:rsidRDefault="00E6223B" w:rsidP="00E6223B">
      <w:pPr>
        <w:pStyle w:val="ListParagraph"/>
        <w:numPr>
          <w:ilvl w:val="0"/>
          <w:numId w:val="1"/>
        </w:numPr>
        <w:spacing w:after="0"/>
        <w:jc w:val="both"/>
        <w:rPr>
          <w:rFonts w:ascii="Times New Roman" w:hAnsi="Times New Roman" w:cs="Times New Roman"/>
        </w:rPr>
      </w:pPr>
      <w:r>
        <w:rPr>
          <w:rFonts w:ascii="Times New Roman" w:hAnsi="Times New Roman" w:cs="Times New Roman"/>
        </w:rPr>
        <w:t>discuss what the best practices in translation research and TRE are;</w:t>
      </w:r>
    </w:p>
    <w:p w:rsidR="00E6223B" w:rsidRDefault="00E6223B" w:rsidP="00E6223B">
      <w:pPr>
        <w:pStyle w:val="ListParagraph"/>
        <w:numPr>
          <w:ilvl w:val="0"/>
          <w:numId w:val="1"/>
        </w:numPr>
        <w:spacing w:after="0"/>
        <w:jc w:val="both"/>
        <w:rPr>
          <w:rFonts w:ascii="Times New Roman" w:hAnsi="Times New Roman" w:cs="Times New Roman"/>
        </w:rPr>
      </w:pPr>
      <w:r>
        <w:rPr>
          <w:rFonts w:ascii="Times New Roman" w:hAnsi="Times New Roman" w:cs="Times New Roman"/>
        </w:rPr>
        <w:t>discuss what translation looks like; and</w:t>
      </w:r>
    </w:p>
    <w:p w:rsidR="00E6223B" w:rsidRDefault="00E6223B" w:rsidP="00E6223B">
      <w:pPr>
        <w:pStyle w:val="ListParagraph"/>
        <w:numPr>
          <w:ilvl w:val="0"/>
          <w:numId w:val="1"/>
        </w:numPr>
        <w:spacing w:after="0"/>
        <w:jc w:val="both"/>
        <w:rPr>
          <w:rFonts w:ascii="Times New Roman" w:hAnsi="Times New Roman" w:cs="Times New Roman"/>
        </w:rPr>
      </w:pPr>
      <w:r>
        <w:rPr>
          <w:rFonts w:ascii="Times New Roman" w:hAnsi="Times New Roman" w:cs="Times New Roman"/>
        </w:rPr>
        <w:t>consider advocacy evaluation and include media and other mediums of influence.</w:t>
      </w:r>
    </w:p>
    <w:p w:rsidR="00E6223B" w:rsidRDefault="00E6223B" w:rsidP="00E6223B">
      <w:pPr>
        <w:spacing w:after="0"/>
        <w:jc w:val="both"/>
        <w:rPr>
          <w:rFonts w:ascii="Times New Roman" w:hAnsi="Times New Roman" w:cs="Times New Roman"/>
        </w:rPr>
      </w:pPr>
    </w:p>
    <w:p w:rsidR="00E6223B" w:rsidRPr="00E6223B" w:rsidRDefault="00E6223B" w:rsidP="00E6223B">
      <w:pPr>
        <w:spacing w:after="0"/>
        <w:jc w:val="both"/>
        <w:rPr>
          <w:rFonts w:ascii="Times New Roman" w:hAnsi="Times New Roman" w:cs="Times New Roman"/>
        </w:rPr>
      </w:pPr>
      <w:r>
        <w:rPr>
          <w:rFonts w:ascii="Times New Roman" w:hAnsi="Times New Roman" w:cs="Times New Roman"/>
        </w:rPr>
        <w:t>Meeting was adjourned at 8:45PM.</w:t>
      </w:r>
    </w:p>
    <w:p w:rsidR="00E6223B" w:rsidRPr="00E6223B" w:rsidRDefault="00E6223B" w:rsidP="00E6223B">
      <w:pPr>
        <w:pStyle w:val="ListParagraph"/>
        <w:spacing w:after="0"/>
        <w:jc w:val="both"/>
        <w:rPr>
          <w:rFonts w:ascii="Times New Roman" w:hAnsi="Times New Roman" w:cs="Times New Roman"/>
        </w:rPr>
      </w:pPr>
    </w:p>
    <w:p w:rsidR="00E95765" w:rsidRDefault="00E95765" w:rsidP="00F51D72">
      <w:pPr>
        <w:spacing w:after="0"/>
        <w:jc w:val="both"/>
        <w:rPr>
          <w:rFonts w:ascii="Times New Roman" w:hAnsi="Times New Roman" w:cs="Times New Roman"/>
        </w:rPr>
      </w:pPr>
    </w:p>
    <w:p w:rsidR="003A3E38" w:rsidRDefault="003A3E38" w:rsidP="00CE7082">
      <w:pPr>
        <w:jc w:val="both"/>
        <w:rPr>
          <w:rFonts w:ascii="Times New Roman" w:hAnsi="Times New Roman" w:cs="Times New Roman"/>
        </w:rPr>
      </w:pPr>
    </w:p>
    <w:p w:rsidR="00CE7082" w:rsidRPr="00CE7082" w:rsidRDefault="00CE7082" w:rsidP="00CE7082">
      <w:pPr>
        <w:rPr>
          <w:rFonts w:ascii="Times New Roman" w:hAnsi="Times New Roman" w:cs="Times New Roman"/>
        </w:rPr>
      </w:pPr>
    </w:p>
    <w:sectPr w:rsidR="00CE7082" w:rsidRPr="00CE7082"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29D" w:rsidRDefault="0098629D" w:rsidP="008B5D54">
      <w:pPr>
        <w:spacing w:after="0" w:line="240" w:lineRule="auto"/>
      </w:pPr>
      <w:r>
        <w:separator/>
      </w:r>
    </w:p>
  </w:endnote>
  <w:endnote w:type="continuationSeparator" w:id="0">
    <w:p w:rsidR="0098629D" w:rsidRDefault="0098629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29D" w:rsidRDefault="0098629D" w:rsidP="008B5D54">
      <w:pPr>
        <w:spacing w:after="0" w:line="240" w:lineRule="auto"/>
      </w:pPr>
      <w:r>
        <w:separator/>
      </w:r>
    </w:p>
  </w:footnote>
  <w:footnote w:type="continuationSeparator" w:id="0">
    <w:p w:rsidR="0098629D" w:rsidRDefault="0098629D"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68416C"/>
    <w:multiLevelType w:val="hybridMultilevel"/>
    <w:tmpl w:val="BD2A6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AD"/>
    <w:rsid w:val="0019275C"/>
    <w:rsid w:val="00231D27"/>
    <w:rsid w:val="003814ED"/>
    <w:rsid w:val="003A3E38"/>
    <w:rsid w:val="006A4DCB"/>
    <w:rsid w:val="006C6578"/>
    <w:rsid w:val="00861E0C"/>
    <w:rsid w:val="008B5D54"/>
    <w:rsid w:val="0098629D"/>
    <w:rsid w:val="009A387F"/>
    <w:rsid w:val="009C2CF9"/>
    <w:rsid w:val="00B45D46"/>
    <w:rsid w:val="00B55735"/>
    <w:rsid w:val="00B608AC"/>
    <w:rsid w:val="00C16C09"/>
    <w:rsid w:val="00CE7082"/>
    <w:rsid w:val="00D938D1"/>
    <w:rsid w:val="00DA09AD"/>
    <w:rsid w:val="00DC57CC"/>
    <w:rsid w:val="00E50EDD"/>
    <w:rsid w:val="00E6223B"/>
    <w:rsid w:val="00E95765"/>
    <w:rsid w:val="00EA319C"/>
    <w:rsid w:val="00F5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329ED8B-E391-4AB1-A2AA-EFA07C09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3A3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D7C6C-9C1A-4526-BB08-4468023FC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Belinda R. (CDC/ONDIEH/NCCDPHP) (CTR)</dc:creator>
  <cp:keywords/>
  <dc:description/>
  <cp:lastModifiedBy>Young, Belinda R. (CDC/ONDIEH/NCCDPHP) (CTR)</cp:lastModifiedBy>
  <cp:revision>14</cp:revision>
  <dcterms:created xsi:type="dcterms:W3CDTF">2015-11-18T14:48:00Z</dcterms:created>
  <dcterms:modified xsi:type="dcterms:W3CDTF">2015-11-20T16:33:00Z</dcterms:modified>
</cp:coreProperties>
</file>