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0C" w:rsidRDefault="00516578" w:rsidP="00A3140C">
      <w:pPr>
        <w:pStyle w:val="Heading1"/>
        <w:spacing w:before="0"/>
        <w:rPr>
          <w:b/>
        </w:rPr>
      </w:pPr>
      <w:bookmarkStart w:id="0" w:name="_GoBack"/>
      <w:bookmarkEnd w:id="0"/>
      <w:r w:rsidRPr="00A3140C">
        <w:rPr>
          <w:b/>
        </w:rPr>
        <w:t>Multi-</w:t>
      </w:r>
      <w:r w:rsidR="002F0255" w:rsidRPr="00A3140C">
        <w:rPr>
          <w:b/>
        </w:rPr>
        <w:t xml:space="preserve">TIG panels for AEA 2017 </w:t>
      </w:r>
      <w:r w:rsidR="00560C74">
        <w:rPr>
          <w:b/>
        </w:rPr>
        <w:t xml:space="preserve">January 25 2017 </w:t>
      </w:r>
      <w:r w:rsidR="00A3140C">
        <w:rPr>
          <w:b/>
        </w:rPr>
        <w:t>Call / Notes</w:t>
      </w:r>
    </w:p>
    <w:p w:rsidR="00560C74" w:rsidRDefault="00560C74" w:rsidP="00A3140C">
      <w:pPr>
        <w:spacing w:after="0"/>
        <w:rPr>
          <w:b/>
        </w:rPr>
      </w:pPr>
      <w:r>
        <w:rPr>
          <w:b/>
        </w:rPr>
        <w:t>Next TRE TIG Call – Join us!</w:t>
      </w:r>
    </w:p>
    <w:p w:rsidR="00560C74" w:rsidRPr="00560C74" w:rsidRDefault="00560C74" w:rsidP="00560C74">
      <w:pPr>
        <w:spacing w:after="0"/>
      </w:pPr>
      <w:r w:rsidRPr="00560C74">
        <w:rPr>
          <w:rFonts w:eastAsia="Times New Roman" w:cs="Arial"/>
          <w:color w:val="333333"/>
        </w:rPr>
        <w:t>Meeting link: </w:t>
      </w:r>
      <w:hyperlink r:id="rId5" w:tgtFrame="_blank" w:history="1">
        <w:r w:rsidRPr="00560C74">
          <w:rPr>
            <w:rStyle w:val="Hyperlink"/>
            <w:rFonts w:eastAsia="Times New Roman" w:cs="Arial"/>
          </w:rPr>
          <w:t>https://cwru.webex.com/cwru/j.php?MTID=m8fff122ba5fcd8473c56266f4b22b9f4</w:t>
        </w:r>
      </w:hyperlink>
    </w:p>
    <w:p w:rsidR="00560C74" w:rsidRPr="00560C74" w:rsidRDefault="00602D84" w:rsidP="00560C74">
      <w:pPr>
        <w:spacing w:after="0"/>
      </w:pPr>
      <w:hyperlink r:id="rId6" w:tgtFrame="_blank" w:history="1">
        <w:r w:rsidR="00560C74" w:rsidRPr="00560C74">
          <w:rPr>
            <w:rStyle w:val="Hyperlink"/>
            <w:rFonts w:eastAsia="Times New Roman" w:cs="Arial"/>
          </w:rPr>
          <w:t>1-855-244-8681</w:t>
        </w:r>
      </w:hyperlink>
      <w:r w:rsidR="00560C74" w:rsidRPr="00560C74">
        <w:rPr>
          <w:rFonts w:eastAsia="Times New Roman" w:cs="Arial"/>
          <w:color w:val="333333"/>
        </w:rPr>
        <w:t> Call-in toll-free number (US/Canada)</w:t>
      </w:r>
    </w:p>
    <w:p w:rsidR="00560C74" w:rsidRDefault="00560C74" w:rsidP="00A3140C">
      <w:pPr>
        <w:spacing w:after="0"/>
        <w:rPr>
          <w:b/>
        </w:rPr>
      </w:pPr>
    </w:p>
    <w:p w:rsidR="00A3140C" w:rsidRPr="00A3140C" w:rsidRDefault="00A3140C" w:rsidP="00A3140C">
      <w:pPr>
        <w:spacing w:after="0"/>
        <w:rPr>
          <w:b/>
        </w:rPr>
      </w:pPr>
      <w:r w:rsidRPr="00A3140C">
        <w:rPr>
          <w:b/>
        </w:rPr>
        <w:t xml:space="preserve">On </w:t>
      </w:r>
      <w:r w:rsidR="00560C74">
        <w:rPr>
          <w:b/>
        </w:rPr>
        <w:t xml:space="preserve">Jan 25 </w:t>
      </w:r>
      <w:r w:rsidRPr="00A3140C">
        <w:rPr>
          <w:b/>
        </w:rPr>
        <w:t>Call</w:t>
      </w:r>
      <w:r w:rsidR="002F0255" w:rsidRPr="00A3140C">
        <w:rPr>
          <w:b/>
        </w:rPr>
        <w:t>:</w:t>
      </w:r>
    </w:p>
    <w:p w:rsidR="002F0255" w:rsidRDefault="002F0255" w:rsidP="00A3140C">
      <w:pPr>
        <w:spacing w:after="0"/>
      </w:pPr>
      <w:r>
        <w:t>Clara Pelfrey</w:t>
      </w:r>
      <w:r w:rsidR="00A3140C">
        <w:t xml:space="preserve">, 216-368-6478, </w:t>
      </w:r>
      <w:hyperlink r:id="rId7" w:history="1">
        <w:r w:rsidR="00A3140C">
          <w:rPr>
            <w:rStyle w:val="Hyperlink"/>
          </w:rPr>
          <w:t>clara.pelfrey@case.edu</w:t>
        </w:r>
      </w:hyperlink>
    </w:p>
    <w:p w:rsidR="002F0255" w:rsidRDefault="002F0255" w:rsidP="002F0255">
      <w:pPr>
        <w:spacing w:after="0" w:line="240" w:lineRule="auto"/>
      </w:pPr>
      <w:r>
        <w:t>Kristi Pettibone</w:t>
      </w:r>
      <w:r w:rsidR="00A3140C">
        <w:t>, 919,541-7752, pettibonekg@niehs.nih.gov</w:t>
      </w:r>
    </w:p>
    <w:p w:rsidR="002F0255" w:rsidRDefault="002F0255" w:rsidP="002F0255">
      <w:pPr>
        <w:spacing w:after="0" w:line="240" w:lineRule="auto"/>
      </w:pPr>
      <w:r>
        <w:t>Bill Trochim</w:t>
      </w:r>
      <w:r w:rsidR="00A3140C">
        <w:t xml:space="preserve">, </w:t>
      </w:r>
      <w:hyperlink r:id="rId8" w:history="1">
        <w:r w:rsidR="00A3140C" w:rsidRPr="00FA181E">
          <w:rPr>
            <w:rStyle w:val="Hyperlink"/>
          </w:rPr>
          <w:t>wmt1@cornell.edu</w:t>
        </w:r>
      </w:hyperlink>
    </w:p>
    <w:p w:rsidR="002F0255" w:rsidRDefault="002F0255" w:rsidP="002F0255">
      <w:pPr>
        <w:spacing w:after="0" w:line="240" w:lineRule="auto"/>
      </w:pPr>
      <w:r>
        <w:t xml:space="preserve">Boris </w:t>
      </w:r>
      <w:proofErr w:type="spellStart"/>
      <w:r>
        <w:t>Volkov</w:t>
      </w:r>
      <w:proofErr w:type="spellEnd"/>
      <w:r>
        <w:t xml:space="preserve"> (Internal </w:t>
      </w:r>
      <w:proofErr w:type="spellStart"/>
      <w:r>
        <w:t>Eval</w:t>
      </w:r>
      <w:proofErr w:type="spellEnd"/>
      <w:r>
        <w:t xml:space="preserve"> TIG)</w:t>
      </w:r>
      <w:r w:rsidR="00A3140C">
        <w:t xml:space="preserve">, 612-624-7176, </w:t>
      </w:r>
      <w:hyperlink r:id="rId9" w:history="1">
        <w:r w:rsidR="00A3140C">
          <w:rPr>
            <w:rStyle w:val="Hyperlink"/>
          </w:rPr>
          <w:t>volk0057@umn.edu</w:t>
        </w:r>
      </w:hyperlink>
    </w:p>
    <w:p w:rsidR="002F0255" w:rsidRPr="00A3140C" w:rsidRDefault="002F0255" w:rsidP="002F0255">
      <w:pPr>
        <w:spacing w:after="0" w:line="240" w:lineRule="auto"/>
      </w:pPr>
      <w:r>
        <w:t xml:space="preserve">Elizabeth </w:t>
      </w:r>
      <w:proofErr w:type="spellStart"/>
      <w:r>
        <w:t>Palombo</w:t>
      </w:r>
      <w:proofErr w:type="spellEnd"/>
    </w:p>
    <w:p w:rsidR="002F0255" w:rsidRPr="00A3140C" w:rsidRDefault="002F0255" w:rsidP="002F0255">
      <w:pPr>
        <w:spacing w:after="0" w:line="240" w:lineRule="auto"/>
      </w:pPr>
      <w:r w:rsidRPr="00A3140C">
        <w:t>Erika Cooksey (Social Work TIG)</w:t>
      </w:r>
      <w:r w:rsidR="00A3140C" w:rsidRPr="00A3140C">
        <w:t xml:space="preserve">, </w:t>
      </w:r>
      <w:r w:rsidR="00A3140C" w:rsidRPr="00A3140C">
        <w:rPr>
          <w:rFonts w:cs="Arial"/>
          <w:shd w:val="clear" w:color="auto" w:fill="FFFFFF"/>
        </w:rPr>
        <w:t>513-803-0189</w:t>
      </w:r>
      <w:r w:rsidR="00A3140C" w:rsidRPr="00A3140C">
        <w:t xml:space="preserve">, </w:t>
      </w:r>
      <w:hyperlink r:id="rId10" w:history="1">
        <w:r w:rsidR="00A3140C" w:rsidRPr="00A3140C">
          <w:rPr>
            <w:rStyle w:val="Hyperlink"/>
            <w:rFonts w:cs="Arial"/>
            <w:shd w:val="clear" w:color="auto" w:fill="FFFFFF"/>
          </w:rPr>
          <w:t>Erika.Cooksey@cchmc.org</w:t>
        </w:r>
      </w:hyperlink>
    </w:p>
    <w:p w:rsidR="002F0255" w:rsidRPr="00A3140C" w:rsidRDefault="002F0255" w:rsidP="002F0255">
      <w:pPr>
        <w:spacing w:after="0" w:line="240" w:lineRule="auto"/>
      </w:pPr>
      <w:r w:rsidRPr="00A3140C">
        <w:t xml:space="preserve">Jan </w:t>
      </w:r>
      <w:proofErr w:type="spellStart"/>
      <w:r w:rsidRPr="00A3140C">
        <w:t>Hogle</w:t>
      </w:r>
      <w:proofErr w:type="spellEnd"/>
    </w:p>
    <w:p w:rsidR="002F0255" w:rsidRDefault="002F0255" w:rsidP="002F0255">
      <w:pPr>
        <w:spacing w:after="0" w:line="240" w:lineRule="auto"/>
      </w:pPr>
      <w:r>
        <w:t>John Stevenson</w:t>
      </w:r>
    </w:p>
    <w:p w:rsidR="002F0255" w:rsidRDefault="002F0255" w:rsidP="002F0255">
      <w:pPr>
        <w:spacing w:after="0" w:line="240" w:lineRule="auto"/>
      </w:pPr>
      <w:r>
        <w:t>Kelley Murphy</w:t>
      </w:r>
    </w:p>
    <w:p w:rsidR="002F0255" w:rsidRDefault="002F0255" w:rsidP="002F0255">
      <w:pPr>
        <w:spacing w:after="0" w:line="240" w:lineRule="auto"/>
      </w:pPr>
      <w:r>
        <w:t>Linda Scholl</w:t>
      </w:r>
    </w:p>
    <w:p w:rsidR="002F0255" w:rsidRDefault="002F0255" w:rsidP="002F0255">
      <w:pPr>
        <w:spacing w:after="0" w:line="240" w:lineRule="auto"/>
      </w:pPr>
      <w:r>
        <w:t xml:space="preserve">Mary </w:t>
      </w:r>
      <w:proofErr w:type="spellStart"/>
      <w:r>
        <w:t>Maley</w:t>
      </w:r>
      <w:proofErr w:type="spellEnd"/>
    </w:p>
    <w:p w:rsidR="002F0255" w:rsidRDefault="002F0255" w:rsidP="002F0255">
      <w:pPr>
        <w:spacing w:after="0" w:line="240" w:lineRule="auto"/>
      </w:pPr>
      <w:proofErr w:type="spellStart"/>
      <w:r>
        <w:t>Rechelle</w:t>
      </w:r>
      <w:proofErr w:type="spellEnd"/>
      <w:r>
        <w:t xml:space="preserve"> </w:t>
      </w:r>
      <w:proofErr w:type="spellStart"/>
      <w:r>
        <w:t>Paranal</w:t>
      </w:r>
      <w:proofErr w:type="spellEnd"/>
    </w:p>
    <w:p w:rsidR="00A3140C" w:rsidRPr="00FF480F" w:rsidRDefault="002F0255" w:rsidP="00A3140C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t xml:space="preserve">Ron </w:t>
      </w:r>
      <w:proofErr w:type="spellStart"/>
      <w:r>
        <w:t>Visscher</w:t>
      </w:r>
      <w:proofErr w:type="spellEnd"/>
      <w:r>
        <w:t xml:space="preserve"> (Comparative Effectiveness &amp; Economics TIG)</w:t>
      </w:r>
      <w:r w:rsidR="00A3140C" w:rsidRPr="00A3140C">
        <w:rPr>
          <w:rFonts w:eastAsia="Times New Roman" w:cs="Times New Roman"/>
        </w:rPr>
        <w:t xml:space="preserve">, </w:t>
      </w:r>
      <w:r w:rsidR="00A3140C" w:rsidRPr="00FF480F">
        <w:rPr>
          <w:rFonts w:eastAsia="Times New Roman" w:cs="Times New Roman"/>
        </w:rPr>
        <w:t>616-422-7760</w:t>
      </w:r>
      <w:r w:rsidR="00A3140C">
        <w:rPr>
          <w:rFonts w:eastAsia="Times New Roman" w:cs="Times New Roman"/>
        </w:rPr>
        <w:t xml:space="preserve">, </w:t>
      </w:r>
      <w:hyperlink r:id="rId11" w:history="1">
        <w:r w:rsidR="00A3140C" w:rsidRPr="00FF480F">
          <w:rPr>
            <w:rFonts w:eastAsia="Times New Roman" w:cs="Times New Roman"/>
            <w:color w:val="0000FF"/>
            <w:u w:val="single"/>
          </w:rPr>
          <w:t>ron.visscher@aquinas.edu</w:t>
        </w:r>
      </w:hyperlink>
    </w:p>
    <w:p w:rsidR="002F0255" w:rsidRDefault="002F0255" w:rsidP="002F0255">
      <w:pPr>
        <w:spacing w:after="0" w:line="240" w:lineRule="auto"/>
      </w:pPr>
      <w:r>
        <w:t>Tanha Patel</w:t>
      </w:r>
    </w:p>
    <w:p w:rsidR="002F0255" w:rsidRDefault="002F0255" w:rsidP="002F0255">
      <w:pPr>
        <w:spacing w:after="0" w:line="240" w:lineRule="auto"/>
      </w:pPr>
      <w:r>
        <w:t>Adrienne Zell</w:t>
      </w:r>
      <w:r w:rsidR="00A3140C">
        <w:t xml:space="preserve">, 503-418-9461, </w:t>
      </w:r>
      <w:hyperlink r:id="rId12" w:history="1">
        <w:r w:rsidR="00A3140C">
          <w:rPr>
            <w:rStyle w:val="Hyperlink"/>
          </w:rPr>
          <w:t>zell@ohsu.edu</w:t>
        </w:r>
      </w:hyperlink>
    </w:p>
    <w:p w:rsidR="002F0255" w:rsidRDefault="002F0255" w:rsidP="002F0255">
      <w:pPr>
        <w:spacing w:after="0" w:line="240" w:lineRule="auto"/>
      </w:pPr>
      <w:r>
        <w:t>Arthur Blank</w:t>
      </w:r>
      <w:r w:rsidR="00A3140C">
        <w:t xml:space="preserve">, </w:t>
      </w:r>
      <w:hyperlink r:id="rId13" w:history="1">
        <w:r w:rsidR="00A3140C" w:rsidRPr="00FA181E">
          <w:rPr>
            <w:rStyle w:val="Hyperlink"/>
          </w:rPr>
          <w:t>arthur.blank@einstein.yu.edu</w:t>
        </w:r>
      </w:hyperlink>
    </w:p>
    <w:p w:rsidR="002F0255" w:rsidRDefault="002F0255" w:rsidP="002F0255">
      <w:pPr>
        <w:spacing w:after="0" w:line="240" w:lineRule="auto"/>
      </w:pPr>
      <w:r>
        <w:t>Betsy Hsu (R&amp;D TIG)</w:t>
      </w:r>
      <w:r w:rsidR="00A3140C">
        <w:t xml:space="preserve">, </w:t>
      </w:r>
      <w:r w:rsidR="00A3140C" w:rsidRPr="00FF480F">
        <w:rPr>
          <w:rFonts w:eastAsia="Times New Roman" w:cs="Times New Roman"/>
        </w:rPr>
        <w:t>240-276-5733</w:t>
      </w:r>
      <w:r w:rsidR="00A3140C">
        <w:rPr>
          <w:rFonts w:eastAsia="Times New Roman" w:cs="Times New Roman"/>
        </w:rPr>
        <w:t>,</w:t>
      </w:r>
      <w:r w:rsidR="00A3140C">
        <w:t xml:space="preserve"> </w:t>
      </w:r>
      <w:hyperlink r:id="rId14" w:history="1">
        <w:r w:rsidR="00A3140C" w:rsidRPr="00FF480F">
          <w:rPr>
            <w:rFonts w:eastAsia="Times New Roman" w:cs="Times New Roman"/>
            <w:color w:val="0000FF"/>
            <w:u w:val="single"/>
          </w:rPr>
          <w:t>hsuel@mail.nih.gov</w:t>
        </w:r>
      </w:hyperlink>
    </w:p>
    <w:p w:rsidR="002F0255" w:rsidRDefault="002F0255" w:rsidP="002F0255">
      <w:pPr>
        <w:spacing w:after="0" w:line="240" w:lineRule="auto"/>
      </w:pPr>
      <w:proofErr w:type="spellStart"/>
      <w:r>
        <w:t>Mansoor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(Human Service  &amp; Social Work TIGs)</w:t>
      </w:r>
      <w:r w:rsidR="00FF480F">
        <w:t xml:space="preserve">, </w:t>
      </w:r>
      <w:r w:rsidR="00FF480F">
        <w:rPr>
          <w:rFonts w:ascii="Arial" w:hAnsi="Arial" w:cs="Arial"/>
          <w:sz w:val="20"/>
          <w:szCs w:val="20"/>
          <w:shd w:val="clear" w:color="auto" w:fill="FFFFFF"/>
        </w:rPr>
        <w:t xml:space="preserve">716-417-0419, </w:t>
      </w:r>
      <w:hyperlink r:id="rId15" w:history="1">
        <w:r w:rsidR="00FF48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mkazi@albany.edu</w:t>
        </w:r>
      </w:hyperlink>
      <w:r w:rsidR="00FF480F">
        <w:br/>
        <w:t>B</w:t>
      </w:r>
      <w:r>
        <w:t>illie Jo Grant (Crime &amp; Justice TIG)</w:t>
      </w:r>
      <w:r w:rsidR="00FF480F">
        <w:t xml:space="preserve">, </w:t>
      </w:r>
      <w:r w:rsidR="00FF480F">
        <w:rPr>
          <w:rFonts w:ascii="Arial" w:hAnsi="Arial" w:cs="Arial"/>
          <w:sz w:val="20"/>
          <w:szCs w:val="20"/>
          <w:shd w:val="clear" w:color="auto" w:fill="FFFFFF"/>
        </w:rPr>
        <w:t>805-550-9132</w:t>
      </w:r>
      <w:r w:rsidR="00FF480F">
        <w:t xml:space="preserve">, </w:t>
      </w:r>
      <w:hyperlink r:id="rId16" w:history="1">
        <w:r w:rsidR="00FF48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bgrant@magnoliaconsulting.org</w:t>
        </w:r>
      </w:hyperlink>
    </w:p>
    <w:p w:rsidR="002F0255" w:rsidRDefault="002F0255" w:rsidP="002F0255">
      <w:pPr>
        <w:spacing w:after="0" w:line="240" w:lineRule="auto"/>
      </w:pPr>
      <w:r>
        <w:t>Brian Zuckerman (R&amp;D TIG)</w:t>
      </w:r>
      <w:r w:rsidR="00A3140C" w:rsidRPr="00FF480F">
        <w:t xml:space="preserve"> </w:t>
      </w:r>
      <w:r w:rsidR="00A3140C" w:rsidRPr="00FF480F">
        <w:rPr>
          <w:rFonts w:eastAsia="Times New Roman" w:cs="Arial"/>
          <w:shd w:val="clear" w:color="auto" w:fill="FFFFFF"/>
        </w:rPr>
        <w:t>202-419-5485</w:t>
      </w:r>
      <w:r w:rsidR="00A3140C">
        <w:rPr>
          <w:rFonts w:eastAsia="Times New Roman" w:cs="Arial"/>
          <w:shd w:val="clear" w:color="auto" w:fill="FFFFFF"/>
        </w:rPr>
        <w:t xml:space="preserve">, </w:t>
      </w:r>
      <w:hyperlink r:id="rId17" w:history="1">
        <w:r w:rsidR="00A3140C" w:rsidRPr="00FF480F">
          <w:rPr>
            <w:rFonts w:eastAsia="Times New Roman" w:cs="Arial"/>
            <w:color w:val="0000FF"/>
            <w:u w:val="single"/>
            <w:shd w:val="clear" w:color="auto" w:fill="FFFFFF"/>
          </w:rPr>
          <w:t>bzuckerm@ida.org</w:t>
        </w:r>
      </w:hyperlink>
    </w:p>
    <w:p w:rsidR="00A3140C" w:rsidRPr="00FF480F" w:rsidRDefault="002F0255" w:rsidP="00A3140C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t>Brian Yates (Comparative Effectiveness &amp; Economics TIG)</w:t>
      </w:r>
      <w:r w:rsidR="00A3140C">
        <w:t xml:space="preserve">, </w:t>
      </w:r>
      <w:r w:rsidR="00A3140C" w:rsidRPr="00FF480F">
        <w:rPr>
          <w:rFonts w:eastAsia="Times New Roman" w:cs="Arial"/>
          <w:shd w:val="clear" w:color="auto" w:fill="FFFFFF"/>
        </w:rPr>
        <w:t>301-775-1892</w:t>
      </w:r>
      <w:r w:rsidR="00A3140C">
        <w:rPr>
          <w:rFonts w:eastAsia="Times New Roman" w:cs="Arial"/>
          <w:shd w:val="clear" w:color="auto" w:fill="FFFFFF"/>
        </w:rPr>
        <w:t xml:space="preserve">, </w:t>
      </w:r>
      <w:hyperlink r:id="rId18" w:history="1">
        <w:r w:rsidR="00A3140C" w:rsidRPr="00FF480F">
          <w:rPr>
            <w:rFonts w:eastAsia="Times New Roman" w:cs="Arial"/>
            <w:color w:val="0000FF"/>
            <w:u w:val="single"/>
            <w:shd w:val="clear" w:color="auto" w:fill="FFFFFF"/>
          </w:rPr>
          <w:t>brian.yates@mac.com</w:t>
        </w:r>
      </w:hyperlink>
      <w:r w:rsidR="00A3140C" w:rsidRPr="00FF480F">
        <w:rPr>
          <w:rFonts w:eastAsia="Times New Roman" w:cs="Arial"/>
          <w:color w:val="0000FF"/>
          <w:u w:val="single"/>
          <w:shd w:val="clear" w:color="auto" w:fill="FFFFFF"/>
        </w:rPr>
        <w:t xml:space="preserve">, </w:t>
      </w:r>
    </w:p>
    <w:p w:rsidR="002F0255" w:rsidRDefault="00A46F3B" w:rsidP="002F0255">
      <w:pPr>
        <w:spacing w:after="0" w:line="240" w:lineRule="auto"/>
      </w:pPr>
      <w:r>
        <w:t xml:space="preserve">Sophia Guevara (Social Network Analysis TIG),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sophiaguevara@gmail.com</w:t>
        </w:r>
      </w:hyperlink>
    </w:p>
    <w:p w:rsidR="00FF480F" w:rsidRDefault="00FF480F" w:rsidP="002F0255">
      <w:pPr>
        <w:spacing w:after="0" w:line="240" w:lineRule="auto"/>
      </w:pPr>
    </w:p>
    <w:p w:rsidR="00FF480F" w:rsidRPr="00FF480F" w:rsidRDefault="00FF480F" w:rsidP="002F0255">
      <w:pPr>
        <w:spacing w:after="0" w:line="240" w:lineRule="auto"/>
        <w:rPr>
          <w:b/>
        </w:rPr>
      </w:pPr>
      <w:r w:rsidRPr="00FF480F">
        <w:rPr>
          <w:b/>
        </w:rPr>
        <w:t>Not able to make the call but interested in forming cross-TIG panels:</w:t>
      </w:r>
    </w:p>
    <w:p w:rsidR="002F0255" w:rsidRDefault="00FF480F" w:rsidP="002F0255">
      <w:pPr>
        <w:spacing w:after="0" w:line="240" w:lineRule="auto"/>
      </w:pPr>
      <w:r>
        <w:t xml:space="preserve">Cluster, Multi-Site, </w:t>
      </w:r>
      <w:r w:rsidRPr="00A3140C">
        <w:t xml:space="preserve">Multi-Level TIG: Lillian Madrigal </w:t>
      </w:r>
      <w:r w:rsidRPr="00A3140C">
        <w:rPr>
          <w:rFonts w:cs="Arial"/>
          <w:shd w:val="clear" w:color="auto" w:fill="FFFFFF"/>
        </w:rPr>
        <w:t>404-592-2102</w:t>
      </w:r>
      <w:r w:rsidRPr="00A3140C">
        <w:t xml:space="preserve">, </w:t>
      </w:r>
      <w:hyperlink r:id="rId20" w:history="1">
        <w:r w:rsidRPr="00A3140C">
          <w:rPr>
            <w:rStyle w:val="Hyperlink"/>
            <w:rFonts w:cs="Arial"/>
            <w:shd w:val="clear" w:color="auto" w:fill="FFFFFF"/>
          </w:rPr>
          <w:t>lillian.madrigal@icf.com</w:t>
        </w:r>
      </w:hyperlink>
    </w:p>
    <w:p w:rsidR="00A3140C" w:rsidRPr="00A3140C" w:rsidRDefault="00A3140C" w:rsidP="002F0255">
      <w:pPr>
        <w:spacing w:after="0" w:line="240" w:lineRule="auto"/>
      </w:pPr>
      <w:r>
        <w:t xml:space="preserve">Cluster, Multi-Site, Multi-Level TIG: Elizabeth </w:t>
      </w:r>
      <w:proofErr w:type="spellStart"/>
      <w:r>
        <w:t>Oyer</w:t>
      </w:r>
      <w:proofErr w:type="spellEnd"/>
      <w:r>
        <w:t xml:space="preserve">, 317-205-8267, </w:t>
      </w:r>
      <w:hyperlink r:id="rId21" w:history="1">
        <w:r>
          <w:rPr>
            <w:rStyle w:val="Hyperlink"/>
          </w:rPr>
          <w:t>EOyer@ChoicesCCS.org</w:t>
        </w:r>
      </w:hyperlink>
    </w:p>
    <w:p w:rsidR="002F0255" w:rsidRPr="00A3140C" w:rsidRDefault="00FF480F" w:rsidP="002F0255">
      <w:pPr>
        <w:spacing w:after="0" w:line="240" w:lineRule="auto"/>
        <w:rPr>
          <w:rFonts w:eastAsia="Times New Roman" w:cs="Times New Roman"/>
        </w:rPr>
      </w:pPr>
      <w:r w:rsidRPr="00A3140C">
        <w:t>Qualitative Analysis TIG: Stuart Henderson</w:t>
      </w:r>
      <w:r w:rsidRPr="00A3140C">
        <w:rPr>
          <w:rFonts w:eastAsia="Times New Roman" w:cs="Times New Roman"/>
        </w:rPr>
        <w:t xml:space="preserve">, </w:t>
      </w:r>
      <w:hyperlink r:id="rId22" w:history="1">
        <w:r w:rsidRPr="00A3140C">
          <w:rPr>
            <w:rFonts w:eastAsia="Times New Roman" w:cs="Times New Roman"/>
            <w:color w:val="0000FF"/>
            <w:u w:val="single"/>
          </w:rPr>
          <w:t>sthenderson@ucdavis.edu</w:t>
        </w:r>
      </w:hyperlink>
      <w:r w:rsidRPr="00A3140C">
        <w:rPr>
          <w:rFonts w:eastAsia="Times New Roman" w:cs="Times New Roman"/>
          <w:color w:val="0000FF"/>
          <w:u w:val="single"/>
        </w:rPr>
        <w:t xml:space="preserve">, </w:t>
      </w:r>
      <w:r w:rsidRPr="00A3140C">
        <w:rPr>
          <w:rFonts w:eastAsia="Times New Roman" w:cs="Times New Roman"/>
        </w:rPr>
        <w:t>916-703-9220</w:t>
      </w:r>
    </w:p>
    <w:p w:rsidR="00A3140C" w:rsidRDefault="00A3140C" w:rsidP="002F0255">
      <w:pPr>
        <w:spacing w:after="0" w:line="240" w:lineRule="auto"/>
      </w:pPr>
      <w:r w:rsidRPr="00A3140C">
        <w:rPr>
          <w:rFonts w:eastAsia="Times New Roman" w:cs="Times New Roman"/>
        </w:rPr>
        <w:t xml:space="preserve">Mixed Methods: Jenna </w:t>
      </w:r>
      <w:r w:rsidRPr="00A3140C">
        <w:rPr>
          <w:rFonts w:cs="Arial"/>
          <w:bCs/>
        </w:rPr>
        <w:t>LaChenaye</w:t>
      </w:r>
      <w:r w:rsidRPr="00A3140C">
        <w:rPr>
          <w:rFonts w:eastAsia="Times New Roman" w:cs="Times New Roman"/>
        </w:rPr>
        <w:t xml:space="preserve">, </w:t>
      </w:r>
      <w:r w:rsidRPr="00A3140C">
        <w:rPr>
          <w:rFonts w:cs="Arial"/>
          <w:bdr w:val="none" w:sz="0" w:space="0" w:color="auto" w:frame="1"/>
          <w:shd w:val="clear" w:color="auto" w:fill="FFFFFF"/>
        </w:rPr>
        <w:t>337-412-1023</w:t>
      </w:r>
      <w:r w:rsidRPr="00A3140C">
        <w:t xml:space="preserve">, </w:t>
      </w:r>
      <w:hyperlink r:id="rId23" w:history="1">
        <w:r w:rsidRPr="00A3140C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jmlach@uab.edu</w:t>
        </w:r>
      </w:hyperlink>
    </w:p>
    <w:p w:rsidR="00A3140C" w:rsidRPr="00A3140C" w:rsidRDefault="00A3140C" w:rsidP="002F0255">
      <w:pPr>
        <w:spacing w:after="0" w:line="240" w:lineRule="auto"/>
        <w:rPr>
          <w:rFonts w:eastAsia="Times New Roman" w:cs="Times New Roman"/>
        </w:rPr>
      </w:pPr>
      <w:r>
        <w:t xml:space="preserve">Systems in Evaluation TIG: Brandon Coffee, </w:t>
      </w:r>
      <w:r>
        <w:rPr>
          <w:rFonts w:ascii="Calibri" w:hAnsi="Calibri" w:cs="Arial"/>
          <w:sz w:val="20"/>
          <w:szCs w:val="20"/>
          <w:shd w:val="clear" w:color="auto" w:fill="FFFFFF"/>
        </w:rPr>
        <w:t xml:space="preserve">248-703-5218, </w:t>
      </w:r>
      <w:hyperlink r:id="rId24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bcoffeeborden@communityscience.com</w:t>
        </w:r>
      </w:hyperlink>
    </w:p>
    <w:p w:rsidR="00FF480F" w:rsidRDefault="00A3140C" w:rsidP="002F0255">
      <w:pPr>
        <w:spacing w:after="0" w:line="240" w:lineRule="auto"/>
      </w:pPr>
      <w:r>
        <w:t xml:space="preserve">Social Network Analysis TIG: Simon Geletta; 515-271-1366, </w:t>
      </w:r>
      <w:hyperlink r:id="rId25" w:history="1">
        <w:r>
          <w:rPr>
            <w:rStyle w:val="Hyperlink"/>
          </w:rPr>
          <w:t>Simon.Geletta@dmu.edu</w:t>
        </w:r>
      </w:hyperlink>
    </w:p>
    <w:p w:rsidR="00A3140C" w:rsidRDefault="00A3140C" w:rsidP="002F0255">
      <w:pPr>
        <w:spacing w:after="0" w:line="240" w:lineRule="auto"/>
        <w:rPr>
          <w:b/>
        </w:rPr>
      </w:pPr>
    </w:p>
    <w:p w:rsidR="00366B1B" w:rsidRPr="00FF480F" w:rsidRDefault="00366B1B" w:rsidP="002F0255">
      <w:pPr>
        <w:spacing w:after="0" w:line="240" w:lineRule="auto"/>
        <w:rPr>
          <w:b/>
        </w:rPr>
      </w:pPr>
      <w:r w:rsidRPr="00FF480F">
        <w:rPr>
          <w:b/>
        </w:rPr>
        <w:t>Logistics for Cross-TIG Panel Proposals</w:t>
      </w:r>
    </w:p>
    <w:p w:rsidR="00366B1B" w:rsidRDefault="00366B1B" w:rsidP="00366B1B">
      <w:pPr>
        <w:pStyle w:val="ListParagraph"/>
        <w:numPr>
          <w:ilvl w:val="0"/>
          <w:numId w:val="3"/>
        </w:numPr>
        <w:spacing w:after="0" w:line="240" w:lineRule="auto"/>
      </w:pPr>
      <w:r>
        <w:t>Send a message to your TIG members encouraging them to touch base with the program chair about possible presentation ideas so that you can include them on appropriate panels prior to submission.</w:t>
      </w:r>
    </w:p>
    <w:p w:rsidR="00366B1B" w:rsidRDefault="00366B1B" w:rsidP="00366B1B">
      <w:pPr>
        <w:pStyle w:val="ListParagraph"/>
        <w:numPr>
          <w:ilvl w:val="0"/>
          <w:numId w:val="3"/>
        </w:numPr>
        <w:spacing w:after="0" w:line="240" w:lineRule="auto"/>
      </w:pPr>
      <w:r>
        <w:t>Remind TIG members to select up to 2 appropriate co-sponsors to encourage joint sessions.</w:t>
      </w:r>
    </w:p>
    <w:p w:rsidR="00366B1B" w:rsidRDefault="00366B1B" w:rsidP="00366B1B">
      <w:pPr>
        <w:pStyle w:val="ListParagraph"/>
        <w:numPr>
          <w:ilvl w:val="0"/>
          <w:numId w:val="3"/>
        </w:numPr>
        <w:spacing w:after="0" w:line="240" w:lineRule="auto"/>
      </w:pPr>
      <w:r>
        <w:t>Kristi will touch base with AEA leadership to inform them that we are planning on proposing some cross-TIG panels to see if they have any suggestions or opportunities for alternative review plans.</w:t>
      </w:r>
    </w:p>
    <w:p w:rsidR="00366B1B" w:rsidRDefault="00366B1B" w:rsidP="00366B1B">
      <w:pPr>
        <w:spacing w:after="0" w:line="240" w:lineRule="auto"/>
      </w:pPr>
    </w:p>
    <w:p w:rsidR="00366B1B" w:rsidRPr="00560C74" w:rsidRDefault="00366B1B" w:rsidP="00366B1B">
      <w:pPr>
        <w:spacing w:after="0" w:line="240" w:lineRule="auto"/>
        <w:rPr>
          <w:b/>
        </w:rPr>
      </w:pPr>
      <w:r w:rsidRPr="00560C74">
        <w:rPr>
          <w:b/>
        </w:rPr>
        <w:t>Presidential Strand Idea</w:t>
      </w:r>
      <w:r w:rsidR="00560C74">
        <w:rPr>
          <w:b/>
        </w:rPr>
        <w:t xml:space="preserve">  (Bill Trochim, Arthur Blank, Boris </w:t>
      </w:r>
      <w:proofErr w:type="spellStart"/>
      <w:r w:rsidR="00560C74">
        <w:rPr>
          <w:b/>
        </w:rPr>
        <w:t>Volkov</w:t>
      </w:r>
      <w:proofErr w:type="spellEnd"/>
      <w:r w:rsidR="00560C74">
        <w:rPr>
          <w:b/>
        </w:rPr>
        <w:t>, others?)</w:t>
      </w:r>
    </w:p>
    <w:p w:rsidR="00B21ED3" w:rsidRPr="00475A55" w:rsidRDefault="00366B1B" w:rsidP="00B21ED3">
      <w:pPr>
        <w:pStyle w:val="ListParagraph"/>
        <w:numPr>
          <w:ilvl w:val="0"/>
          <w:numId w:val="4"/>
        </w:numPr>
        <w:spacing w:after="0" w:line="240" w:lineRule="auto"/>
      </w:pPr>
      <w:r>
        <w:t>Other idea was to submit a proposal for a presidential strand</w:t>
      </w:r>
      <w:r w:rsidR="00B21ED3">
        <w:t xml:space="preserve"> or Think Tank. The AEA meeting webpage that describes the types of sessions (</w:t>
      </w:r>
      <w:hyperlink r:id="rId26" w:history="1">
        <w:r w:rsidR="00B21ED3" w:rsidRPr="00FA181E">
          <w:rPr>
            <w:rStyle w:val="Hyperlink"/>
          </w:rPr>
          <w:t>http://www.eval.org/p/cm/ld/fid=407</w:t>
        </w:r>
      </w:hyperlink>
      <w:r w:rsidR="00B21ED3">
        <w:t xml:space="preserve">) does not include the presidential strand, so this may be something we raise with Katherine Newcomer and Denise </w:t>
      </w:r>
      <w:r w:rsidR="00B21ED3" w:rsidRPr="00475A55">
        <w:t xml:space="preserve">Roosendaal. </w:t>
      </w:r>
    </w:p>
    <w:p w:rsidR="00366B1B" w:rsidRPr="00475A55" w:rsidRDefault="00B21ED3" w:rsidP="00B21ED3">
      <w:pPr>
        <w:pStyle w:val="ListParagraph"/>
        <w:numPr>
          <w:ilvl w:val="0"/>
          <w:numId w:val="4"/>
        </w:numPr>
        <w:spacing w:after="0" w:line="240" w:lineRule="auto"/>
      </w:pPr>
      <w:r w:rsidRPr="00475A55">
        <w:t xml:space="preserve">As a former AEA President, might Bill Trochim be a good person to make this proposal? </w:t>
      </w:r>
    </w:p>
    <w:p w:rsidR="00F3041B" w:rsidRDefault="00B21ED3" w:rsidP="00475A55">
      <w:pPr>
        <w:pStyle w:val="PlainText"/>
        <w:numPr>
          <w:ilvl w:val="0"/>
          <w:numId w:val="4"/>
        </w:numPr>
        <w:rPr>
          <w:sz w:val="22"/>
          <w:szCs w:val="22"/>
        </w:rPr>
      </w:pPr>
      <w:r w:rsidRPr="00475A55">
        <w:rPr>
          <w:sz w:val="22"/>
          <w:szCs w:val="22"/>
        </w:rPr>
        <w:t>Topic for the strand/think tank</w:t>
      </w:r>
      <w:r w:rsidR="00795F22" w:rsidRPr="00475A55">
        <w:rPr>
          <w:sz w:val="22"/>
          <w:szCs w:val="22"/>
        </w:rPr>
        <w:t xml:space="preserve"> </w:t>
      </w:r>
      <w:r w:rsidR="00475A55" w:rsidRPr="00475A55">
        <w:rPr>
          <w:sz w:val="22"/>
          <w:szCs w:val="22"/>
        </w:rPr>
        <w:t xml:space="preserve">might focus on definitions for translation - how do we harness the different perspectives to inform our definitions? How do we capture shared frameworks? </w:t>
      </w:r>
    </w:p>
    <w:p w:rsidR="00F3041B" w:rsidRDefault="00F3041B" w:rsidP="00475A55">
      <w:pPr>
        <w:pStyle w:val="Plai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Differences between translational research and translational science (and research translation/dissemination </w:t>
      </w:r>
    </w:p>
    <w:p w:rsidR="00366B1B" w:rsidRPr="00475A55" w:rsidRDefault="00366B1B" w:rsidP="002F0255">
      <w:pPr>
        <w:spacing w:after="0" w:line="240" w:lineRule="auto"/>
        <w:rPr>
          <w:b/>
          <w:sz w:val="24"/>
          <w:szCs w:val="24"/>
        </w:rPr>
      </w:pPr>
      <w:r w:rsidRPr="00475A55">
        <w:rPr>
          <w:b/>
          <w:sz w:val="24"/>
          <w:szCs w:val="24"/>
        </w:rPr>
        <w:lastRenderedPageBreak/>
        <w:t>Cross-TIG Panel Ideas</w:t>
      </w:r>
    </w:p>
    <w:p w:rsidR="00475A55" w:rsidRDefault="00475A55" w:rsidP="002F0255">
      <w:pPr>
        <w:spacing w:after="0" w:line="240" w:lineRule="auto"/>
      </w:pPr>
    </w:p>
    <w:p w:rsidR="00FF480F" w:rsidRDefault="00366B1B" w:rsidP="002F0255">
      <w:pPr>
        <w:spacing w:after="0" w:line="240" w:lineRule="auto"/>
        <w:rPr>
          <w:b/>
        </w:rPr>
      </w:pPr>
      <w:r w:rsidRPr="00475A55">
        <w:rPr>
          <w:b/>
        </w:rPr>
        <w:t>Research, Technology and Development TIG</w:t>
      </w:r>
      <w:r w:rsidR="00475A55">
        <w:rPr>
          <w:b/>
        </w:rPr>
        <w:t>:</w:t>
      </w:r>
      <w:r w:rsidRPr="00475A55">
        <w:rPr>
          <w:b/>
        </w:rPr>
        <w:t xml:space="preserve"> </w:t>
      </w:r>
    </w:p>
    <w:p w:rsidR="00FF480F" w:rsidRPr="00FF480F" w:rsidRDefault="00FF480F" w:rsidP="002F0255">
      <w:pPr>
        <w:spacing w:after="0" w:line="240" w:lineRule="auto"/>
      </w:pPr>
      <w:r w:rsidRPr="00FF480F">
        <w:t xml:space="preserve">Brian Zuckerman, </w:t>
      </w:r>
      <w:hyperlink r:id="rId27" w:history="1">
        <w:r w:rsidRPr="00FF480F">
          <w:rPr>
            <w:rFonts w:eastAsia="Times New Roman" w:cs="Arial"/>
            <w:color w:val="0000FF"/>
            <w:u w:val="single"/>
            <w:shd w:val="clear" w:color="auto" w:fill="FFFFFF"/>
          </w:rPr>
          <w:t>bzuckerm@ida.org</w:t>
        </w:r>
      </w:hyperlink>
      <w:r w:rsidRPr="00FF480F">
        <w:rPr>
          <w:rFonts w:eastAsia="Times New Roman" w:cs="Arial"/>
          <w:color w:val="0000FF"/>
          <w:u w:val="single"/>
          <w:shd w:val="clear" w:color="auto" w:fill="FFFFFF"/>
        </w:rPr>
        <w:t>,</w:t>
      </w:r>
      <w:r w:rsidRPr="00FF480F">
        <w:rPr>
          <w:rFonts w:eastAsia="Times New Roman" w:cs="Arial"/>
          <w:shd w:val="clear" w:color="auto" w:fill="FFFFFF"/>
        </w:rPr>
        <w:t xml:space="preserve"> 202-419-5485</w:t>
      </w:r>
    </w:p>
    <w:p w:rsidR="00366B1B" w:rsidRPr="00FF480F" w:rsidRDefault="00366B1B" w:rsidP="002F0255">
      <w:pPr>
        <w:spacing w:after="0" w:line="240" w:lineRule="auto"/>
        <w:rPr>
          <w:rFonts w:eastAsia="Times New Roman" w:cs="Times New Roman"/>
        </w:rPr>
      </w:pPr>
      <w:r w:rsidRPr="00FF480F">
        <w:t>Betsy Hsu</w:t>
      </w:r>
      <w:r w:rsidR="00FF480F" w:rsidRPr="00FF480F">
        <w:t xml:space="preserve">, </w:t>
      </w:r>
      <w:hyperlink r:id="rId28" w:history="1">
        <w:r w:rsidR="00FF480F" w:rsidRPr="00FF480F">
          <w:rPr>
            <w:rFonts w:eastAsia="Times New Roman" w:cs="Times New Roman"/>
            <w:color w:val="0000FF"/>
            <w:u w:val="single"/>
          </w:rPr>
          <w:t>hsuel@mail.nih.gov</w:t>
        </w:r>
      </w:hyperlink>
      <w:r w:rsidR="00FF480F" w:rsidRPr="00FF480F">
        <w:rPr>
          <w:rFonts w:eastAsia="Times New Roman" w:cs="Times New Roman"/>
          <w:color w:val="0000FF"/>
          <w:u w:val="single"/>
        </w:rPr>
        <w:t xml:space="preserve">, </w:t>
      </w:r>
      <w:r w:rsidR="00FF480F" w:rsidRPr="00FF480F">
        <w:rPr>
          <w:rFonts w:eastAsia="Times New Roman" w:cs="Times New Roman"/>
        </w:rPr>
        <w:t>240-276-5733</w:t>
      </w:r>
    </w:p>
    <w:p w:rsidR="00FF480F" w:rsidRPr="00475A55" w:rsidRDefault="00FF480F" w:rsidP="002F0255">
      <w:pPr>
        <w:spacing w:after="0" w:line="240" w:lineRule="auto"/>
        <w:rPr>
          <w:b/>
        </w:rPr>
      </w:pPr>
    </w:p>
    <w:p w:rsidR="00366B1B" w:rsidRDefault="00366B1B" w:rsidP="00366B1B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2F0255">
        <w:t>esearch evaluation in a translational setting, tech transfer at research agencies</w:t>
      </w:r>
      <w:r>
        <w:t xml:space="preserve"> - </w:t>
      </w:r>
      <w:r w:rsidR="002F0255">
        <w:t xml:space="preserve"> panel on tech transfer and moving technology through the pipeline – NASA, DOD, etc.</w:t>
      </w:r>
      <w:r>
        <w:t xml:space="preserve"> NIEHS might be able to contribute something about tech transfer/SBIR work as a component of translational research – and how to evaluate</w:t>
      </w:r>
    </w:p>
    <w:p w:rsidR="002F0255" w:rsidRDefault="00366B1B" w:rsidP="00AE65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Connection between education and translational research evaluation – STPI is </w:t>
      </w:r>
      <w:r w:rsidR="002F0255">
        <w:t>working on mechanism for scaling up pilot studies to nationwide studies</w:t>
      </w:r>
      <w:r>
        <w:t>, NSF</w:t>
      </w:r>
      <w:r w:rsidR="002F0255">
        <w:t xml:space="preserve"> Includes initiative.  </w:t>
      </w:r>
    </w:p>
    <w:p w:rsidR="00475A55" w:rsidRDefault="00475A55" w:rsidP="00AE6571">
      <w:pPr>
        <w:pStyle w:val="ListParagraph"/>
        <w:numPr>
          <w:ilvl w:val="0"/>
          <w:numId w:val="2"/>
        </w:numPr>
        <w:spacing w:after="0" w:line="240" w:lineRule="auto"/>
      </w:pPr>
      <w:r>
        <w:t>Meta assessments, clinical trials, similarities, differences, implications; also assessing when basic science is ready to be pushed to new translational phase – into clinical trials – clinical readiness (possible interest from Bill and Clara on this?)</w:t>
      </w:r>
    </w:p>
    <w:p w:rsidR="00366B1B" w:rsidRDefault="00366B1B" w:rsidP="002F0255">
      <w:pPr>
        <w:spacing w:after="0" w:line="240" w:lineRule="auto"/>
      </w:pPr>
    </w:p>
    <w:p w:rsidR="00475A55" w:rsidRPr="005F7818" w:rsidRDefault="00475A55" w:rsidP="002F0255">
      <w:pPr>
        <w:spacing w:after="0" w:line="240" w:lineRule="auto"/>
        <w:rPr>
          <w:b/>
        </w:rPr>
      </w:pPr>
      <w:r w:rsidRPr="005F7818">
        <w:rPr>
          <w:b/>
        </w:rPr>
        <w:t xml:space="preserve">Comparative Effectiveness, Economics TIG: </w:t>
      </w:r>
    </w:p>
    <w:p w:rsidR="00FF480F" w:rsidRPr="005F7818" w:rsidRDefault="00FF480F" w:rsidP="002F025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5F7818">
        <w:t xml:space="preserve">Ron </w:t>
      </w:r>
      <w:proofErr w:type="spellStart"/>
      <w:r w:rsidRPr="005F7818">
        <w:t>Vissher</w:t>
      </w:r>
      <w:proofErr w:type="spellEnd"/>
      <w:r w:rsidRPr="005F7818">
        <w:t xml:space="preserve">, </w:t>
      </w:r>
      <w:hyperlink r:id="rId29" w:history="1">
        <w:r w:rsidRPr="005F7818">
          <w:rPr>
            <w:rFonts w:eastAsia="Times New Roman" w:cs="Times New Roman"/>
            <w:color w:val="0000FF"/>
            <w:u w:val="single"/>
          </w:rPr>
          <w:t>ron.visscher@aquinas.edu</w:t>
        </w:r>
      </w:hyperlink>
      <w:r w:rsidRPr="005F7818">
        <w:rPr>
          <w:rFonts w:eastAsia="Times New Roman" w:cs="Times New Roman"/>
          <w:color w:val="0000FF"/>
          <w:u w:val="single"/>
        </w:rPr>
        <w:t xml:space="preserve">, </w:t>
      </w:r>
      <w:r w:rsidRPr="005F7818">
        <w:rPr>
          <w:rFonts w:eastAsia="Times New Roman" w:cs="Times New Roman"/>
        </w:rPr>
        <w:t>616-422-7760</w:t>
      </w:r>
    </w:p>
    <w:p w:rsidR="00FF480F" w:rsidRPr="005F7818" w:rsidRDefault="00FF480F" w:rsidP="002F0255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5F7818">
        <w:t xml:space="preserve">Brian Yates, </w:t>
      </w:r>
      <w:hyperlink r:id="rId30" w:history="1">
        <w:r w:rsidRPr="005F7818">
          <w:rPr>
            <w:rFonts w:eastAsia="Times New Roman" w:cs="Arial"/>
            <w:color w:val="0000FF"/>
            <w:u w:val="single"/>
            <w:shd w:val="clear" w:color="auto" w:fill="FFFFFF"/>
          </w:rPr>
          <w:t>brian.yates@mac.com</w:t>
        </w:r>
      </w:hyperlink>
      <w:r w:rsidRPr="005F7818">
        <w:rPr>
          <w:rFonts w:eastAsia="Times New Roman" w:cs="Arial"/>
          <w:color w:val="0000FF"/>
          <w:u w:val="single"/>
          <w:shd w:val="clear" w:color="auto" w:fill="FFFFFF"/>
        </w:rPr>
        <w:t xml:space="preserve">, </w:t>
      </w:r>
      <w:r w:rsidRPr="005F7818">
        <w:rPr>
          <w:rFonts w:eastAsia="Times New Roman" w:cs="Arial"/>
          <w:shd w:val="clear" w:color="auto" w:fill="FFFFFF"/>
        </w:rPr>
        <w:t>301-775-1892</w:t>
      </w:r>
    </w:p>
    <w:p w:rsidR="00FF480F" w:rsidRPr="005F7818" w:rsidRDefault="00FF480F" w:rsidP="002F0255">
      <w:pPr>
        <w:spacing w:after="0" w:line="240" w:lineRule="auto"/>
        <w:rPr>
          <w:b/>
        </w:rPr>
      </w:pPr>
    </w:p>
    <w:p w:rsidR="005F7818" w:rsidRPr="005F7818" w:rsidRDefault="005F7818" w:rsidP="005F7818">
      <w:pPr>
        <w:pStyle w:val="ListParagraph"/>
        <w:numPr>
          <w:ilvl w:val="0"/>
          <w:numId w:val="5"/>
        </w:numPr>
        <w:spacing w:after="0"/>
      </w:pPr>
      <w:r w:rsidRPr="005F7818">
        <w:t>O</w:t>
      </w:r>
      <w:r w:rsidRPr="005F7818">
        <w:rPr>
          <w:iCs/>
        </w:rPr>
        <w:t>verlap of Translation Evaluation with Policy, Advocacy and Economics</w:t>
      </w:r>
      <w:r w:rsidRPr="005F7818">
        <w:t>, bi directionality of Translational research; (Ron/Brian are planning to list this panel topic in our call for proposals, but remain open to suggestions on how best to handle this.)</w:t>
      </w:r>
    </w:p>
    <w:p w:rsidR="00F3041B" w:rsidRPr="005F7818" w:rsidRDefault="00475A55" w:rsidP="005F7818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5F7818">
        <w:rPr>
          <w:sz w:val="22"/>
          <w:szCs w:val="22"/>
        </w:rPr>
        <w:t>A</w:t>
      </w:r>
      <w:r w:rsidR="00A7697E" w:rsidRPr="005F7818">
        <w:rPr>
          <w:sz w:val="22"/>
          <w:szCs w:val="22"/>
        </w:rPr>
        <w:t xml:space="preserve">pplication </w:t>
      </w:r>
      <w:r w:rsidR="005F7818" w:rsidRPr="005F7818">
        <w:rPr>
          <w:sz w:val="22"/>
          <w:szCs w:val="22"/>
        </w:rPr>
        <w:t>to</w:t>
      </w:r>
      <w:r w:rsidR="00A7697E" w:rsidRPr="005F7818">
        <w:rPr>
          <w:sz w:val="22"/>
          <w:szCs w:val="22"/>
        </w:rPr>
        <w:t xml:space="preserve"> social investment</w:t>
      </w:r>
      <w:r w:rsidR="005F7818" w:rsidRPr="005F7818">
        <w:rPr>
          <w:sz w:val="22"/>
          <w:szCs w:val="22"/>
        </w:rPr>
        <w:t>, return on investment</w:t>
      </w:r>
      <w:r w:rsidR="00A7697E" w:rsidRPr="005F7818">
        <w:rPr>
          <w:sz w:val="22"/>
          <w:szCs w:val="22"/>
        </w:rPr>
        <w:t xml:space="preserve"> – translational research translated to actual practice; method to prepare for commercialization</w:t>
      </w:r>
    </w:p>
    <w:p w:rsidR="00F3041B" w:rsidRPr="005F7818" w:rsidRDefault="005F7818" w:rsidP="005F7818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5F7818">
        <w:rPr>
          <w:sz w:val="22"/>
          <w:szCs w:val="22"/>
        </w:rPr>
        <w:t>Supporting translation science with multi-perspective meta-evaluation of cost/benefit inclusive impact evaluation. Our TIG h</w:t>
      </w:r>
      <w:r w:rsidR="00F3041B" w:rsidRPr="005F7818">
        <w:rPr>
          <w:sz w:val="22"/>
          <w:szCs w:val="22"/>
        </w:rPr>
        <w:t xml:space="preserve">as </w:t>
      </w:r>
      <w:r w:rsidR="00A7697E" w:rsidRPr="005F7818">
        <w:rPr>
          <w:sz w:val="22"/>
          <w:szCs w:val="22"/>
        </w:rPr>
        <w:t>collaborate</w:t>
      </w:r>
      <w:r w:rsidR="00F3041B" w:rsidRPr="005F7818">
        <w:rPr>
          <w:sz w:val="22"/>
          <w:szCs w:val="22"/>
        </w:rPr>
        <w:t>d</w:t>
      </w:r>
      <w:r w:rsidR="00A7697E" w:rsidRPr="005F7818">
        <w:rPr>
          <w:sz w:val="22"/>
          <w:szCs w:val="22"/>
        </w:rPr>
        <w:t xml:space="preserve"> with Research on Evaluation (ROE) TIG </w:t>
      </w:r>
      <w:r w:rsidR="00F3041B" w:rsidRPr="005F7818">
        <w:rPr>
          <w:sz w:val="22"/>
          <w:szCs w:val="22"/>
        </w:rPr>
        <w:t>in</w:t>
      </w:r>
      <w:r w:rsidR="00A7697E" w:rsidRPr="005F7818">
        <w:rPr>
          <w:sz w:val="22"/>
          <w:szCs w:val="22"/>
        </w:rPr>
        <w:t xml:space="preserve"> Meta-</w:t>
      </w:r>
      <w:proofErr w:type="spellStart"/>
      <w:r w:rsidR="00A7697E" w:rsidRPr="005F7818">
        <w:rPr>
          <w:sz w:val="22"/>
          <w:szCs w:val="22"/>
        </w:rPr>
        <w:t>eval</w:t>
      </w:r>
      <w:proofErr w:type="spellEnd"/>
      <w:r w:rsidR="00A7697E" w:rsidRPr="005F7818">
        <w:rPr>
          <w:sz w:val="22"/>
          <w:szCs w:val="22"/>
        </w:rPr>
        <w:t xml:space="preserve">. of evaluation </w:t>
      </w:r>
      <w:r w:rsidR="00FF480F" w:rsidRPr="005F7818">
        <w:rPr>
          <w:sz w:val="22"/>
          <w:szCs w:val="22"/>
        </w:rPr>
        <w:t xml:space="preserve">of </w:t>
      </w:r>
      <w:r w:rsidR="00F3041B" w:rsidRPr="005F7818">
        <w:rPr>
          <w:sz w:val="22"/>
          <w:szCs w:val="22"/>
        </w:rPr>
        <w:t xml:space="preserve">the past; </w:t>
      </w:r>
      <w:r w:rsidR="00A7697E" w:rsidRPr="005F7818">
        <w:rPr>
          <w:sz w:val="22"/>
          <w:szCs w:val="22"/>
        </w:rPr>
        <w:t>methods –focusing on translational aspects of our research.  Presented a roadmap last year for how to do that.</w:t>
      </w:r>
    </w:p>
    <w:p w:rsidR="00A97B5C" w:rsidRPr="005F7818" w:rsidRDefault="00A97B5C" w:rsidP="00A7697E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5F7818">
        <w:rPr>
          <w:sz w:val="22"/>
          <w:szCs w:val="22"/>
        </w:rPr>
        <w:t xml:space="preserve">Experiment of last </w:t>
      </w:r>
      <w:r w:rsidR="00F3041B" w:rsidRPr="005F7818">
        <w:rPr>
          <w:sz w:val="22"/>
          <w:szCs w:val="22"/>
        </w:rPr>
        <w:t xml:space="preserve">presidential administration </w:t>
      </w:r>
      <w:r w:rsidRPr="005F7818">
        <w:rPr>
          <w:sz w:val="22"/>
          <w:szCs w:val="22"/>
        </w:rPr>
        <w:t xml:space="preserve">taking evidence based practices to the public.  </w:t>
      </w:r>
      <w:r w:rsidR="00F3041B" w:rsidRPr="005F7818">
        <w:rPr>
          <w:sz w:val="22"/>
          <w:szCs w:val="22"/>
        </w:rPr>
        <w:t>Can we have a panel on taking evidence based practices to the real world – and what is the evaluation connection?</w:t>
      </w:r>
    </w:p>
    <w:p w:rsidR="005F7818" w:rsidRPr="005F7818" w:rsidRDefault="005F7818" w:rsidP="005F7818">
      <w:pPr>
        <w:pStyle w:val="ListParagraph"/>
        <w:numPr>
          <w:ilvl w:val="0"/>
          <w:numId w:val="5"/>
        </w:numPr>
      </w:pPr>
      <w:r w:rsidRPr="005F7818">
        <w:t>Cost/benefit inclusive evaluation as a </w:t>
      </w:r>
      <w:r w:rsidRPr="005F7818">
        <w:rPr>
          <w:iCs/>
        </w:rPr>
        <w:t>means and end</w:t>
      </w:r>
      <w:r w:rsidRPr="005F7818">
        <w:t> (of translation evaluation)</w:t>
      </w:r>
    </w:p>
    <w:p w:rsidR="00F3041B" w:rsidRDefault="00F3041B" w:rsidP="00A7697E">
      <w:pPr>
        <w:spacing w:after="0" w:line="240" w:lineRule="auto"/>
      </w:pPr>
      <w:r w:rsidRPr="00F3041B">
        <w:rPr>
          <w:b/>
        </w:rPr>
        <w:t>Mixed Methods, Qualitative Analysis TIG; John Stevenson</w:t>
      </w:r>
      <w:r>
        <w:t>?</w:t>
      </w:r>
      <w:r w:rsidR="00FF480F">
        <w:t xml:space="preserve"> </w:t>
      </w:r>
    </w:p>
    <w:p w:rsidR="00FF480F" w:rsidRPr="00FF480F" w:rsidRDefault="00FF480F" w:rsidP="00A7697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F480F">
        <w:t>Stuart Henderson</w:t>
      </w:r>
      <w:r w:rsidRPr="00FF480F">
        <w:rPr>
          <w:rFonts w:eastAsia="Times New Roman" w:cs="Times New Roman"/>
          <w:sz w:val="24"/>
          <w:szCs w:val="24"/>
        </w:rPr>
        <w:t xml:space="preserve">, </w:t>
      </w:r>
      <w:hyperlink r:id="rId31" w:history="1">
        <w:r w:rsidRPr="00FF480F">
          <w:rPr>
            <w:rFonts w:eastAsia="Times New Roman" w:cs="Times New Roman"/>
            <w:color w:val="0000FF"/>
            <w:sz w:val="24"/>
            <w:szCs w:val="24"/>
            <w:u w:val="single"/>
          </w:rPr>
          <w:t>sthenderson@ucdavis.edu</w:t>
        </w:r>
      </w:hyperlink>
      <w:r w:rsidRPr="00FF480F">
        <w:rPr>
          <w:rFonts w:eastAsia="Times New Roman" w:cs="Times New Roman"/>
          <w:color w:val="0000FF"/>
          <w:sz w:val="24"/>
          <w:szCs w:val="24"/>
          <w:u w:val="single"/>
        </w:rPr>
        <w:t xml:space="preserve">, </w:t>
      </w:r>
      <w:r>
        <w:rPr>
          <w:rFonts w:eastAsia="Times New Roman" w:cs="Times New Roman"/>
          <w:sz w:val="24"/>
          <w:szCs w:val="24"/>
        </w:rPr>
        <w:t>916-703-9220</w:t>
      </w:r>
    </w:p>
    <w:p w:rsidR="00FF480F" w:rsidRDefault="00FF480F" w:rsidP="00A7697E">
      <w:pPr>
        <w:spacing w:after="0" w:line="240" w:lineRule="auto"/>
      </w:pPr>
    </w:p>
    <w:p w:rsidR="00A97B5C" w:rsidRPr="00560C74" w:rsidRDefault="00560C74" w:rsidP="00F3041B">
      <w:pPr>
        <w:pStyle w:val="ListParagraph"/>
        <w:numPr>
          <w:ilvl w:val="0"/>
          <w:numId w:val="6"/>
        </w:numPr>
        <w:spacing w:after="0" w:line="240" w:lineRule="auto"/>
      </w:pPr>
      <w:r w:rsidRPr="00560C74">
        <w:rPr>
          <w:rFonts w:cs="Times"/>
        </w:rPr>
        <w:t>Interested in doing participatory evaluation in this context</w:t>
      </w:r>
      <w:r>
        <w:rPr>
          <w:rFonts w:cs="Times"/>
        </w:rPr>
        <w:t xml:space="preserve"> of IDEA grant from NIGMS</w:t>
      </w:r>
      <w:r w:rsidRPr="00560C74">
        <w:rPr>
          <w:rFonts w:cs="Times"/>
        </w:rPr>
        <w:t xml:space="preserve">. Could connect with collaborative-participatory-empowerment TIG. Interested in how evaluation strategies evolve in particular context.  </w:t>
      </w:r>
      <w:r w:rsidR="00F3041B" w:rsidRPr="00560C74">
        <w:t xml:space="preserve">NIEHS might have an idea for a new tools to capture translational research narratives, might also be able to connect to </w:t>
      </w:r>
      <w:r w:rsidR="00F3041B" w:rsidRPr="00560C74">
        <w:rPr>
          <w:b/>
        </w:rPr>
        <w:t>Social Network Analysis TIG</w:t>
      </w:r>
      <w:r w:rsidR="00D962A4">
        <w:rPr>
          <w:b/>
        </w:rPr>
        <w:t>.</w:t>
      </w:r>
    </w:p>
    <w:p w:rsidR="00BE7C98" w:rsidRDefault="00BE7C98" w:rsidP="00BE7C98">
      <w:pPr>
        <w:spacing w:after="0" w:line="240" w:lineRule="auto"/>
      </w:pPr>
    </w:p>
    <w:p w:rsidR="00BE7C98" w:rsidRPr="00BE7C98" w:rsidRDefault="00BE7C98" w:rsidP="00BE7C98">
      <w:pPr>
        <w:spacing w:after="0" w:line="240" w:lineRule="auto"/>
        <w:rPr>
          <w:b/>
        </w:rPr>
      </w:pPr>
      <w:r w:rsidRPr="00BE7C98">
        <w:rPr>
          <w:b/>
        </w:rPr>
        <w:t>Other possible ideas not discussed on phone</w:t>
      </w:r>
      <w:r>
        <w:rPr>
          <w:b/>
        </w:rPr>
        <w:t xml:space="preserve"> call (If interested, contact Kristi Pettibone at </w:t>
      </w:r>
      <w:hyperlink r:id="rId32" w:history="1">
        <w:r w:rsidRPr="00FA181E">
          <w:rPr>
            <w:rStyle w:val="Hyperlink"/>
            <w:b/>
          </w:rPr>
          <w:t>pettibonekg@niehs.nih.gov</w:t>
        </w:r>
      </w:hyperlink>
      <w:r>
        <w:rPr>
          <w:b/>
        </w:rPr>
        <w:t xml:space="preserve"> and she’ll get people connected!)</w:t>
      </w:r>
    </w:p>
    <w:p w:rsidR="00BE7C98" w:rsidRDefault="00BE7C98" w:rsidP="00BE7C9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 panel that addresses the overlap </w:t>
      </w:r>
      <w:r>
        <w:rPr>
          <w:b/>
          <w:bCs/>
        </w:rPr>
        <w:t>policy and advocacy and economics</w:t>
      </w:r>
      <w:r>
        <w:t xml:space="preserve"> and the translational research evaluation, since one of the endpoints of translational research is policy. </w:t>
      </w:r>
    </w:p>
    <w:p w:rsidR="00BE7C98" w:rsidRDefault="00BE7C98" w:rsidP="00BE7C9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 panel that includes papers related to </w:t>
      </w:r>
      <w:r>
        <w:rPr>
          <w:b/>
          <w:bCs/>
        </w:rPr>
        <w:t>health</w:t>
      </w:r>
      <w:r>
        <w:t xml:space="preserve"> and </w:t>
      </w:r>
      <w:r>
        <w:rPr>
          <w:b/>
          <w:bCs/>
        </w:rPr>
        <w:t>education</w:t>
      </w:r>
      <w:r>
        <w:t xml:space="preserve"> and </w:t>
      </w:r>
      <w:r>
        <w:rPr>
          <w:b/>
          <w:bCs/>
        </w:rPr>
        <w:t>criminal justice</w:t>
      </w:r>
      <w:r>
        <w:t xml:space="preserve"> as there is a similar trajectory of tracking a research idea from a basic or pilot project through to when a research idea is to have enough evidence of success to warrant implementation in a broader community or population. </w:t>
      </w:r>
    </w:p>
    <w:p w:rsidR="00BE7C98" w:rsidRDefault="00BE7C98" w:rsidP="00BE7C9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 </w:t>
      </w:r>
      <w:r>
        <w:rPr>
          <w:b/>
          <w:bCs/>
        </w:rPr>
        <w:t>mixed methods</w:t>
      </w:r>
      <w:r>
        <w:t xml:space="preserve"> or </w:t>
      </w:r>
      <w:r>
        <w:rPr>
          <w:b/>
          <w:bCs/>
        </w:rPr>
        <w:t>qualitative methods</w:t>
      </w:r>
      <w:r>
        <w:t xml:space="preserve"> based cross-TIG panel that talks about how mixed methods are or could be used in translational research evaluation.</w:t>
      </w:r>
    </w:p>
    <w:p w:rsidR="00BE7C98" w:rsidRDefault="00BE7C98" w:rsidP="00BE7C9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A panel that looks at translational research evaluation throughout the federal </w:t>
      </w:r>
      <w:r>
        <w:rPr>
          <w:b/>
          <w:bCs/>
        </w:rPr>
        <w:t>government</w:t>
      </w:r>
      <w:r>
        <w:t xml:space="preserve"> – CDC, NIH, DOJ, </w:t>
      </w:r>
      <w:proofErr w:type="spellStart"/>
      <w:r>
        <w:t>DOEd</w:t>
      </w:r>
      <w:proofErr w:type="spellEnd"/>
      <w:r>
        <w:t>, etc.</w:t>
      </w:r>
    </w:p>
    <w:p w:rsidR="00A7697E" w:rsidRDefault="00A7697E" w:rsidP="00A7697E">
      <w:pPr>
        <w:spacing w:after="0" w:line="240" w:lineRule="auto"/>
      </w:pPr>
    </w:p>
    <w:sectPr w:rsidR="00A7697E" w:rsidSect="00FF4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A4D"/>
    <w:multiLevelType w:val="hybridMultilevel"/>
    <w:tmpl w:val="031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498"/>
    <w:multiLevelType w:val="hybridMultilevel"/>
    <w:tmpl w:val="8320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909"/>
    <w:multiLevelType w:val="hybridMultilevel"/>
    <w:tmpl w:val="D336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43BF"/>
    <w:multiLevelType w:val="hybridMultilevel"/>
    <w:tmpl w:val="6F9A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434A"/>
    <w:multiLevelType w:val="hybridMultilevel"/>
    <w:tmpl w:val="51C2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5B9E"/>
    <w:multiLevelType w:val="hybridMultilevel"/>
    <w:tmpl w:val="F4F05BC4"/>
    <w:lvl w:ilvl="0" w:tplc="B6B4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E710D"/>
    <w:multiLevelType w:val="hybridMultilevel"/>
    <w:tmpl w:val="B940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55"/>
    <w:rsid w:val="002F0255"/>
    <w:rsid w:val="00366B1B"/>
    <w:rsid w:val="00475A55"/>
    <w:rsid w:val="004B463F"/>
    <w:rsid w:val="00516578"/>
    <w:rsid w:val="00560C74"/>
    <w:rsid w:val="005F7818"/>
    <w:rsid w:val="00602D84"/>
    <w:rsid w:val="00651042"/>
    <w:rsid w:val="00795F22"/>
    <w:rsid w:val="00A3140C"/>
    <w:rsid w:val="00A46F3B"/>
    <w:rsid w:val="00A7697E"/>
    <w:rsid w:val="00A97B5C"/>
    <w:rsid w:val="00B21ED3"/>
    <w:rsid w:val="00BE7C98"/>
    <w:rsid w:val="00D962A4"/>
    <w:rsid w:val="00F3041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EEAE1-D907-4963-A136-068B03B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ED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5A55"/>
    <w:pPr>
      <w:spacing w:after="0" w:line="240" w:lineRule="auto"/>
    </w:pPr>
    <w:rPr>
      <w:rFonts w:ascii="Calibri" w:hAnsi="Calibri" w:cs="Consolas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A55"/>
    <w:rPr>
      <w:rFonts w:ascii="Calibri" w:hAnsi="Calibri" w:cs="Consolas"/>
      <w:color w:val="000000" w:themeColor="text1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1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t1@cornell.edu" TargetMode="External"/><Relationship Id="rId13" Type="http://schemas.openxmlformats.org/officeDocument/2006/relationships/hyperlink" Target="mailto:arthur.blank@einstein.yu.edu" TargetMode="External"/><Relationship Id="rId18" Type="http://schemas.openxmlformats.org/officeDocument/2006/relationships/hyperlink" Target="mailto:brian.yates@mac.com" TargetMode="External"/><Relationship Id="rId26" Type="http://schemas.openxmlformats.org/officeDocument/2006/relationships/hyperlink" Target="http://www.eval.org/p/cm/ld/fid=40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Oyer@ChoicesCC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%20clara.pelfrey@case.edu" TargetMode="External"/><Relationship Id="rId12" Type="http://schemas.openxmlformats.org/officeDocument/2006/relationships/hyperlink" Target="mailto:%20zell@ohsu.edu" TargetMode="External"/><Relationship Id="rId17" Type="http://schemas.openxmlformats.org/officeDocument/2006/relationships/hyperlink" Target="mailto:%20bzuckerm@ida.org" TargetMode="External"/><Relationship Id="rId25" Type="http://schemas.openxmlformats.org/officeDocument/2006/relationships/hyperlink" Target="mailto:Simon.Geletta@dmu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grant@magnoliaconsulting.org" TargetMode="External"/><Relationship Id="rId20" Type="http://schemas.openxmlformats.org/officeDocument/2006/relationships/hyperlink" Target="mailto:lillian.madrigal@icf.com" TargetMode="External"/><Relationship Id="rId29" Type="http://schemas.openxmlformats.org/officeDocument/2006/relationships/hyperlink" Target="mailto:ron.visscher@aquina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(855)%20244-8681" TargetMode="External"/><Relationship Id="rId11" Type="http://schemas.openxmlformats.org/officeDocument/2006/relationships/hyperlink" Target="mailto:ron.visscher@aquinas.edu" TargetMode="External"/><Relationship Id="rId24" Type="http://schemas.openxmlformats.org/officeDocument/2006/relationships/hyperlink" Target="mailto:%20bcoffeeborden@communityscience.com" TargetMode="External"/><Relationship Id="rId32" Type="http://schemas.openxmlformats.org/officeDocument/2006/relationships/hyperlink" Target="mailto:pettibonekg@niehs.nih.gov" TargetMode="External"/><Relationship Id="rId5" Type="http://schemas.openxmlformats.org/officeDocument/2006/relationships/hyperlink" Target="https://urldefense.proofpoint.com/v2/url?u=https-3A__cwru.webex.com_cwru_j.php-3FMTID-3Dm8fff122ba5fcd8473c56266f4b22b9f4&amp;d=CwMFaQ&amp;c=yHlS04HhBraes5BQ9ueu5zKhE7rtNXt_d012z2PA6ws&amp;r=g6HUMU64h_arTZ5rMV5_cQKP4_P8UC09TBi8VfS45_4&amp;m=VSdxa8U3vh-4ysehkKrKhJr877yKJRKCLxR84nMKa2U&amp;s=iO8EvBsYFnur5MFgAskXrCKzirz7fII7EeZgzipsSdc&amp;e=" TargetMode="External"/><Relationship Id="rId15" Type="http://schemas.openxmlformats.org/officeDocument/2006/relationships/hyperlink" Target="mailto:%20mkazi@albany.edu" TargetMode="External"/><Relationship Id="rId23" Type="http://schemas.openxmlformats.org/officeDocument/2006/relationships/hyperlink" Target="mailto:jmlach@uab.edu" TargetMode="External"/><Relationship Id="rId28" Type="http://schemas.openxmlformats.org/officeDocument/2006/relationships/hyperlink" Target="mailto:%20hsuel@mail.nih.gov" TargetMode="External"/><Relationship Id="rId10" Type="http://schemas.openxmlformats.org/officeDocument/2006/relationships/hyperlink" Target="mailto:%20Erika.Cooksey@cchmc.org" TargetMode="External"/><Relationship Id="rId19" Type="http://schemas.openxmlformats.org/officeDocument/2006/relationships/hyperlink" Target="mailto:sophiaguevara@gmail.com" TargetMode="External"/><Relationship Id="rId31" Type="http://schemas.openxmlformats.org/officeDocument/2006/relationships/hyperlink" Target="mailto:%20sthenderson@ucdav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k0057@umn.edu" TargetMode="External"/><Relationship Id="rId14" Type="http://schemas.openxmlformats.org/officeDocument/2006/relationships/hyperlink" Target="mailto:%20hsuel@mail.nih.gov" TargetMode="External"/><Relationship Id="rId22" Type="http://schemas.openxmlformats.org/officeDocument/2006/relationships/hyperlink" Target="mailto:%20sthenderson@ucdavis.edu" TargetMode="External"/><Relationship Id="rId27" Type="http://schemas.openxmlformats.org/officeDocument/2006/relationships/hyperlink" Target="mailto:%20bzuckerm@ida.org" TargetMode="External"/><Relationship Id="rId30" Type="http://schemas.openxmlformats.org/officeDocument/2006/relationships/hyperlink" Target="mailto:brian.yates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 school of medicine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Pelfrey</dc:creator>
  <cp:keywords/>
  <dc:description/>
  <cp:lastModifiedBy>Young, Belinda R. (CDC/ONDIEH/NCCDPHP) (CTR)</cp:lastModifiedBy>
  <cp:revision>2</cp:revision>
  <dcterms:created xsi:type="dcterms:W3CDTF">2017-02-01T15:37:00Z</dcterms:created>
  <dcterms:modified xsi:type="dcterms:W3CDTF">2017-02-01T15:37:00Z</dcterms:modified>
</cp:coreProperties>
</file>