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588E" w14:textId="5298A144" w:rsidR="00C20ECA" w:rsidRPr="00C20ECA" w:rsidRDefault="00C20ECA" w:rsidP="00C20EC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QSIP/Government Affairs MENA </w:t>
      </w:r>
      <w:r w:rsidR="006E76E4">
        <w:rPr>
          <w:rFonts w:ascii="Times New Roman" w:eastAsia="Times New Roman" w:hAnsi="Times New Roman" w:cs="Times New Roman"/>
          <w:kern w:val="0"/>
          <w14:ligatures w14:val="none"/>
        </w:rPr>
        <w:t>6</w:t>
      </w:r>
      <w:r>
        <w:rPr>
          <w:rFonts w:ascii="Times New Roman" w:eastAsia="Times New Roman" w:hAnsi="Times New Roman" w:cs="Times New Roman"/>
          <w:kern w:val="0"/>
          <w14:ligatures w14:val="none"/>
        </w:rPr>
        <w:t xml:space="preserve">/19/25 </w:t>
      </w:r>
      <w:r w:rsidRPr="00C20ECA">
        <w:rPr>
          <w:rFonts w:ascii="Times New Roman" w:eastAsia="Times New Roman" w:hAnsi="Times New Roman" w:cs="Times New Roman"/>
          <w:kern w:val="0"/>
          <w14:ligatures w14:val="none"/>
        </w:rPr>
        <w:t>Meeting notes:</w:t>
      </w:r>
    </w:p>
    <w:p w14:paraId="1E5FF277"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Firearms in Hospitals: </w:t>
      </w:r>
      <w:r w:rsidRPr="00C20ECA">
        <w:rPr>
          <w:rFonts w:ascii="Times New Roman" w:eastAsia="Times New Roman" w:hAnsi="Times New Roman" w:cs="Times New Roman"/>
          <w:kern w:val="0"/>
          <w14:ligatures w14:val="none"/>
        </w:rPr>
        <w:t>Leigh discussed the status of House Bill 4213 regarding firearms in hospitals, noting that it is currently inactive but should be monitored. They encouraged team members to report any updates.</w:t>
      </w:r>
    </w:p>
    <w:p w14:paraId="61E57F84"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Bill Status: </w:t>
      </w:r>
      <w:r w:rsidRPr="00C20ECA">
        <w:rPr>
          <w:rFonts w:ascii="Times New Roman" w:eastAsia="Times New Roman" w:hAnsi="Times New Roman" w:cs="Times New Roman"/>
          <w:kern w:val="0"/>
          <w14:ligatures w14:val="none"/>
        </w:rPr>
        <w:t>Leigh mentioned that House Bill 4213 is currently inactive, with no hearing scheduled and still in the committee. It is important to keep monitoring its status.</w:t>
      </w:r>
    </w:p>
    <w:p w14:paraId="3C59E550" w14:textId="407AE3B8"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Team Monitoring: </w:t>
      </w:r>
      <w:r w:rsidRPr="00C20ECA">
        <w:rPr>
          <w:rFonts w:ascii="Times New Roman" w:eastAsia="Times New Roman" w:hAnsi="Times New Roman" w:cs="Times New Roman"/>
          <w:kern w:val="0"/>
          <w14:ligatures w14:val="none"/>
        </w:rPr>
        <w:t>Leigh brought up the bill to the team member safety representative at Cor</w:t>
      </w:r>
      <w:r>
        <w:rPr>
          <w:rFonts w:ascii="Times New Roman" w:eastAsia="Times New Roman" w:hAnsi="Times New Roman" w:cs="Times New Roman"/>
          <w:kern w:val="0"/>
          <w14:ligatures w14:val="none"/>
        </w:rPr>
        <w:t>e</w:t>
      </w:r>
      <w:r w:rsidRPr="00C20ECA">
        <w:rPr>
          <w:rFonts w:ascii="Times New Roman" w:eastAsia="Times New Roman" w:hAnsi="Times New Roman" w:cs="Times New Roman"/>
          <w:kern w:val="0"/>
          <w14:ligatures w14:val="none"/>
        </w:rPr>
        <w:t>well, who is also keeping an eye on it to ensure nothing slips through the cracks.</w:t>
      </w:r>
    </w:p>
    <w:p w14:paraId="5FBEF94A"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Reporting Updates: </w:t>
      </w:r>
      <w:r w:rsidRPr="00C20ECA">
        <w:rPr>
          <w:rFonts w:ascii="Times New Roman" w:eastAsia="Times New Roman" w:hAnsi="Times New Roman" w:cs="Times New Roman"/>
          <w:kern w:val="0"/>
          <w14:ligatures w14:val="none"/>
        </w:rPr>
        <w:t>Leigh encouraged team members to report any updates on House Bill 4213 to herself, Alicia, or Cody, so they can take necessary actions like rallying in Lansing or mobilizing frontline staff for testimonies.</w:t>
      </w:r>
    </w:p>
    <w:p w14:paraId="3C6E73CF"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Firearm Safety Education in Schools: </w:t>
      </w:r>
      <w:r w:rsidRPr="00C20ECA">
        <w:rPr>
          <w:rFonts w:ascii="Times New Roman" w:eastAsia="Times New Roman" w:hAnsi="Times New Roman" w:cs="Times New Roman"/>
          <w:kern w:val="0"/>
          <w14:ligatures w14:val="none"/>
        </w:rPr>
        <w:t>Leigh mentioned Senate Bill 58, which focuses on firearm safety education in schools. The bill is still in the Senate Education Committee, and the team is tracking its progress.</w:t>
      </w:r>
    </w:p>
    <w:p w14:paraId="745DA390"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Bill Status: </w:t>
      </w:r>
      <w:r w:rsidRPr="00C20ECA">
        <w:rPr>
          <w:rFonts w:ascii="Times New Roman" w:eastAsia="Times New Roman" w:hAnsi="Times New Roman" w:cs="Times New Roman"/>
          <w:kern w:val="0"/>
          <w14:ligatures w14:val="none"/>
        </w:rPr>
        <w:t>Leigh stated that Senate Bill 58, which addresses firearm safety education in schools, has been referred to the Senate Education Committee since February and is awaiting a hearing.</w:t>
      </w:r>
    </w:p>
    <w:p w14:paraId="4758C393"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Next Steps: </w:t>
      </w:r>
      <w:r w:rsidRPr="00C20ECA">
        <w:rPr>
          <w:rFonts w:ascii="Times New Roman" w:eastAsia="Times New Roman" w:hAnsi="Times New Roman" w:cs="Times New Roman"/>
          <w:kern w:val="0"/>
          <w14:ligatures w14:val="none"/>
        </w:rPr>
        <w:t>The team is tracking the bill for committee movement and may need to gather potential testimonies or petitions in Lansing.</w:t>
      </w:r>
    </w:p>
    <w:p w14:paraId="3353A669"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Protection for Healthcare Workers: </w:t>
      </w:r>
      <w:r w:rsidRPr="00C20ECA">
        <w:rPr>
          <w:rFonts w:ascii="Times New Roman" w:eastAsia="Times New Roman" w:hAnsi="Times New Roman" w:cs="Times New Roman"/>
          <w:kern w:val="0"/>
          <w14:ligatures w14:val="none"/>
        </w:rPr>
        <w:t>Leigh provided an update on House Bills 4532 and 4535, which aim to protect healthcare workers. The bills are awaiting an official hearing, and Leigh encouraged team members to contact their local representatives for support.</w:t>
      </w:r>
    </w:p>
    <w:p w14:paraId="2B23D2FA"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Bill Status: </w:t>
      </w:r>
      <w:r w:rsidRPr="00C20ECA">
        <w:rPr>
          <w:rFonts w:ascii="Times New Roman" w:eastAsia="Times New Roman" w:hAnsi="Times New Roman" w:cs="Times New Roman"/>
          <w:kern w:val="0"/>
          <w14:ligatures w14:val="none"/>
        </w:rPr>
        <w:t>House Bills 4532 and 4535, which focus on protecting healthcare workers, have been introduced into the House and are awaiting an official hearing.</w:t>
      </w:r>
    </w:p>
    <w:p w14:paraId="18618994"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Support Actions: </w:t>
      </w:r>
      <w:r w:rsidRPr="00C20ECA">
        <w:rPr>
          <w:rFonts w:ascii="Times New Roman" w:eastAsia="Times New Roman" w:hAnsi="Times New Roman" w:cs="Times New Roman"/>
          <w:kern w:val="0"/>
          <w14:ligatures w14:val="none"/>
        </w:rPr>
        <w:t>Leigh encouraged team members to contact their local representatives to express support for the bills and ask them to become co-sponsors. She mentioned that preformed letters are available on the Ena website for this purpose.</w:t>
      </w:r>
    </w:p>
    <w:p w14:paraId="70E7B48D"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Importance of Support: </w:t>
      </w:r>
      <w:r w:rsidRPr="00C20ECA">
        <w:rPr>
          <w:rFonts w:ascii="Times New Roman" w:eastAsia="Times New Roman" w:hAnsi="Times New Roman" w:cs="Times New Roman"/>
          <w:kern w:val="0"/>
          <w14:ligatures w14:val="none"/>
        </w:rPr>
        <w:t>Leigh emphasized that the more support they can gather, the better the chances of pushing the bills forward.</w:t>
      </w:r>
    </w:p>
    <w:p w14:paraId="0406717F"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Nurse Licensure Compact: </w:t>
      </w:r>
      <w:r w:rsidRPr="00C20ECA">
        <w:rPr>
          <w:rFonts w:ascii="Times New Roman" w:eastAsia="Times New Roman" w:hAnsi="Times New Roman" w:cs="Times New Roman"/>
          <w:kern w:val="0"/>
          <w14:ligatures w14:val="none"/>
        </w:rPr>
        <w:t>Leigh discussed House Bill 4246, which proposes Michigan joining the Interstate Nurse Licensure Compact. The bill has both supporters and opponents, and the team is awaiting a hearing in the House Health Policy Committee.</w:t>
      </w:r>
    </w:p>
    <w:p w14:paraId="063CDAC0"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Bill Overview: </w:t>
      </w:r>
      <w:r w:rsidRPr="00C20ECA">
        <w:rPr>
          <w:rFonts w:ascii="Times New Roman" w:eastAsia="Times New Roman" w:hAnsi="Times New Roman" w:cs="Times New Roman"/>
          <w:kern w:val="0"/>
          <w14:ligatures w14:val="none"/>
        </w:rPr>
        <w:t>House Bill 4246 proposes that Michigan join the Interstate Nurse Licensure Compact (NLC), allowing RNs and LPNs with a Michigan-issued license to practice in other compact states and vice versa.</w:t>
      </w:r>
    </w:p>
    <w:p w14:paraId="67A0A168"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Support and Opposition: </w:t>
      </w:r>
      <w:r w:rsidRPr="00C20ECA">
        <w:rPr>
          <w:rFonts w:ascii="Times New Roman" w:eastAsia="Times New Roman" w:hAnsi="Times New Roman" w:cs="Times New Roman"/>
          <w:kern w:val="0"/>
          <w14:ligatures w14:val="none"/>
        </w:rPr>
        <w:t>The bill has supporters who emphasize benefits like improved access to care, enhanced emergency staffing, and support for military families. However, there are opponents, including the Michigan Nurses Association and labor unions, who raise concerns about out-of-state licensure standards and potential downward pressure on employment conditions.</w:t>
      </w:r>
    </w:p>
    <w:p w14:paraId="185D12B0"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lastRenderedPageBreak/>
        <w:t xml:space="preserve">Next Steps: </w:t>
      </w:r>
      <w:r w:rsidRPr="00C20ECA">
        <w:rPr>
          <w:rFonts w:ascii="Times New Roman" w:eastAsia="Times New Roman" w:hAnsi="Times New Roman" w:cs="Times New Roman"/>
          <w:kern w:val="0"/>
          <w14:ligatures w14:val="none"/>
        </w:rPr>
        <w:t>The bill is awaiting a schedule in the House Health Policy Committee. The team plans to support balanced amendments to safeguard Michigan standards and encourage testimony from emergency nurses who work near state borders or use telehealth.</w:t>
      </w:r>
    </w:p>
    <w:p w14:paraId="45A29FBC"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Discussion Points: </w:t>
      </w:r>
      <w:r w:rsidRPr="00C20ECA">
        <w:rPr>
          <w:rFonts w:ascii="Times New Roman" w:eastAsia="Times New Roman" w:hAnsi="Times New Roman" w:cs="Times New Roman"/>
          <w:kern w:val="0"/>
          <w14:ligatures w14:val="none"/>
        </w:rPr>
        <w:t>Leigh and team members discussed various aspects of the bill, including the impact on nursing standards, the process for Canadian nurses, and the potential benefits during emergencies like pandemics.</w:t>
      </w:r>
    </w:p>
    <w:p w14:paraId="0AD6D92D"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Canadian Nurses' Licensing Process: </w:t>
      </w:r>
      <w:r w:rsidRPr="00C20ECA">
        <w:rPr>
          <w:rFonts w:ascii="Times New Roman" w:eastAsia="Times New Roman" w:hAnsi="Times New Roman" w:cs="Times New Roman"/>
          <w:kern w:val="0"/>
          <w14:ligatures w14:val="none"/>
        </w:rPr>
        <w:t>Michigan (Chelsea) explained the licensing process for Canadian nurses working in the US, including the need to take the NCLEX and the challenges faced.</w:t>
      </w:r>
    </w:p>
    <w:p w14:paraId="6F5639B5"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Licensing Requirements: </w:t>
      </w:r>
      <w:r w:rsidRPr="00C20ECA">
        <w:rPr>
          <w:rFonts w:ascii="Times New Roman" w:eastAsia="Times New Roman" w:hAnsi="Times New Roman" w:cs="Times New Roman"/>
          <w:kern w:val="0"/>
          <w14:ligatures w14:val="none"/>
        </w:rPr>
        <w:t>Michigan (Chelsea) explained that Canadian nurses from Ontario must complete a jurisprudence exam, the NCLEX, and a screening process to work in the US. This process can be time-consuming and costly.</w:t>
      </w:r>
    </w:p>
    <w:p w14:paraId="59F0D4F4"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Historical Changes: </w:t>
      </w:r>
      <w:r w:rsidRPr="00C20ECA">
        <w:rPr>
          <w:rFonts w:ascii="Times New Roman" w:eastAsia="Times New Roman" w:hAnsi="Times New Roman" w:cs="Times New Roman"/>
          <w:kern w:val="0"/>
          <w14:ligatures w14:val="none"/>
        </w:rPr>
        <w:t>Michigan (Chelsea) shared that she was part of the last cohort to take both the Canadian and US exams. Now, Canadian nurses only need to take the NCLEX to be licensed in the US.</w:t>
      </w:r>
    </w:p>
    <w:p w14:paraId="07268CC1"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State-by-State Process: </w:t>
      </w:r>
      <w:r w:rsidRPr="00C20ECA">
        <w:rPr>
          <w:rFonts w:ascii="Times New Roman" w:eastAsia="Times New Roman" w:hAnsi="Times New Roman" w:cs="Times New Roman"/>
          <w:kern w:val="0"/>
          <w14:ligatures w14:val="none"/>
        </w:rPr>
        <w:t>Michigan (Chelsea) described the state-by-state licensing process, noting that once licensed in a compact state, nurses can practice in other compact states without additional steps. However, non-compact states like California require reapplication.</w:t>
      </w:r>
    </w:p>
    <w:p w14:paraId="6CF2821B"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Distribution of Gun Locks: </w:t>
      </w:r>
      <w:r w:rsidRPr="00C20ECA">
        <w:rPr>
          <w:rFonts w:ascii="Times New Roman" w:eastAsia="Times New Roman" w:hAnsi="Times New Roman" w:cs="Times New Roman"/>
          <w:kern w:val="0"/>
          <w14:ligatures w14:val="none"/>
        </w:rPr>
        <w:t>Leigh asked if anyone needed gun locks for distribution at events, mentioning that they still have a supply available. Tiffany suggested distributing them at Sterling Fest.</w:t>
      </w:r>
    </w:p>
    <w:p w14:paraId="2E763647"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Gun Lock Availability: </w:t>
      </w:r>
      <w:r w:rsidRPr="00C20ECA">
        <w:rPr>
          <w:rFonts w:ascii="Times New Roman" w:eastAsia="Times New Roman" w:hAnsi="Times New Roman" w:cs="Times New Roman"/>
          <w:kern w:val="0"/>
          <w14:ligatures w14:val="none"/>
        </w:rPr>
        <w:t>Leigh mentioned that there is a supply of gun locks available for distribution at events and asked if anyone needed them.</w:t>
      </w:r>
    </w:p>
    <w:p w14:paraId="080D0E00"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Distribution Suggestion: </w:t>
      </w:r>
      <w:r w:rsidRPr="00C20ECA">
        <w:rPr>
          <w:rFonts w:ascii="Times New Roman" w:eastAsia="Times New Roman" w:hAnsi="Times New Roman" w:cs="Times New Roman"/>
          <w:kern w:val="0"/>
          <w14:ligatures w14:val="none"/>
        </w:rPr>
        <w:t>Tiffany suggested distributing gun locks at Sterling Fest at the end of July, and Leigh agreed to set some aside for the event.</w:t>
      </w:r>
    </w:p>
    <w:p w14:paraId="77DEBF0F" w14:textId="308CD4D2"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Blood Pressure Checks in Flint</w:t>
      </w:r>
      <w:r>
        <w:rPr>
          <w:rFonts w:ascii="Times New Roman" w:eastAsia="Times New Roman" w:hAnsi="Times New Roman" w:cs="Times New Roman"/>
          <w:b/>
          <w:bCs/>
          <w:kern w:val="0"/>
          <w14:ligatures w14:val="none"/>
        </w:rPr>
        <w:t>: Naomi</w:t>
      </w:r>
      <w:r w:rsidRPr="00C20ECA">
        <w:rPr>
          <w:rFonts w:ascii="Times New Roman" w:eastAsia="Times New Roman" w:hAnsi="Times New Roman" w:cs="Times New Roman"/>
          <w:kern w:val="0"/>
          <w14:ligatures w14:val="none"/>
        </w:rPr>
        <w:t xml:space="preserve"> mentioned the need for volunteers for blood pressure checks in Flint, as they cannot give out the gun locks themselves.</w:t>
      </w:r>
    </w:p>
    <w:p w14:paraId="375490F8"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Day on the Hill: </w:t>
      </w:r>
      <w:r w:rsidRPr="00C20ECA">
        <w:rPr>
          <w:rFonts w:ascii="Times New Roman" w:eastAsia="Times New Roman" w:hAnsi="Times New Roman" w:cs="Times New Roman"/>
          <w:kern w:val="0"/>
          <w14:ligatures w14:val="none"/>
        </w:rPr>
        <w:t>Michigan (Chelsea) announced the Michigan Day on the Hill event on October 15th in Lansing, which will include presentations, tours, and discussions with senators and lobbyists.</w:t>
      </w:r>
    </w:p>
    <w:p w14:paraId="424A50F0"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Event Details: </w:t>
      </w:r>
      <w:r w:rsidRPr="00C20ECA">
        <w:rPr>
          <w:rFonts w:ascii="Times New Roman" w:eastAsia="Times New Roman" w:hAnsi="Times New Roman" w:cs="Times New Roman"/>
          <w:kern w:val="0"/>
          <w14:ligatures w14:val="none"/>
        </w:rPr>
        <w:t>Michigan (Chelsea) announced the Michigan Day on the Hill event on October 15th in Lansing, which will be held at Heritage Hall at the Capitol. The event will include presentations, tours, and discussions with senators and lobbyists.</w:t>
      </w:r>
    </w:p>
    <w:p w14:paraId="380FCEAB"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Participation: </w:t>
      </w:r>
      <w:r w:rsidRPr="00C20ECA">
        <w:rPr>
          <w:rFonts w:ascii="Times New Roman" w:eastAsia="Times New Roman" w:hAnsi="Times New Roman" w:cs="Times New Roman"/>
          <w:kern w:val="0"/>
          <w14:ligatures w14:val="none"/>
        </w:rPr>
        <w:t>The event is open to all nurses, not just those who attend the meeting, and will be advertised to encourage participation.</w:t>
      </w:r>
    </w:p>
    <w:p w14:paraId="51785AE6"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Event Activities: </w:t>
      </w:r>
      <w:r w:rsidRPr="00C20ECA">
        <w:rPr>
          <w:rFonts w:ascii="Times New Roman" w:eastAsia="Times New Roman" w:hAnsi="Times New Roman" w:cs="Times New Roman"/>
          <w:kern w:val="0"/>
          <w14:ligatures w14:val="none"/>
        </w:rPr>
        <w:t>Activities will include a presentation on government affairs, a tour of the Capitol, attendance at a Health Policy Committee meeting, and discussions with senators and lobbyists.</w:t>
      </w:r>
    </w:p>
    <w:p w14:paraId="11440F29"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Member Appreciation Day: </w:t>
      </w:r>
      <w:r w:rsidRPr="00C20ECA">
        <w:rPr>
          <w:rFonts w:ascii="Times New Roman" w:eastAsia="Times New Roman" w:hAnsi="Times New Roman" w:cs="Times New Roman"/>
          <w:kern w:val="0"/>
          <w14:ligatures w14:val="none"/>
        </w:rPr>
        <w:t>Michigan (Chelsea) shared details about the Member Appreciation Day at the Tigers game on August 24th, which will include a CE event and discounted tickets for friends and family.</w:t>
      </w:r>
    </w:p>
    <w:p w14:paraId="7B06570E"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lastRenderedPageBreak/>
        <w:t xml:space="preserve">Event Details: </w:t>
      </w:r>
      <w:r w:rsidRPr="00C20ECA">
        <w:rPr>
          <w:rFonts w:ascii="Times New Roman" w:eastAsia="Times New Roman" w:hAnsi="Times New Roman" w:cs="Times New Roman"/>
          <w:kern w:val="0"/>
          <w14:ligatures w14:val="none"/>
        </w:rPr>
        <w:t>Michigan (Chelsea) shared that the Member Appreciation Day at the Tigers game will be on August 24th and will include a CE event. Members can bring friends and family, who can purchase discounted tickets.</w:t>
      </w:r>
    </w:p>
    <w:p w14:paraId="3D46B902"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Ticket Information: </w:t>
      </w:r>
      <w:r w:rsidRPr="00C20ECA">
        <w:rPr>
          <w:rFonts w:ascii="Times New Roman" w:eastAsia="Times New Roman" w:hAnsi="Times New Roman" w:cs="Times New Roman"/>
          <w:kern w:val="0"/>
          <w14:ligatures w14:val="none"/>
        </w:rPr>
        <w:t>Members are required to provide a Venmo deposit to reserve their tickets, which will be refunded upon attendance. The discounted ticket price for friends and family is approximately $32.</w:t>
      </w:r>
    </w:p>
    <w:p w14:paraId="5D34648E"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Human Trafficking Symposium: </w:t>
      </w:r>
      <w:r w:rsidRPr="00C20ECA">
        <w:rPr>
          <w:rFonts w:ascii="Times New Roman" w:eastAsia="Times New Roman" w:hAnsi="Times New Roman" w:cs="Times New Roman"/>
          <w:kern w:val="0"/>
          <w14:ligatures w14:val="none"/>
        </w:rPr>
        <w:t>Heather provided an update on the Human Trafficking Symposium, mentioning the challenges in securing a date and the plan to offer external CE credits and EMS CES.</w:t>
      </w:r>
    </w:p>
    <w:p w14:paraId="3E028BD4"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Event Planning: </w:t>
      </w:r>
      <w:r w:rsidRPr="00C20ECA">
        <w:rPr>
          <w:rFonts w:ascii="Times New Roman" w:eastAsia="Times New Roman" w:hAnsi="Times New Roman" w:cs="Times New Roman"/>
          <w:kern w:val="0"/>
          <w14:ligatures w14:val="none"/>
        </w:rPr>
        <w:t>Heather mentioned that they are trying to secure a date for the Human Trafficking Symposium, with May 1st being a potential option. The event is planned to be close to Nurses Week.</w:t>
      </w:r>
    </w:p>
    <w:p w14:paraId="02BB219B"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CE Credits: </w:t>
      </w:r>
      <w:r w:rsidRPr="00C20ECA">
        <w:rPr>
          <w:rFonts w:ascii="Times New Roman" w:eastAsia="Times New Roman" w:hAnsi="Times New Roman" w:cs="Times New Roman"/>
          <w:kern w:val="0"/>
          <w14:ligatures w14:val="none"/>
        </w:rPr>
        <w:t>The plan is to offer external CE credits and EMS CES for the symposium. They are working with someone from Macomb County's anti-trafficking department to provide EMS CES.</w:t>
      </w:r>
    </w:p>
    <w:p w14:paraId="6004E5C3" w14:textId="77777777" w:rsidR="00C20ECA" w:rsidRPr="00C20ECA" w:rsidRDefault="00C20ECA" w:rsidP="00C20EC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Previous Symposium: </w:t>
      </w:r>
      <w:r w:rsidRPr="00C20ECA">
        <w:rPr>
          <w:rFonts w:ascii="Times New Roman" w:eastAsia="Times New Roman" w:hAnsi="Times New Roman" w:cs="Times New Roman"/>
          <w:kern w:val="0"/>
          <w14:ligatures w14:val="none"/>
        </w:rPr>
        <w:t>Leigh highlighted the success of the previous Human Trafficking Symposium, which included presentations from local prosecutors, Homeland Security, and a survivor. The event was highly informative and well-received.</w:t>
      </w:r>
    </w:p>
    <w:p w14:paraId="36EF5B5C"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Active Shooter Training: </w:t>
      </w:r>
      <w:r w:rsidRPr="00C20ECA">
        <w:rPr>
          <w:rFonts w:ascii="Times New Roman" w:eastAsia="Times New Roman" w:hAnsi="Times New Roman" w:cs="Times New Roman"/>
          <w:kern w:val="0"/>
          <w14:ligatures w14:val="none"/>
        </w:rPr>
        <w:t>Gordon discussed the importance of active shooter training and the need for more metal detectors in facilities, sharing past incidents and current training practices.</w:t>
      </w:r>
    </w:p>
    <w:p w14:paraId="1790AA06"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Advanced Disaster Course: </w:t>
      </w:r>
      <w:r w:rsidRPr="00C20ECA">
        <w:rPr>
          <w:rFonts w:ascii="Times New Roman" w:eastAsia="Times New Roman" w:hAnsi="Times New Roman" w:cs="Times New Roman"/>
          <w:kern w:val="0"/>
          <w14:ligatures w14:val="none"/>
        </w:rPr>
        <w:t>Leigh and Michigan (Chelsea) discussed the interest in the advanced disaster course and the possibility of hosting it locally, given the high demand and positive feedback.</w:t>
      </w:r>
    </w:p>
    <w:p w14:paraId="23D7543D" w14:textId="77777777" w:rsidR="00C20ECA" w:rsidRPr="00C20ECA" w:rsidRDefault="00C20ECA" w:rsidP="00C20EC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Website and Social Media Updates: </w:t>
      </w:r>
      <w:r w:rsidRPr="00C20ECA">
        <w:rPr>
          <w:rFonts w:ascii="Times New Roman" w:eastAsia="Times New Roman" w:hAnsi="Times New Roman" w:cs="Times New Roman"/>
          <w:kern w:val="0"/>
          <w14:ligatures w14:val="none"/>
        </w:rPr>
        <w:t>Leigh and Michigan (Chelsea) mentioned the upcoming revamp of the website and the appointment of Ryan as the social media chair and webmaster.</w:t>
      </w:r>
    </w:p>
    <w:p w14:paraId="16C77A82" w14:textId="77777777" w:rsidR="00C20ECA" w:rsidRPr="00C20ECA" w:rsidRDefault="00C20ECA" w:rsidP="00C20ECA">
      <w:pPr>
        <w:spacing w:after="0"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kern w:val="0"/>
          <w14:ligatures w14:val="none"/>
        </w:rPr>
        <w:t>Follow-up tasks:</w:t>
      </w:r>
    </w:p>
    <w:p w14:paraId="7DB3989A"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House Bill 4213: </w:t>
      </w:r>
      <w:r w:rsidRPr="00C20ECA">
        <w:rPr>
          <w:rFonts w:ascii="Times New Roman" w:eastAsia="Times New Roman" w:hAnsi="Times New Roman" w:cs="Times New Roman"/>
          <w:kern w:val="0"/>
          <w14:ligatures w14:val="none"/>
        </w:rPr>
        <w:t>Monitor the status of House Bill 4213 and inform Leigh, Alicia, or Cody if any updates are heard. (Team)</w:t>
      </w:r>
    </w:p>
    <w:p w14:paraId="6DF241CE"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Senate Bill 58: </w:t>
      </w:r>
      <w:r w:rsidRPr="00C20ECA">
        <w:rPr>
          <w:rFonts w:ascii="Times New Roman" w:eastAsia="Times New Roman" w:hAnsi="Times New Roman" w:cs="Times New Roman"/>
          <w:kern w:val="0"/>
          <w14:ligatures w14:val="none"/>
        </w:rPr>
        <w:t>Track the committee movement of Senate Bill 58 and prepare for potential testimony or petition in Lansing. (Cody)</w:t>
      </w:r>
    </w:p>
    <w:p w14:paraId="01D37167"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House Bills 4532 and 4535: </w:t>
      </w:r>
      <w:r w:rsidRPr="00C20ECA">
        <w:rPr>
          <w:rFonts w:ascii="Times New Roman" w:eastAsia="Times New Roman" w:hAnsi="Times New Roman" w:cs="Times New Roman"/>
          <w:kern w:val="0"/>
          <w14:ligatures w14:val="none"/>
        </w:rPr>
        <w:t>Contact local representatives to express support for House Bills 4532 and 4535 and ask them to be co-sponsors. (Team)</w:t>
      </w:r>
    </w:p>
    <w:p w14:paraId="27B22FBF" w14:textId="154A4649"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Nurse Licensure Compact: </w:t>
      </w:r>
      <w:r w:rsidRPr="00C20ECA">
        <w:rPr>
          <w:rFonts w:ascii="Times New Roman" w:eastAsia="Times New Roman" w:hAnsi="Times New Roman" w:cs="Times New Roman"/>
          <w:kern w:val="0"/>
          <w14:ligatures w14:val="none"/>
        </w:rPr>
        <w:t>Encourage testimony from emergency nurses who work near state borders or use telehealth to support House Bill 4246. (</w:t>
      </w:r>
      <w:r>
        <w:rPr>
          <w:rFonts w:ascii="Times New Roman" w:eastAsia="Times New Roman" w:hAnsi="Times New Roman" w:cs="Times New Roman"/>
          <w:kern w:val="0"/>
          <w14:ligatures w14:val="none"/>
        </w:rPr>
        <w:t>Cody</w:t>
      </w:r>
      <w:r w:rsidRPr="00C20ECA">
        <w:rPr>
          <w:rFonts w:ascii="Times New Roman" w:eastAsia="Times New Roman" w:hAnsi="Times New Roman" w:cs="Times New Roman"/>
          <w:kern w:val="0"/>
          <w14:ligatures w14:val="none"/>
        </w:rPr>
        <w:t>)</w:t>
      </w:r>
    </w:p>
    <w:p w14:paraId="79DE761F"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Gun Locks Distribution: </w:t>
      </w:r>
      <w:r w:rsidRPr="00C20ECA">
        <w:rPr>
          <w:rFonts w:ascii="Times New Roman" w:eastAsia="Times New Roman" w:hAnsi="Times New Roman" w:cs="Times New Roman"/>
          <w:kern w:val="0"/>
          <w14:ligatures w14:val="none"/>
        </w:rPr>
        <w:t>Inform Leigh if there are any special events or sites where gun locks can be distributed. (Team)</w:t>
      </w:r>
    </w:p>
    <w:p w14:paraId="66667BE5" w14:textId="578C19E1"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Blood Pressure Checks: </w:t>
      </w:r>
      <w:r w:rsidRPr="00C20ECA">
        <w:rPr>
          <w:rFonts w:ascii="Times New Roman" w:eastAsia="Times New Roman" w:hAnsi="Times New Roman" w:cs="Times New Roman"/>
          <w:kern w:val="0"/>
          <w14:ligatures w14:val="none"/>
        </w:rPr>
        <w:t>Volunteer for blood pressure checks in Flint on the second Thursday of July. (</w:t>
      </w:r>
      <w:r>
        <w:rPr>
          <w:rFonts w:ascii="Times New Roman" w:eastAsia="Times New Roman" w:hAnsi="Times New Roman" w:cs="Times New Roman"/>
          <w:kern w:val="0"/>
          <w14:ligatures w14:val="none"/>
        </w:rPr>
        <w:t>contact Naomi</w:t>
      </w:r>
      <w:r w:rsidRPr="00C20ECA">
        <w:rPr>
          <w:rFonts w:ascii="Times New Roman" w:eastAsia="Times New Roman" w:hAnsi="Times New Roman" w:cs="Times New Roman"/>
          <w:kern w:val="0"/>
          <w14:ligatures w14:val="none"/>
        </w:rPr>
        <w:t>)</w:t>
      </w:r>
    </w:p>
    <w:p w14:paraId="04ABEB1E"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t xml:space="preserve">Day on the Hill: </w:t>
      </w:r>
      <w:r w:rsidRPr="00C20ECA">
        <w:rPr>
          <w:rFonts w:ascii="Times New Roman" w:eastAsia="Times New Roman" w:hAnsi="Times New Roman" w:cs="Times New Roman"/>
          <w:kern w:val="0"/>
          <w14:ligatures w14:val="none"/>
        </w:rPr>
        <w:t>Save the date for October 15th for Michigan Day on the Hill in Lansing and inform Chelsea if hotel blocks are needed. (Team)</w:t>
      </w:r>
    </w:p>
    <w:p w14:paraId="52679917" w14:textId="77777777" w:rsidR="00C20ECA" w:rsidRPr="00C20ECA" w:rsidRDefault="00C20ECA" w:rsidP="00C20EC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0ECA">
        <w:rPr>
          <w:rFonts w:ascii="Times New Roman" w:eastAsia="Times New Roman" w:hAnsi="Times New Roman" w:cs="Times New Roman"/>
          <w:b/>
          <w:bCs/>
          <w:kern w:val="0"/>
          <w14:ligatures w14:val="none"/>
        </w:rPr>
        <w:lastRenderedPageBreak/>
        <w:t xml:space="preserve">Advanced Disaster Course: </w:t>
      </w:r>
      <w:r w:rsidRPr="00C20ECA">
        <w:rPr>
          <w:rFonts w:ascii="Times New Roman" w:eastAsia="Times New Roman" w:hAnsi="Times New Roman" w:cs="Times New Roman"/>
          <w:kern w:val="0"/>
          <w14:ligatures w14:val="none"/>
        </w:rPr>
        <w:t>Discuss offline with Chelsea and Gordon about hosting an advanced disaster course at Corwell. (Leigh, Chelsea, Gordon)</w:t>
      </w:r>
    </w:p>
    <w:p w14:paraId="6CD820B4" w14:textId="77777777" w:rsidR="002F31E4" w:rsidRPr="00C20ECA" w:rsidRDefault="002F31E4" w:rsidP="00C20ECA"/>
    <w:sectPr w:rsidR="002F31E4" w:rsidRPr="00C2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E14DD"/>
    <w:multiLevelType w:val="multilevel"/>
    <w:tmpl w:val="205C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41323"/>
    <w:multiLevelType w:val="multilevel"/>
    <w:tmpl w:val="AD8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330418">
    <w:abstractNumId w:val="0"/>
  </w:num>
  <w:num w:numId="2" w16cid:durableId="39007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CA"/>
    <w:rsid w:val="000A4801"/>
    <w:rsid w:val="00234601"/>
    <w:rsid w:val="002F31E4"/>
    <w:rsid w:val="004A1B15"/>
    <w:rsid w:val="005B535E"/>
    <w:rsid w:val="006E76E4"/>
    <w:rsid w:val="00C2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3EB3"/>
  <w15:chartTrackingRefBased/>
  <w15:docId w15:val="{D1F4054C-F130-42DE-9A7C-8889FF06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ECA"/>
    <w:rPr>
      <w:rFonts w:eastAsiaTheme="majorEastAsia" w:cstheme="majorBidi"/>
      <w:color w:val="272727" w:themeColor="text1" w:themeTint="D8"/>
    </w:rPr>
  </w:style>
  <w:style w:type="paragraph" w:styleId="Title">
    <w:name w:val="Title"/>
    <w:basedOn w:val="Normal"/>
    <w:next w:val="Normal"/>
    <w:link w:val="TitleChar"/>
    <w:uiPriority w:val="10"/>
    <w:qFormat/>
    <w:rsid w:val="00C20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ECA"/>
    <w:pPr>
      <w:spacing w:before="160"/>
      <w:jc w:val="center"/>
    </w:pPr>
    <w:rPr>
      <w:i/>
      <w:iCs/>
      <w:color w:val="404040" w:themeColor="text1" w:themeTint="BF"/>
    </w:rPr>
  </w:style>
  <w:style w:type="character" w:customStyle="1" w:styleId="QuoteChar">
    <w:name w:val="Quote Char"/>
    <w:basedOn w:val="DefaultParagraphFont"/>
    <w:link w:val="Quote"/>
    <w:uiPriority w:val="29"/>
    <w:rsid w:val="00C20ECA"/>
    <w:rPr>
      <w:i/>
      <w:iCs/>
      <w:color w:val="404040" w:themeColor="text1" w:themeTint="BF"/>
    </w:rPr>
  </w:style>
  <w:style w:type="paragraph" w:styleId="ListParagraph">
    <w:name w:val="List Paragraph"/>
    <w:basedOn w:val="Normal"/>
    <w:uiPriority w:val="34"/>
    <w:qFormat/>
    <w:rsid w:val="00C20ECA"/>
    <w:pPr>
      <w:ind w:left="720"/>
      <w:contextualSpacing/>
    </w:pPr>
  </w:style>
  <w:style w:type="character" w:styleId="IntenseEmphasis">
    <w:name w:val="Intense Emphasis"/>
    <w:basedOn w:val="DefaultParagraphFont"/>
    <w:uiPriority w:val="21"/>
    <w:qFormat/>
    <w:rsid w:val="00C20ECA"/>
    <w:rPr>
      <w:i/>
      <w:iCs/>
      <w:color w:val="0F4761" w:themeColor="accent1" w:themeShade="BF"/>
    </w:rPr>
  </w:style>
  <w:style w:type="paragraph" w:styleId="IntenseQuote">
    <w:name w:val="Intense Quote"/>
    <w:basedOn w:val="Normal"/>
    <w:next w:val="Normal"/>
    <w:link w:val="IntenseQuoteChar"/>
    <w:uiPriority w:val="30"/>
    <w:qFormat/>
    <w:rsid w:val="00C20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ECA"/>
    <w:rPr>
      <w:i/>
      <w:iCs/>
      <w:color w:val="0F4761" w:themeColor="accent1" w:themeShade="BF"/>
    </w:rPr>
  </w:style>
  <w:style w:type="character" w:styleId="IntenseReference">
    <w:name w:val="Intense Reference"/>
    <w:basedOn w:val="DefaultParagraphFont"/>
    <w:uiPriority w:val="32"/>
    <w:qFormat/>
    <w:rsid w:val="00C20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35791">
      <w:bodyDiv w:val="1"/>
      <w:marLeft w:val="0"/>
      <w:marRight w:val="0"/>
      <w:marTop w:val="0"/>
      <w:marBottom w:val="0"/>
      <w:divBdr>
        <w:top w:val="none" w:sz="0" w:space="0" w:color="auto"/>
        <w:left w:val="none" w:sz="0" w:space="0" w:color="auto"/>
        <w:bottom w:val="none" w:sz="0" w:space="0" w:color="auto"/>
        <w:right w:val="none" w:sz="0" w:space="0" w:color="auto"/>
      </w:divBdr>
      <w:divsChild>
        <w:div w:id="556205042">
          <w:marLeft w:val="0"/>
          <w:marRight w:val="0"/>
          <w:marTop w:val="0"/>
          <w:marBottom w:val="0"/>
          <w:divBdr>
            <w:top w:val="none" w:sz="0" w:space="0" w:color="auto"/>
            <w:left w:val="none" w:sz="0" w:space="0" w:color="auto"/>
            <w:bottom w:val="none" w:sz="0" w:space="0" w:color="auto"/>
            <w:right w:val="none" w:sz="0" w:space="0" w:color="auto"/>
          </w:divBdr>
        </w:div>
        <w:div w:id="1434084093">
          <w:marLeft w:val="0"/>
          <w:marRight w:val="0"/>
          <w:marTop w:val="0"/>
          <w:marBottom w:val="0"/>
          <w:divBdr>
            <w:top w:val="none" w:sz="0" w:space="0" w:color="auto"/>
            <w:left w:val="none" w:sz="0" w:space="0" w:color="auto"/>
            <w:bottom w:val="none" w:sz="0" w:space="0" w:color="auto"/>
            <w:right w:val="none" w:sz="0" w:space="0" w:color="auto"/>
          </w:divBdr>
        </w:div>
        <w:div w:id="59062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Grzywacz, Leigh</dc:creator>
  <cp:keywords/>
  <dc:description/>
  <cp:lastModifiedBy>Chelsea Meixner</cp:lastModifiedBy>
  <cp:revision>2</cp:revision>
  <dcterms:created xsi:type="dcterms:W3CDTF">2025-06-20T15:02:00Z</dcterms:created>
  <dcterms:modified xsi:type="dcterms:W3CDTF">2025-06-20T15:02:00Z</dcterms:modified>
</cp:coreProperties>
</file>