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844E" w14:textId="2B1D8EF3" w:rsidR="006F567C" w:rsidRDefault="006F567C" w:rsidP="006F567C">
      <w:pPr>
        <w:jc w:val="center"/>
      </w:pPr>
      <w:r>
        <w:t xml:space="preserve">Connecticut State Council of the </w:t>
      </w:r>
      <w:r w:rsidR="0015231F">
        <w:t>ENA</w:t>
      </w:r>
    </w:p>
    <w:p w14:paraId="25D83CFB" w14:textId="0A9AA4AC" w:rsidR="006F567C" w:rsidRDefault="006F567C" w:rsidP="006F567C">
      <w:pPr>
        <w:jc w:val="center"/>
      </w:pPr>
      <w:r>
        <w:t xml:space="preserve">Minutes: </w:t>
      </w:r>
      <w:r w:rsidR="00822254">
        <w:t>Ju</w:t>
      </w:r>
      <w:r w:rsidR="000B4C83">
        <w:t>ly 12</w:t>
      </w:r>
      <w:r w:rsidR="000F1FBC">
        <w:t>, 2022</w:t>
      </w:r>
    </w:p>
    <w:p w14:paraId="23EA851C" w14:textId="00A54776" w:rsidR="00DC43F9" w:rsidRPr="005E7EBD" w:rsidRDefault="008D2A7F" w:rsidP="006F567C">
      <w:r>
        <w:t>Attendance</w:t>
      </w:r>
      <w:r w:rsidR="00512107">
        <w:t>: (</w:t>
      </w:r>
      <w:r w:rsidR="00E93470">
        <w:t xml:space="preserve">see </w:t>
      </w:r>
      <w:r w:rsidR="00502B30">
        <w:t>below</w:t>
      </w:r>
      <w:r w:rsidR="005E7EBD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083"/>
        <w:gridCol w:w="2167"/>
        <w:gridCol w:w="1395"/>
      </w:tblGrid>
      <w:tr w:rsidR="00893B1B" w14:paraId="086F7849" w14:textId="77777777" w:rsidTr="00D8512E">
        <w:tc>
          <w:tcPr>
            <w:tcW w:w="1705" w:type="dxa"/>
            <w:shd w:val="clear" w:color="auto" w:fill="FFF2CC" w:themeFill="accent4" w:themeFillTint="33"/>
          </w:tcPr>
          <w:p w14:paraId="15FDE143" w14:textId="32D00B00" w:rsidR="006F567C" w:rsidRPr="006F567C" w:rsidRDefault="006F567C" w:rsidP="006F5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4083" w:type="dxa"/>
            <w:shd w:val="clear" w:color="auto" w:fill="FFF2CC" w:themeFill="accent4" w:themeFillTint="33"/>
          </w:tcPr>
          <w:p w14:paraId="47B78036" w14:textId="299A4AFB" w:rsidR="006F567C" w:rsidRPr="006F567C" w:rsidRDefault="006F567C" w:rsidP="006F5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Discussion</w:t>
            </w:r>
          </w:p>
        </w:tc>
        <w:tc>
          <w:tcPr>
            <w:tcW w:w="2167" w:type="dxa"/>
            <w:shd w:val="clear" w:color="auto" w:fill="FFF2CC" w:themeFill="accent4" w:themeFillTint="33"/>
          </w:tcPr>
          <w:p w14:paraId="65BE6C49" w14:textId="6336FDFC" w:rsidR="006F567C" w:rsidRPr="006F567C" w:rsidRDefault="006F567C" w:rsidP="006F5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Action/Responsible Person</w:t>
            </w:r>
          </w:p>
        </w:tc>
        <w:tc>
          <w:tcPr>
            <w:tcW w:w="1395" w:type="dxa"/>
            <w:shd w:val="clear" w:color="auto" w:fill="FFF2CC" w:themeFill="accent4" w:themeFillTint="33"/>
          </w:tcPr>
          <w:p w14:paraId="554D1019" w14:textId="391A4A1D" w:rsidR="006F567C" w:rsidRPr="006F567C" w:rsidRDefault="006F567C" w:rsidP="006F5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</w:tc>
      </w:tr>
      <w:tr w:rsidR="00893B1B" w14:paraId="33D8FB4F" w14:textId="77777777" w:rsidTr="00D8512E">
        <w:tc>
          <w:tcPr>
            <w:tcW w:w="1705" w:type="dxa"/>
          </w:tcPr>
          <w:p w14:paraId="37663CE5" w14:textId="62B72134" w:rsidR="006F567C" w:rsidRDefault="00806722" w:rsidP="006F567C">
            <w:r>
              <w:t>June 14,</w:t>
            </w:r>
            <w:r w:rsidR="00F4158F">
              <w:t xml:space="preserve"> </w:t>
            </w:r>
            <w:r w:rsidR="00220C92">
              <w:t>202</w:t>
            </w:r>
            <w:r w:rsidR="00A95DD6">
              <w:t xml:space="preserve">2 </w:t>
            </w:r>
            <w:r w:rsidR="000F533A">
              <w:t>Minute</w:t>
            </w:r>
            <w:r w:rsidR="00D8512E">
              <w:t>s</w:t>
            </w:r>
          </w:p>
        </w:tc>
        <w:tc>
          <w:tcPr>
            <w:tcW w:w="4083" w:type="dxa"/>
          </w:tcPr>
          <w:p w14:paraId="683AF5C1" w14:textId="0A3ED5F9" w:rsidR="006F567C" w:rsidRDefault="00890CE3" w:rsidP="006F567C">
            <w:r>
              <w:t>Minutes approved</w:t>
            </w:r>
            <w:r w:rsidR="00E47961">
              <w:t xml:space="preserve"> as written</w:t>
            </w:r>
            <w:r w:rsidR="00D8512E">
              <w:t>.</w:t>
            </w:r>
          </w:p>
        </w:tc>
        <w:tc>
          <w:tcPr>
            <w:tcW w:w="2167" w:type="dxa"/>
          </w:tcPr>
          <w:p w14:paraId="38F2E1C7" w14:textId="39F01E51" w:rsidR="006F567C" w:rsidRDefault="00890CE3" w:rsidP="0058785D">
            <w:pPr>
              <w:jc w:val="center"/>
            </w:pPr>
            <w:r>
              <w:t>N/A</w:t>
            </w:r>
          </w:p>
        </w:tc>
        <w:tc>
          <w:tcPr>
            <w:tcW w:w="1395" w:type="dxa"/>
          </w:tcPr>
          <w:p w14:paraId="58CC6203" w14:textId="3380E02E" w:rsidR="006F567C" w:rsidRDefault="00890CE3" w:rsidP="006F567C">
            <w:r>
              <w:t>Closed</w:t>
            </w:r>
          </w:p>
        </w:tc>
      </w:tr>
      <w:tr w:rsidR="00893B1B" w14:paraId="772B9DE4" w14:textId="77777777" w:rsidTr="00D8512E">
        <w:trPr>
          <w:trHeight w:val="773"/>
        </w:trPr>
        <w:tc>
          <w:tcPr>
            <w:tcW w:w="1705" w:type="dxa"/>
          </w:tcPr>
          <w:p w14:paraId="556930A6" w14:textId="77777777" w:rsidR="00D8512E" w:rsidRDefault="006F567C" w:rsidP="00A117AC">
            <w:r>
              <w:t xml:space="preserve">Treasurer </w:t>
            </w:r>
          </w:p>
          <w:p w14:paraId="262DE6F5" w14:textId="71BF5D3F" w:rsidR="006F567C" w:rsidRDefault="006F567C" w:rsidP="00A117AC">
            <w:r>
              <w:t>Re</w:t>
            </w:r>
            <w:r w:rsidR="00D8512E">
              <w:t xml:space="preserve"> </w:t>
            </w:r>
            <w:r>
              <w:t>port</w:t>
            </w:r>
            <w:r w:rsidR="00A117AC">
              <w:t>s</w:t>
            </w:r>
          </w:p>
        </w:tc>
        <w:tc>
          <w:tcPr>
            <w:tcW w:w="4083" w:type="dxa"/>
          </w:tcPr>
          <w:p w14:paraId="1A3FD628" w14:textId="2BA975B4" w:rsidR="00FE0608" w:rsidRDefault="00806722" w:rsidP="00781F67">
            <w:r>
              <w:t>June report deferred</w:t>
            </w:r>
          </w:p>
          <w:p w14:paraId="672C0409" w14:textId="7D9717BC" w:rsidR="00822254" w:rsidRDefault="00BA358F" w:rsidP="00781F67">
            <w:r>
              <w:t>K</w:t>
            </w:r>
            <w:r w:rsidR="0058785D">
              <w:t xml:space="preserve">. Cleveland </w:t>
            </w:r>
            <w:r w:rsidR="00806722">
              <w:t>meet with the bank during the week of July 18, 2022 to set up PayPal links</w:t>
            </w:r>
            <w:r>
              <w:t>.</w:t>
            </w:r>
          </w:p>
          <w:p w14:paraId="4A021600" w14:textId="4504D7C0" w:rsidR="0067511C" w:rsidRDefault="00806722" w:rsidP="00F4158F">
            <w:r>
              <w:t xml:space="preserve">A motion was made </w:t>
            </w:r>
            <w:r w:rsidR="00E33B12">
              <w:t xml:space="preserve">and vote to accept moving </w:t>
            </w:r>
            <w:r>
              <w:t>the meetings to the third week of the month</w:t>
            </w:r>
            <w:r w:rsidR="00E33B12">
              <w:t xml:space="preserve"> to give the treasurer more time to prepare the reports.</w:t>
            </w:r>
          </w:p>
        </w:tc>
        <w:tc>
          <w:tcPr>
            <w:tcW w:w="2167" w:type="dxa"/>
          </w:tcPr>
          <w:p w14:paraId="3D5B9172" w14:textId="63F80BC9" w:rsidR="0058785D" w:rsidRDefault="0058785D" w:rsidP="00806722">
            <w:pPr>
              <w:jc w:val="center"/>
            </w:pPr>
            <w:r>
              <w:t>N/</w:t>
            </w:r>
            <w:r w:rsidR="00806722">
              <w:t>A</w:t>
            </w:r>
          </w:p>
          <w:p w14:paraId="55668D61" w14:textId="77777777" w:rsidR="0058785D" w:rsidRDefault="0058785D" w:rsidP="00806722">
            <w:pPr>
              <w:jc w:val="center"/>
            </w:pPr>
            <w:r>
              <w:t>K. Cleveland</w:t>
            </w:r>
          </w:p>
          <w:p w14:paraId="79F0ECD7" w14:textId="77777777" w:rsidR="00E33B12" w:rsidRDefault="00E33B12" w:rsidP="00806722">
            <w:pPr>
              <w:jc w:val="center"/>
            </w:pPr>
          </w:p>
          <w:p w14:paraId="62635F33" w14:textId="77777777" w:rsidR="00E33B12" w:rsidRDefault="00E33B12" w:rsidP="00806722">
            <w:pPr>
              <w:jc w:val="center"/>
            </w:pPr>
          </w:p>
          <w:p w14:paraId="4D12E567" w14:textId="00FED827" w:rsidR="00E33B12" w:rsidRDefault="00E33B12" w:rsidP="00806722">
            <w:pPr>
              <w:jc w:val="center"/>
            </w:pPr>
            <w:r>
              <w:t>M. Letitia</w:t>
            </w:r>
          </w:p>
        </w:tc>
        <w:tc>
          <w:tcPr>
            <w:tcW w:w="1395" w:type="dxa"/>
          </w:tcPr>
          <w:p w14:paraId="57E36CFB" w14:textId="683273EF" w:rsidR="0058785D" w:rsidRDefault="0058785D" w:rsidP="00F4158F">
            <w:r>
              <w:t>Close</w:t>
            </w:r>
            <w:r w:rsidR="00806722">
              <w:t>d</w:t>
            </w:r>
          </w:p>
          <w:p w14:paraId="349E2392" w14:textId="706C160E" w:rsidR="00F4158F" w:rsidRDefault="0017482E" w:rsidP="00806722">
            <w:r>
              <w:t xml:space="preserve">July </w:t>
            </w:r>
            <w:r w:rsidR="00806722">
              <w:t>20</w:t>
            </w:r>
            <w:r>
              <w:t>, 2022</w:t>
            </w:r>
          </w:p>
          <w:p w14:paraId="4744806A" w14:textId="77777777" w:rsidR="00893B1B" w:rsidRDefault="00893B1B" w:rsidP="006F567C"/>
          <w:p w14:paraId="68F76D5E" w14:textId="5DD8CE0F" w:rsidR="00E33B12" w:rsidRDefault="00E33B12" w:rsidP="006F567C">
            <w:r>
              <w:t>September 1, 2022</w:t>
            </w:r>
          </w:p>
        </w:tc>
      </w:tr>
      <w:tr w:rsidR="00893B1B" w14:paraId="776105FE" w14:textId="77777777" w:rsidTr="00D8512E">
        <w:tc>
          <w:tcPr>
            <w:tcW w:w="1705" w:type="dxa"/>
          </w:tcPr>
          <w:p w14:paraId="277B85EE" w14:textId="7771F508" w:rsidR="00DC43F9" w:rsidRDefault="00C669BB" w:rsidP="006F567C">
            <w:r>
              <w:t xml:space="preserve">Membership </w:t>
            </w:r>
          </w:p>
        </w:tc>
        <w:tc>
          <w:tcPr>
            <w:tcW w:w="4083" w:type="dxa"/>
          </w:tcPr>
          <w:p w14:paraId="4DBEE4DC" w14:textId="691B4D22" w:rsidR="00BA5687" w:rsidRDefault="007B673C" w:rsidP="006F567C">
            <w:r>
              <w:t>There are currently 5</w:t>
            </w:r>
            <w:r w:rsidR="00E33B12">
              <w:t>24</w:t>
            </w:r>
            <w:r>
              <w:t xml:space="preserve"> members.</w:t>
            </w:r>
          </w:p>
          <w:p w14:paraId="48CDD24D" w14:textId="524A2683" w:rsidR="007B673C" w:rsidRDefault="0058785D" w:rsidP="006F567C">
            <w:r>
              <w:t xml:space="preserve">There was discussion about using the </w:t>
            </w:r>
            <w:r w:rsidR="007B673C">
              <w:t xml:space="preserve">CLN </w:t>
            </w:r>
            <w:r>
              <w:t xml:space="preserve">student nurses </w:t>
            </w:r>
            <w:r w:rsidR="007B673C">
              <w:t xml:space="preserve">meeting to draw student nurses into </w:t>
            </w:r>
            <w:r>
              <w:t>EN</w:t>
            </w:r>
            <w:r w:rsidR="00E33B12">
              <w:t>A.  The table fees are expensive.  C. Marotta has contacted national ENA to see if they can offer support.  Decision will be made once we have feedback from national.</w:t>
            </w:r>
          </w:p>
        </w:tc>
        <w:tc>
          <w:tcPr>
            <w:tcW w:w="2167" w:type="dxa"/>
          </w:tcPr>
          <w:p w14:paraId="7D212ABE" w14:textId="77777777" w:rsidR="003F46D0" w:rsidRDefault="005B5906" w:rsidP="0058785D">
            <w:pPr>
              <w:jc w:val="center"/>
            </w:pPr>
            <w:r>
              <w:t>N/A</w:t>
            </w:r>
          </w:p>
          <w:p w14:paraId="1B09C1D2" w14:textId="754C0CD4" w:rsidR="00E33B12" w:rsidRDefault="00E33B12" w:rsidP="0058785D">
            <w:pPr>
              <w:jc w:val="center"/>
            </w:pPr>
            <w:r>
              <w:t>C. Marott</w:t>
            </w:r>
            <w:r w:rsidR="00FE5B8B">
              <w:t>a</w:t>
            </w:r>
          </w:p>
        </w:tc>
        <w:tc>
          <w:tcPr>
            <w:tcW w:w="1395" w:type="dxa"/>
          </w:tcPr>
          <w:p w14:paraId="5A73869B" w14:textId="77777777" w:rsidR="00DC43F9" w:rsidRDefault="005B5906" w:rsidP="006F567C">
            <w:r>
              <w:t>Closed</w:t>
            </w:r>
          </w:p>
          <w:p w14:paraId="605D53B4" w14:textId="2EEF04D4" w:rsidR="00E33B12" w:rsidRDefault="00E33B12" w:rsidP="006F567C">
            <w:r>
              <w:t>October 30, 2022</w:t>
            </w:r>
          </w:p>
        </w:tc>
      </w:tr>
      <w:tr w:rsidR="001917B6" w14:paraId="52B9105E" w14:textId="77777777" w:rsidTr="00D8512E">
        <w:tc>
          <w:tcPr>
            <w:tcW w:w="1705" w:type="dxa"/>
          </w:tcPr>
          <w:p w14:paraId="29CA0A1D" w14:textId="0C1CC901" w:rsidR="001917B6" w:rsidRDefault="001917B6" w:rsidP="001917B6">
            <w:r>
              <w:t>ASCEND</w:t>
            </w:r>
          </w:p>
        </w:tc>
        <w:tc>
          <w:tcPr>
            <w:tcW w:w="4083" w:type="dxa"/>
          </w:tcPr>
          <w:p w14:paraId="46F2B667" w14:textId="606F2C28" w:rsidR="001917B6" w:rsidRDefault="005A1DD4" w:rsidP="001917B6">
            <w:r>
              <w:t xml:space="preserve">Next meeting July 14, 2022.  </w:t>
            </w:r>
          </w:p>
        </w:tc>
        <w:tc>
          <w:tcPr>
            <w:tcW w:w="2167" w:type="dxa"/>
          </w:tcPr>
          <w:p w14:paraId="684C6C46" w14:textId="307C184E" w:rsidR="001917B6" w:rsidRDefault="00DE6BDF" w:rsidP="00DE6BDF">
            <w:pPr>
              <w:jc w:val="center"/>
            </w:pPr>
            <w:r>
              <w:t>N/A</w:t>
            </w:r>
          </w:p>
        </w:tc>
        <w:tc>
          <w:tcPr>
            <w:tcW w:w="1395" w:type="dxa"/>
          </w:tcPr>
          <w:p w14:paraId="56E2B7FC" w14:textId="6547D26D" w:rsidR="001917B6" w:rsidRDefault="005A1DD4" w:rsidP="001917B6">
            <w:r>
              <w:t>On-going</w:t>
            </w:r>
          </w:p>
        </w:tc>
      </w:tr>
      <w:tr w:rsidR="001917B6" w14:paraId="2D47B0EB" w14:textId="77777777" w:rsidTr="00D8512E">
        <w:tc>
          <w:tcPr>
            <w:tcW w:w="1705" w:type="dxa"/>
          </w:tcPr>
          <w:p w14:paraId="47DEF887" w14:textId="3601798E" w:rsidR="001917B6" w:rsidRDefault="001917B6" w:rsidP="001917B6">
            <w:r>
              <w:t>CT ENA 2022 Awards</w:t>
            </w:r>
          </w:p>
        </w:tc>
        <w:tc>
          <w:tcPr>
            <w:tcW w:w="4083" w:type="dxa"/>
          </w:tcPr>
          <w:p w14:paraId="4FF122D7" w14:textId="1633E3EF" w:rsidR="001917B6" w:rsidRDefault="001917B6" w:rsidP="001917B6">
            <w:r>
              <w:t xml:space="preserve"> </w:t>
            </w:r>
            <w:r w:rsidR="00213879">
              <w:t xml:space="preserve">Changes to awards approved.  </w:t>
            </w:r>
            <w:r w:rsidR="00E95FAB">
              <w:t>M. Letitia will send to B. Banda to send out to members.</w:t>
            </w:r>
          </w:p>
        </w:tc>
        <w:tc>
          <w:tcPr>
            <w:tcW w:w="2167" w:type="dxa"/>
          </w:tcPr>
          <w:p w14:paraId="4D1702F1" w14:textId="77777777" w:rsidR="001917B6" w:rsidRDefault="001917B6" w:rsidP="00DE6BDF">
            <w:pPr>
              <w:jc w:val="center"/>
            </w:pPr>
            <w:r>
              <w:t>M. Letitia</w:t>
            </w:r>
          </w:p>
          <w:p w14:paraId="70D27D1A" w14:textId="75C2F739" w:rsidR="00E95FAB" w:rsidRDefault="00E95FAB" w:rsidP="00DE6BDF">
            <w:pPr>
              <w:jc w:val="center"/>
            </w:pPr>
            <w:r>
              <w:t>B. Banda</w:t>
            </w:r>
          </w:p>
        </w:tc>
        <w:tc>
          <w:tcPr>
            <w:tcW w:w="1395" w:type="dxa"/>
          </w:tcPr>
          <w:p w14:paraId="561636F8" w14:textId="06BC7965" w:rsidR="001917B6" w:rsidRDefault="001917B6" w:rsidP="001917B6">
            <w:r>
              <w:t xml:space="preserve">July </w:t>
            </w:r>
            <w:r w:rsidR="00E95FAB">
              <w:t>31</w:t>
            </w:r>
            <w:r>
              <w:t>, 2022</w:t>
            </w:r>
          </w:p>
        </w:tc>
      </w:tr>
      <w:tr w:rsidR="003A226C" w14:paraId="7BA61FC5" w14:textId="77777777" w:rsidTr="00D8512E">
        <w:tc>
          <w:tcPr>
            <w:tcW w:w="1705" w:type="dxa"/>
          </w:tcPr>
          <w:p w14:paraId="3FC42612" w14:textId="0C010A83" w:rsidR="003A226C" w:rsidRDefault="003A226C" w:rsidP="001917B6">
            <w:r>
              <w:t>Resolutions</w:t>
            </w:r>
          </w:p>
        </w:tc>
        <w:tc>
          <w:tcPr>
            <w:tcW w:w="4083" w:type="dxa"/>
          </w:tcPr>
          <w:p w14:paraId="60385270" w14:textId="77777777" w:rsidR="007C7E53" w:rsidRDefault="003A226C" w:rsidP="001917B6">
            <w:r>
              <w:t>Two resolutions were sent to the M. Letitia today (July 12, 2022)</w:t>
            </w:r>
            <w:r w:rsidR="0094744A">
              <w:t>.  She will send to the Board to review</w:t>
            </w:r>
            <w:r w:rsidR="007C7E53">
              <w:t xml:space="preserve">. </w:t>
            </w:r>
          </w:p>
          <w:p w14:paraId="17031E8B" w14:textId="77777777" w:rsidR="003A226C" w:rsidRDefault="007C7E53" w:rsidP="001917B6">
            <w:r>
              <w:t>Currently there is no process on how to handle resolutions from other states.  Will discuss at ADVANCE.</w:t>
            </w:r>
          </w:p>
          <w:p w14:paraId="62F5519C" w14:textId="209F36B9" w:rsidR="005E7EBD" w:rsidRDefault="005E7EBD" w:rsidP="001917B6"/>
        </w:tc>
        <w:tc>
          <w:tcPr>
            <w:tcW w:w="2167" w:type="dxa"/>
          </w:tcPr>
          <w:p w14:paraId="71848C12" w14:textId="77777777" w:rsidR="003A226C" w:rsidRDefault="007C7E53" w:rsidP="00DE6BDF">
            <w:pPr>
              <w:jc w:val="center"/>
            </w:pPr>
            <w:r>
              <w:t>Board of Directors</w:t>
            </w:r>
          </w:p>
          <w:p w14:paraId="335270CF" w14:textId="77777777" w:rsidR="007C7E53" w:rsidRDefault="007C7E53" w:rsidP="00DE6BDF">
            <w:pPr>
              <w:jc w:val="center"/>
            </w:pPr>
          </w:p>
          <w:p w14:paraId="3294060F" w14:textId="77777777" w:rsidR="007C7E53" w:rsidRDefault="007C7E53" w:rsidP="00DE6BDF">
            <w:pPr>
              <w:jc w:val="center"/>
            </w:pPr>
          </w:p>
          <w:p w14:paraId="7848BC0A" w14:textId="7C74429E" w:rsidR="007C7E53" w:rsidRDefault="007C7E53" w:rsidP="00DE6BDF">
            <w:pPr>
              <w:jc w:val="center"/>
            </w:pPr>
            <w:r>
              <w:t>H. Deming</w:t>
            </w:r>
          </w:p>
        </w:tc>
        <w:tc>
          <w:tcPr>
            <w:tcW w:w="1395" w:type="dxa"/>
          </w:tcPr>
          <w:p w14:paraId="328597EF" w14:textId="77777777" w:rsidR="003A226C" w:rsidRDefault="007C7E53" w:rsidP="001917B6">
            <w:r>
              <w:t>July 22, 2022</w:t>
            </w:r>
          </w:p>
          <w:p w14:paraId="2A7FB025" w14:textId="77777777" w:rsidR="007C7E53" w:rsidRDefault="007C7E53" w:rsidP="001917B6"/>
          <w:p w14:paraId="1DB66B30" w14:textId="2A643C4D" w:rsidR="007C7E53" w:rsidRDefault="00530F43" w:rsidP="001917B6">
            <w:r>
              <w:t>December 1, 2022</w:t>
            </w:r>
          </w:p>
          <w:p w14:paraId="1962BAD4" w14:textId="7F954CF6" w:rsidR="007C7E53" w:rsidRDefault="007C7E53" w:rsidP="001917B6"/>
        </w:tc>
      </w:tr>
      <w:tr w:rsidR="001917B6" w14:paraId="55BDE9D1" w14:textId="77777777" w:rsidTr="00D8512E">
        <w:tc>
          <w:tcPr>
            <w:tcW w:w="1705" w:type="dxa"/>
          </w:tcPr>
          <w:p w14:paraId="149133A4" w14:textId="56AC6178" w:rsidR="001917B6" w:rsidRDefault="001917B6" w:rsidP="001917B6">
            <w:r>
              <w:t>CT ENA 2022 Elections</w:t>
            </w:r>
          </w:p>
        </w:tc>
        <w:tc>
          <w:tcPr>
            <w:tcW w:w="4083" w:type="dxa"/>
          </w:tcPr>
          <w:p w14:paraId="1256F50F" w14:textId="77777777" w:rsidR="005E7EBD" w:rsidRDefault="00F143D3" w:rsidP="001917B6">
            <w:r>
              <w:t>Positions for slate:  President-elect, treasurer, secretary, and 2 directors.</w:t>
            </w:r>
            <w:r w:rsidR="00E511A3">
              <w:t xml:space="preserve">  </w:t>
            </w:r>
          </w:p>
          <w:p w14:paraId="54E549AC" w14:textId="77777777" w:rsidR="003A226C" w:rsidRDefault="00E511A3" w:rsidP="001917B6">
            <w:r>
              <w:t>B. Banda will send out a call for nominations with a deadline of August 15 for anyone who is interested.  M. Davis will reach out to R. Smith for help with in sending out electronic voting</w:t>
            </w:r>
            <w:r w:rsidR="000B4C83">
              <w:t>.</w:t>
            </w:r>
          </w:p>
          <w:p w14:paraId="2176DCD1" w14:textId="38028CEE" w:rsidR="005E7EBD" w:rsidRDefault="005E7EBD" w:rsidP="001917B6"/>
        </w:tc>
        <w:tc>
          <w:tcPr>
            <w:tcW w:w="2167" w:type="dxa"/>
          </w:tcPr>
          <w:p w14:paraId="3EB24289" w14:textId="77777777" w:rsidR="001917B6" w:rsidRDefault="00E511A3" w:rsidP="00DE6BDF">
            <w:pPr>
              <w:jc w:val="center"/>
            </w:pPr>
            <w:r>
              <w:t>B. Banda</w:t>
            </w:r>
          </w:p>
          <w:p w14:paraId="7DFB3A19" w14:textId="77777777" w:rsidR="007B6079" w:rsidRDefault="007B6079" w:rsidP="00DE6BDF">
            <w:pPr>
              <w:jc w:val="center"/>
            </w:pPr>
          </w:p>
          <w:p w14:paraId="16717114" w14:textId="77777777" w:rsidR="007B6079" w:rsidRDefault="007B6079" w:rsidP="00DE6BDF">
            <w:pPr>
              <w:jc w:val="center"/>
            </w:pPr>
          </w:p>
          <w:p w14:paraId="76A76113" w14:textId="77777777" w:rsidR="007B6079" w:rsidRDefault="007B6079" w:rsidP="00DE6BDF">
            <w:pPr>
              <w:jc w:val="center"/>
            </w:pPr>
          </w:p>
          <w:p w14:paraId="64A6806A" w14:textId="77777777" w:rsidR="007B6079" w:rsidRDefault="007B6079" w:rsidP="00DE6BDF">
            <w:pPr>
              <w:jc w:val="center"/>
            </w:pPr>
          </w:p>
          <w:p w14:paraId="2D8CFE68" w14:textId="57002B74" w:rsidR="007B6079" w:rsidRDefault="007B6079" w:rsidP="00DE6BDF">
            <w:pPr>
              <w:jc w:val="center"/>
            </w:pPr>
            <w:r>
              <w:t>M. Davis/R. Smith</w:t>
            </w:r>
          </w:p>
          <w:p w14:paraId="68020747" w14:textId="1508B77F" w:rsidR="007B6079" w:rsidRDefault="007B6079" w:rsidP="000B4C83"/>
        </w:tc>
        <w:tc>
          <w:tcPr>
            <w:tcW w:w="1395" w:type="dxa"/>
          </w:tcPr>
          <w:p w14:paraId="75F03F6E" w14:textId="77777777" w:rsidR="001917B6" w:rsidRDefault="0095244B" w:rsidP="001917B6">
            <w:r>
              <w:t xml:space="preserve">July </w:t>
            </w:r>
            <w:r w:rsidR="00E511A3">
              <w:t>20</w:t>
            </w:r>
            <w:r>
              <w:t>, 2022</w:t>
            </w:r>
          </w:p>
          <w:p w14:paraId="4D390CBC" w14:textId="77777777" w:rsidR="007B6079" w:rsidRDefault="007B6079" w:rsidP="001917B6"/>
          <w:p w14:paraId="4158E359" w14:textId="77777777" w:rsidR="007B6079" w:rsidRDefault="007B6079" w:rsidP="001917B6"/>
          <w:p w14:paraId="207D0727" w14:textId="77777777" w:rsidR="007B6079" w:rsidRDefault="007B6079" w:rsidP="001917B6"/>
          <w:p w14:paraId="30DE2854" w14:textId="7B880CC0" w:rsidR="007B6079" w:rsidRDefault="007B6079" w:rsidP="001917B6">
            <w:r>
              <w:t>August 31, 2022</w:t>
            </w:r>
          </w:p>
        </w:tc>
      </w:tr>
      <w:tr w:rsidR="005E7EBD" w14:paraId="3D679E6B" w14:textId="77777777" w:rsidTr="005E7EBD">
        <w:tc>
          <w:tcPr>
            <w:tcW w:w="1705" w:type="dxa"/>
            <w:shd w:val="clear" w:color="auto" w:fill="FFF2CC" w:themeFill="accent4" w:themeFillTint="33"/>
          </w:tcPr>
          <w:p w14:paraId="675F7301" w14:textId="5C89FBFC" w:rsidR="005E7EBD" w:rsidRDefault="005E7EBD" w:rsidP="005E7EBD">
            <w:r>
              <w:rPr>
                <w:b/>
                <w:bCs/>
              </w:rPr>
              <w:lastRenderedPageBreak/>
              <w:t>Topic</w:t>
            </w:r>
          </w:p>
        </w:tc>
        <w:tc>
          <w:tcPr>
            <w:tcW w:w="4083" w:type="dxa"/>
            <w:shd w:val="clear" w:color="auto" w:fill="FFF2CC" w:themeFill="accent4" w:themeFillTint="33"/>
          </w:tcPr>
          <w:p w14:paraId="53CBCCAC" w14:textId="3494EAF5" w:rsidR="005E7EBD" w:rsidRDefault="005E7EBD" w:rsidP="005E7EBD">
            <w:r>
              <w:rPr>
                <w:b/>
                <w:bCs/>
              </w:rPr>
              <w:t>Discussion</w:t>
            </w:r>
          </w:p>
        </w:tc>
        <w:tc>
          <w:tcPr>
            <w:tcW w:w="2167" w:type="dxa"/>
            <w:shd w:val="clear" w:color="auto" w:fill="FFF2CC" w:themeFill="accent4" w:themeFillTint="33"/>
          </w:tcPr>
          <w:p w14:paraId="4C77BE1F" w14:textId="50068EDF" w:rsidR="005E7EBD" w:rsidRDefault="005E7EBD" w:rsidP="005E7EBD">
            <w:pPr>
              <w:jc w:val="center"/>
            </w:pPr>
            <w:r>
              <w:rPr>
                <w:b/>
                <w:bCs/>
              </w:rPr>
              <w:t>Action/Responsible Person</w:t>
            </w:r>
          </w:p>
        </w:tc>
        <w:tc>
          <w:tcPr>
            <w:tcW w:w="1395" w:type="dxa"/>
            <w:shd w:val="clear" w:color="auto" w:fill="FFF2CC" w:themeFill="accent4" w:themeFillTint="33"/>
          </w:tcPr>
          <w:p w14:paraId="28C58AB9" w14:textId="26A3E0FF" w:rsidR="005E7EBD" w:rsidRDefault="005E7EBD" w:rsidP="005E7EBD">
            <w:r>
              <w:rPr>
                <w:b/>
                <w:bCs/>
              </w:rPr>
              <w:t>Due Date</w:t>
            </w:r>
          </w:p>
        </w:tc>
      </w:tr>
      <w:tr w:rsidR="005E7EBD" w14:paraId="336ECE21" w14:textId="77777777" w:rsidTr="00D8512E">
        <w:tc>
          <w:tcPr>
            <w:tcW w:w="1705" w:type="dxa"/>
          </w:tcPr>
          <w:p w14:paraId="12769F3C" w14:textId="675CA559" w:rsidR="005E7EBD" w:rsidRDefault="005E7EBD" w:rsidP="005E7EBD">
            <w:r>
              <w:t>Next meeting: September 20, 2022</w:t>
            </w:r>
          </w:p>
        </w:tc>
        <w:tc>
          <w:tcPr>
            <w:tcW w:w="4083" w:type="dxa"/>
          </w:tcPr>
          <w:p w14:paraId="6BC77339" w14:textId="35DA6BC4" w:rsidR="005E7EBD" w:rsidRDefault="005E7EBD" w:rsidP="005E7EBD">
            <w:r>
              <w:t>Middlesex Hospital, Middletown, CT</w:t>
            </w:r>
          </w:p>
        </w:tc>
        <w:tc>
          <w:tcPr>
            <w:tcW w:w="2167" w:type="dxa"/>
          </w:tcPr>
          <w:p w14:paraId="5D9C34E9" w14:textId="5FDCCE47" w:rsidR="005E7EBD" w:rsidRDefault="005E7EBD" w:rsidP="005E7EBD">
            <w:pPr>
              <w:jc w:val="center"/>
            </w:pPr>
            <w:r>
              <w:t>N/A</w:t>
            </w:r>
          </w:p>
        </w:tc>
        <w:tc>
          <w:tcPr>
            <w:tcW w:w="1395" w:type="dxa"/>
          </w:tcPr>
          <w:p w14:paraId="4CA6BB5D" w14:textId="0D10963E" w:rsidR="005E7EBD" w:rsidRDefault="008C7815" w:rsidP="005E7EBD">
            <w:r>
              <w:t>September 20</w:t>
            </w:r>
            <w:r w:rsidR="005E7EBD">
              <w:t>, 2022</w:t>
            </w:r>
          </w:p>
        </w:tc>
      </w:tr>
    </w:tbl>
    <w:p w14:paraId="4194583C" w14:textId="6AB56286" w:rsidR="00836512" w:rsidRDefault="00836512"/>
    <w:p w14:paraId="0BDBBFB8" w14:textId="187053A2" w:rsidR="007F1AB8" w:rsidRDefault="007F1AB8" w:rsidP="006F567C"/>
    <w:p w14:paraId="61AF317A" w14:textId="05772B6D" w:rsidR="00D24319" w:rsidRDefault="007F1AB8" w:rsidP="006F567C">
      <w:r>
        <w:br w:type="page"/>
      </w:r>
    </w:p>
    <w:p w14:paraId="35201800" w14:textId="1E55D1AC" w:rsidR="007F1AB8" w:rsidRDefault="007F1AB8" w:rsidP="007F1AB8">
      <w:r>
        <w:lastRenderedPageBreak/>
        <w:t>Attachment:  Attendance</w:t>
      </w:r>
    </w:p>
    <w:p w14:paraId="26ED374C" w14:textId="77777777" w:rsidR="007F1AB8" w:rsidRDefault="007F1AB8" w:rsidP="006F567C"/>
    <w:tbl>
      <w:tblPr>
        <w:tblW w:w="11430" w:type="dxa"/>
        <w:tblInd w:w="-99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30"/>
        <w:gridCol w:w="900"/>
        <w:gridCol w:w="810"/>
        <w:gridCol w:w="630"/>
        <w:gridCol w:w="630"/>
        <w:gridCol w:w="720"/>
        <w:gridCol w:w="900"/>
        <w:gridCol w:w="810"/>
        <w:gridCol w:w="720"/>
        <w:gridCol w:w="720"/>
        <w:gridCol w:w="720"/>
        <w:gridCol w:w="720"/>
        <w:gridCol w:w="720"/>
      </w:tblGrid>
      <w:tr w:rsidR="00C72A57" w:rsidRPr="00A743AE" w14:paraId="14E836E4" w14:textId="77777777" w:rsidTr="00C10F08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D3D8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D3C6" w14:textId="08FDCD12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Dec </w:t>
            </w:r>
            <w:r w:rsidR="00A743AE"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2, 21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164B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Jan 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FA0A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Feb 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0D5B" w14:textId="05F35293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 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069F" w14:textId="1A1D7303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Apr 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BBD6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May 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AB74" w14:textId="45D4AC3B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Jun 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4926" w14:textId="036D95DE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Jul 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FFA4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Aug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D8F8" w14:textId="497B72F0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8A3E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Oct 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672F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Nov 8</w:t>
            </w:r>
          </w:p>
        </w:tc>
      </w:tr>
      <w:tr w:rsidR="00C72A57" w:rsidRPr="00A743AE" w14:paraId="34DD14AA" w14:textId="77777777" w:rsidTr="00C10F08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80E0" w14:textId="7B551A09" w:rsidR="00D24319" w:rsidRPr="00A743AE" w:rsidRDefault="00D24319" w:rsidP="007F1AB8">
            <w:pPr>
              <w:widowControl w:val="0"/>
              <w:tabs>
                <w:tab w:val="right" w:pos="2736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Banda, Barbara, Secretary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E61F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F772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B57E" w14:textId="43D77D29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7DE4" w14:textId="787EA033" w:rsidR="00D24319" w:rsidRPr="00A743AE" w:rsidRDefault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4282" w14:textId="73480047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5549" w14:textId="08926DEE" w:rsidR="00D24319" w:rsidRPr="00A743AE" w:rsidRDefault="00083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A61C" w14:textId="58679CE8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8327" w14:textId="59B35583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0FC4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8634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BF9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FA03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71B93F16" w14:textId="77777777" w:rsidTr="00C10F08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93DA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Brescia, Nancy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E0B8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DA79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0F73" w14:textId="3CE96C74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9128" w14:textId="2CD4CF25" w:rsidR="00D24319" w:rsidRPr="00A743AE" w:rsidRDefault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A3CA" w14:textId="1E2C0EDF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6AAD" w14:textId="749009AA" w:rsidR="00D24319" w:rsidRPr="00A743AE" w:rsidRDefault="00083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5713" w14:textId="19FB60AD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40C8" w14:textId="4FE45EAD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FA11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4DF9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FD3C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ADFA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59C169E9" w14:textId="77777777" w:rsidTr="00C10F08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2527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Cleveland, Kara, Treasurer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343D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F7A8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A64C" w14:textId="61F280D2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8947" w14:textId="7B1B99C7" w:rsidR="00D24319" w:rsidRPr="00A743AE" w:rsidRDefault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3033" w14:textId="2C3FA38C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F256" w14:textId="54CFC687" w:rsidR="00D24319" w:rsidRPr="00A743AE" w:rsidRDefault="00083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B6F8" w14:textId="5BB89201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06E2" w14:textId="0710F5C2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EE2E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51FE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8412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77AF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4EAF61D1" w14:textId="77777777" w:rsidTr="00C10F08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FAB7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Davis, Mary, Immediate Past-President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2DFA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8E15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B9A9" w14:textId="2F44DA99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4FF3" w14:textId="6CE7513D" w:rsidR="00D24319" w:rsidRPr="00A743AE" w:rsidRDefault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0907" w14:textId="20720029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0CD1" w14:textId="420007FA" w:rsidR="00D24319" w:rsidRPr="00A743AE" w:rsidRDefault="00083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550B" w14:textId="52C6234D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336D" w14:textId="30B0BDF6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D1C9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E928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74E8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A5CD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62260C0F" w14:textId="77777777" w:rsidTr="00C10F08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7F8B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Deming, Heather, President-Elect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D190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4187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A511" w14:textId="7F82DF0B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72E3" w14:textId="01248B5F" w:rsidR="00D24319" w:rsidRPr="00A743AE" w:rsidRDefault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5618" w14:textId="507CF79D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9236" w14:textId="163EE0FB" w:rsidR="00D24319" w:rsidRPr="00A743AE" w:rsidRDefault="00083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0400" w14:textId="1645333E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3A6F" w14:textId="07745FD6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8445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4400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946F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3766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61AF4E1F" w14:textId="77777777" w:rsidTr="00C10F08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8AA4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Kenny, Helen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A4B2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28D0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9FD6" w14:textId="5AB3A36D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9A46" w14:textId="720378E0" w:rsidR="00D24319" w:rsidRPr="00A743AE" w:rsidRDefault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5ED9" w14:textId="65343041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887F" w14:textId="71EC1A8C" w:rsidR="00D24319" w:rsidRPr="00A743AE" w:rsidRDefault="0012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258F" w14:textId="77CB8512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CC59" w14:textId="168D4393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38C4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8727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B5BC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F3F1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2FF1CD87" w14:textId="77777777" w:rsidTr="00C10F08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F8D8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Letitia, Marge, President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B3A6D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5E22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25D4" w14:textId="3891854F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0A03" w14:textId="0A412084" w:rsidR="00D24319" w:rsidRPr="00A743AE" w:rsidRDefault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E052" w14:textId="4E318E03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6B5A" w14:textId="09C3717C" w:rsidR="00D24319" w:rsidRPr="00A743AE" w:rsidRDefault="0012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3311" w14:textId="55BD028B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BEB6" w14:textId="44662609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140C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F897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5F5F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80EC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183FACDD" w14:textId="77777777" w:rsidTr="00C10F08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8E2E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Malaro, Renée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6841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74E2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D1E7" w14:textId="41B3F314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4F8E" w14:textId="7F891F9F" w:rsidR="00D24319" w:rsidRPr="00A743AE" w:rsidRDefault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BCC0" w14:textId="25FBF6A3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D424" w14:textId="29E56901" w:rsidR="00D24319" w:rsidRPr="00A743AE" w:rsidRDefault="0012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1A02" w14:textId="4F1763D7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89A8" w14:textId="1DCDF3A0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E15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137C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2615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C9A6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046001D0" w14:textId="77777777" w:rsidTr="00C10F08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5FAB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Marotta, Cindy, Director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049B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6DD9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F8DF" w14:textId="2F8115C4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5116" w14:textId="4A8F1564" w:rsidR="00D24319" w:rsidRPr="00A743AE" w:rsidRDefault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2C" w14:textId="11F959F0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7547" w14:textId="60FA25BA" w:rsidR="00D24319" w:rsidRPr="00A743AE" w:rsidRDefault="0012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0BE5" w14:textId="4F5E04AC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27A1" w14:textId="0107F820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4AB7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38CD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0702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BF33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32F5F6F7" w14:textId="77777777" w:rsidTr="00C10F08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24CD2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Petrucelli, Meghan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0057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BA63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24F5" w14:textId="062CCF55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9F4D" w14:textId="66D9C05B" w:rsidR="00D24319" w:rsidRPr="00A743AE" w:rsidRDefault="009C4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0DB6" w14:textId="00ADFE22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D690" w14:textId="77862CA7" w:rsidR="00D24319" w:rsidRPr="00A743AE" w:rsidRDefault="0012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4D1" w14:textId="64E624F5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89BB" w14:textId="29C6A38A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D9E6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15E9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5ED0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433A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77CCC947" w14:textId="77777777" w:rsidTr="00C10F08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34FA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Saunders, Kathleen, Director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2D18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B621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E39B" w14:textId="001A9C2A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A66C" w14:textId="0F3024D4" w:rsidR="00D24319" w:rsidRPr="00A743AE" w:rsidRDefault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537B" w14:textId="1B435203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4BC9" w14:textId="716C0BEF" w:rsidR="00D24319" w:rsidRPr="00A743AE" w:rsidRDefault="0012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170A" w14:textId="6C24A91D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BD3C" w14:textId="447CBCA6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A87F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FA29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D18F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2C8C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6F7DA8D3" w14:textId="77777777" w:rsidTr="00C10F08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A182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Wheeler, Wendy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9D51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02E4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D631" w14:textId="17E5B826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0F2E" w14:textId="08B19889" w:rsidR="00D24319" w:rsidRPr="00A743AE" w:rsidRDefault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61CE" w14:textId="2DFB04F1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ECAF" w14:textId="5912C709" w:rsidR="00D24319" w:rsidRPr="00A743AE" w:rsidRDefault="0012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CF09" w14:textId="55789CC5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87D3" w14:textId="005E17A5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97A6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87A8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1565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839B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53A3CDC0" w14:textId="77777777" w:rsidTr="00C10F08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867C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Wilson, Marie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292D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6CEE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A82C" w14:textId="62D648D2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854A" w14:textId="20357B0A" w:rsidR="00D24319" w:rsidRPr="00A743AE" w:rsidRDefault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3189" w14:textId="5E21F386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43D1" w14:textId="406A7DCF" w:rsidR="00D24319" w:rsidRPr="00A743AE" w:rsidRDefault="0012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63E5" w14:textId="0F230650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2028" w14:textId="34BDBCF4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81CF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D5E4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50B0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4701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03450B6C" w14:textId="77777777" w:rsidTr="00C10F08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172A" w14:textId="66116429" w:rsidR="00D24319" w:rsidRPr="00A743AE" w:rsidRDefault="008B2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La Rosa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8CFC" w14:textId="7A2772DF" w:rsidR="00D24319" w:rsidRPr="00A743AE" w:rsidRDefault="008B2877" w:rsidP="008B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7A82" w14:textId="2B0E146A" w:rsidR="00D24319" w:rsidRPr="00A743AE" w:rsidRDefault="008B2877" w:rsidP="008B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BAB3" w14:textId="0E0D3C83" w:rsidR="00D24319" w:rsidRPr="00A743AE" w:rsidRDefault="0010357F" w:rsidP="008B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26F8" w14:textId="2CD7189A" w:rsidR="00D24319" w:rsidRPr="00A743AE" w:rsidRDefault="0010357F" w:rsidP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A593" w14:textId="57884986" w:rsidR="00D24319" w:rsidRPr="00A743AE" w:rsidRDefault="00D03835" w:rsidP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DC0F" w14:textId="50694A5C" w:rsidR="00D24319" w:rsidRPr="00A743AE" w:rsidRDefault="00125401" w:rsidP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F540" w14:textId="4DB5EF3F" w:rsidR="00D24319" w:rsidRPr="00A743AE" w:rsidRDefault="00611A76" w:rsidP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953B" w14:textId="6E06B654" w:rsidR="00D24319" w:rsidRPr="00A743AE" w:rsidRDefault="00C13C09" w:rsidP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D160" w14:textId="77777777" w:rsidR="00D24319" w:rsidRPr="00A743AE" w:rsidRDefault="00D24319" w:rsidP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1AA7" w14:textId="77777777" w:rsidR="00D24319" w:rsidRPr="00A743AE" w:rsidRDefault="00D24319" w:rsidP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5D25" w14:textId="77777777" w:rsidR="00D24319" w:rsidRPr="00A743AE" w:rsidRDefault="00D24319" w:rsidP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4489" w14:textId="77777777" w:rsidR="00D24319" w:rsidRPr="00A743AE" w:rsidRDefault="00D24319" w:rsidP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501FEDC4" w14:textId="77777777" w:rsidTr="00C10F08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E4F0" w14:textId="6DB0EE4C" w:rsidR="00D24319" w:rsidRPr="00A743AE" w:rsidRDefault="00611A7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Monn, Juliana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6F3A" w14:textId="5479BCF5" w:rsidR="00D24319" w:rsidRPr="00A743AE" w:rsidRDefault="00611A76" w:rsidP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0311" w14:textId="1E5A01B2" w:rsidR="00D24319" w:rsidRPr="00A743AE" w:rsidRDefault="00611A76" w:rsidP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693C" w14:textId="4BF6B146" w:rsidR="00D24319" w:rsidRPr="00A743AE" w:rsidRDefault="00611A76" w:rsidP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F645" w14:textId="10D4C610" w:rsidR="00D24319" w:rsidRPr="00A743AE" w:rsidRDefault="00611A76" w:rsidP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5E1" w14:textId="7AC1E100" w:rsidR="00D24319" w:rsidRPr="00A743AE" w:rsidRDefault="00611A76" w:rsidP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1725" w14:textId="5C81C6A2" w:rsidR="00D24319" w:rsidRPr="00A743AE" w:rsidRDefault="00611A76" w:rsidP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E18C" w14:textId="79AE0B04" w:rsidR="00D24319" w:rsidRPr="00A743AE" w:rsidRDefault="00611A76" w:rsidP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A27C" w14:textId="128DAD01" w:rsidR="00D24319" w:rsidRPr="00A743AE" w:rsidRDefault="00C13C09" w:rsidP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34BA" w14:textId="77777777" w:rsidR="00D24319" w:rsidRPr="00A743AE" w:rsidRDefault="00D24319" w:rsidP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C0EE" w14:textId="77777777" w:rsidR="00D24319" w:rsidRPr="00A743AE" w:rsidRDefault="00D24319" w:rsidP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1984" w14:textId="77777777" w:rsidR="00D24319" w:rsidRPr="00A743AE" w:rsidRDefault="00D24319" w:rsidP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B97D" w14:textId="77777777" w:rsidR="00D24319" w:rsidRPr="00A743AE" w:rsidRDefault="00D24319" w:rsidP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4326C2E4" w14:textId="77777777" w:rsidTr="00C10F08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4DB2" w14:textId="6D1315C3" w:rsidR="00D24319" w:rsidRPr="00A743AE" w:rsidRDefault="00C13C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Fleischer, Marie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92C" w14:textId="3E616F4F" w:rsidR="00D24319" w:rsidRPr="00A743AE" w:rsidRDefault="00C13C0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18D9" w14:textId="324B25E4" w:rsidR="00D24319" w:rsidRPr="00A743AE" w:rsidRDefault="00C13C0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420F" w14:textId="23A9305D" w:rsidR="00D24319" w:rsidRPr="00A743AE" w:rsidRDefault="00C13C0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EB6E" w14:textId="6B7A649B" w:rsidR="00D24319" w:rsidRPr="00A743AE" w:rsidRDefault="00C13C0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945C" w14:textId="584D894F" w:rsidR="00D24319" w:rsidRPr="00A743AE" w:rsidRDefault="00C13C0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4624" w14:textId="324D7E11" w:rsidR="00D24319" w:rsidRPr="00A743AE" w:rsidRDefault="00C13C0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C02D" w14:textId="7497982E" w:rsidR="00D24319" w:rsidRPr="00A743AE" w:rsidRDefault="00C13C0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43CE" w14:textId="76B614D1" w:rsidR="00D24319" w:rsidRPr="00A743AE" w:rsidRDefault="00C13C0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1E4A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B84E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3D63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C984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7A29AABF" w14:textId="77777777" w:rsidTr="00C10F08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7AEC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7E43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919B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A2CC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74DA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BC11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AF18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FA2A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2447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9DEC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3063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3501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6EE8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6E2B33FE" w14:textId="77777777" w:rsidTr="00C10F08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53E1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A732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F571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C671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C772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5DEB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E3CD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0ABC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B148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C89C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E05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1505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4B49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2BCD699E" w14:textId="77777777" w:rsidTr="00C10F08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7F3F9DC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C55F09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DBCEAF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E94F76E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3E4E100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986CA7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8D3097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8DD651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63A384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84BA5F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EEA9EE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F9B3A8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6DDD3D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123E0406" w14:textId="77777777" w:rsidTr="00C10F08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259A0ED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 = Present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7F655C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605C49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0C1092D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889E714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72BB09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7E4121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7956861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D21F77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0DE3FC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F00686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37238F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5C1FD5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364A2433" w14:textId="77777777" w:rsidTr="00C10F08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02D2541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E = Excused (Board only)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FB2EF8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545996A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A1B4F9F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4CA77FB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699D44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C325AD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5892DDF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B19D8E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F60662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5FC77A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74600D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958633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2A6C669D" w14:textId="77777777" w:rsidTr="00C10F08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55B91EA" w14:textId="356E25F3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= Absent </w:t>
            </w:r>
            <w:r w:rsidR="00512107"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(Board</w:t>
            </w: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only)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F9B299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456355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300A639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AF5933A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1DEC97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0A4980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AB29BE1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12BB43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A6DFD7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E62786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873983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B63DC4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4FC45853" w14:textId="77777777" w:rsidTr="00C10F08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BA969C8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X = Did not attend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4BE1D7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323DA2E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761830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A8ABE7B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BA54BD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51D19D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7E37702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59750B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EC27BA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BCC072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2F9FE5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15DCCC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402B69D" w14:textId="5DC5E47F" w:rsidR="006F567C" w:rsidRPr="00A743AE" w:rsidRDefault="006F567C" w:rsidP="007F1AB8">
      <w:pPr>
        <w:rPr>
          <w:sz w:val="20"/>
          <w:szCs w:val="20"/>
        </w:rPr>
      </w:pPr>
    </w:p>
    <w:sectPr w:rsidR="006F567C" w:rsidRPr="00A743AE" w:rsidSect="003F4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E648" w14:textId="77777777" w:rsidR="00B053C2" w:rsidRDefault="00B053C2" w:rsidP="00510E6C">
      <w:r>
        <w:separator/>
      </w:r>
    </w:p>
  </w:endnote>
  <w:endnote w:type="continuationSeparator" w:id="0">
    <w:p w14:paraId="3C68EF3B" w14:textId="77777777" w:rsidR="00B053C2" w:rsidRDefault="00B053C2" w:rsidP="0051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61698665"/>
      <w:docPartObj>
        <w:docPartGallery w:val="Page Numbers (Bottom of Page)"/>
        <w:docPartUnique/>
      </w:docPartObj>
    </w:sdtPr>
    <w:sdtContent>
      <w:p w14:paraId="0A8974C3" w14:textId="0202418A" w:rsidR="00510E6C" w:rsidRDefault="00510E6C" w:rsidP="004F1A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71885E" w14:textId="77777777" w:rsidR="00510E6C" w:rsidRDefault="00510E6C" w:rsidP="00510E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96368848"/>
      <w:docPartObj>
        <w:docPartGallery w:val="Page Numbers (Bottom of Page)"/>
        <w:docPartUnique/>
      </w:docPartObj>
    </w:sdtPr>
    <w:sdtContent>
      <w:p w14:paraId="62063A4F" w14:textId="767BACD7" w:rsidR="00510E6C" w:rsidRDefault="00510E6C" w:rsidP="004F1A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F87DFE" w14:textId="77777777" w:rsidR="00510E6C" w:rsidRDefault="00510E6C" w:rsidP="00510E6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0284" w14:textId="77777777" w:rsidR="006A7E18" w:rsidRDefault="006A7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0A07" w14:textId="77777777" w:rsidR="00B053C2" w:rsidRDefault="00B053C2" w:rsidP="00510E6C">
      <w:r>
        <w:separator/>
      </w:r>
    </w:p>
  </w:footnote>
  <w:footnote w:type="continuationSeparator" w:id="0">
    <w:p w14:paraId="7279D084" w14:textId="77777777" w:rsidR="00B053C2" w:rsidRDefault="00B053C2" w:rsidP="0051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7605" w14:textId="37E06259" w:rsidR="006A7E18" w:rsidRDefault="006A7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2C70" w14:textId="3629CAEC" w:rsidR="006A7E18" w:rsidRDefault="006A7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74F9" w14:textId="2C0ADD81" w:rsidR="006A7E18" w:rsidRDefault="006A7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7C"/>
    <w:rsid w:val="00005D88"/>
    <w:rsid w:val="00022BF1"/>
    <w:rsid w:val="00024FC4"/>
    <w:rsid w:val="00030039"/>
    <w:rsid w:val="0005537C"/>
    <w:rsid w:val="00067A8E"/>
    <w:rsid w:val="00071112"/>
    <w:rsid w:val="00071D9F"/>
    <w:rsid w:val="00075435"/>
    <w:rsid w:val="00077ED1"/>
    <w:rsid w:val="000801E3"/>
    <w:rsid w:val="00083373"/>
    <w:rsid w:val="00083AD4"/>
    <w:rsid w:val="00096FBB"/>
    <w:rsid w:val="000A08A1"/>
    <w:rsid w:val="000A3497"/>
    <w:rsid w:val="000A773E"/>
    <w:rsid w:val="000B4C83"/>
    <w:rsid w:val="000B7AAD"/>
    <w:rsid w:val="000C5B91"/>
    <w:rsid w:val="000C77E0"/>
    <w:rsid w:val="000E5615"/>
    <w:rsid w:val="000F1FBC"/>
    <w:rsid w:val="000F533A"/>
    <w:rsid w:val="0010357F"/>
    <w:rsid w:val="0011023F"/>
    <w:rsid w:val="00117B37"/>
    <w:rsid w:val="00124747"/>
    <w:rsid w:val="00125401"/>
    <w:rsid w:val="0012551C"/>
    <w:rsid w:val="00127A91"/>
    <w:rsid w:val="00130682"/>
    <w:rsid w:val="001324F5"/>
    <w:rsid w:val="00135FA7"/>
    <w:rsid w:val="001510A5"/>
    <w:rsid w:val="0015231F"/>
    <w:rsid w:val="001530CD"/>
    <w:rsid w:val="00165D68"/>
    <w:rsid w:val="001702AE"/>
    <w:rsid w:val="001725BC"/>
    <w:rsid w:val="0017482E"/>
    <w:rsid w:val="001802D0"/>
    <w:rsid w:val="001917B6"/>
    <w:rsid w:val="00192826"/>
    <w:rsid w:val="00193CD6"/>
    <w:rsid w:val="001C266E"/>
    <w:rsid w:val="001D0900"/>
    <w:rsid w:val="001D197A"/>
    <w:rsid w:val="001E1472"/>
    <w:rsid w:val="00213879"/>
    <w:rsid w:val="00220C92"/>
    <w:rsid w:val="002323B7"/>
    <w:rsid w:val="00242924"/>
    <w:rsid w:val="00272317"/>
    <w:rsid w:val="0028275A"/>
    <w:rsid w:val="00282EE3"/>
    <w:rsid w:val="00285A9A"/>
    <w:rsid w:val="002A3355"/>
    <w:rsid w:val="002A7835"/>
    <w:rsid w:val="002A7B85"/>
    <w:rsid w:val="002D4D6D"/>
    <w:rsid w:val="003039C3"/>
    <w:rsid w:val="003130CE"/>
    <w:rsid w:val="003219C6"/>
    <w:rsid w:val="00323918"/>
    <w:rsid w:val="00332D82"/>
    <w:rsid w:val="003443F4"/>
    <w:rsid w:val="00346EB9"/>
    <w:rsid w:val="003508A2"/>
    <w:rsid w:val="003579B9"/>
    <w:rsid w:val="003616E2"/>
    <w:rsid w:val="00385792"/>
    <w:rsid w:val="00394546"/>
    <w:rsid w:val="003A226C"/>
    <w:rsid w:val="003D10A3"/>
    <w:rsid w:val="003D4FED"/>
    <w:rsid w:val="003E78F3"/>
    <w:rsid w:val="003F4474"/>
    <w:rsid w:val="003F46D0"/>
    <w:rsid w:val="0040534B"/>
    <w:rsid w:val="00406213"/>
    <w:rsid w:val="004143D8"/>
    <w:rsid w:val="00424297"/>
    <w:rsid w:val="004502AE"/>
    <w:rsid w:val="00451BB9"/>
    <w:rsid w:val="00464EF1"/>
    <w:rsid w:val="00466E57"/>
    <w:rsid w:val="00476A0E"/>
    <w:rsid w:val="00491455"/>
    <w:rsid w:val="00495280"/>
    <w:rsid w:val="004964D3"/>
    <w:rsid w:val="00497C22"/>
    <w:rsid w:val="004A4849"/>
    <w:rsid w:val="004C0214"/>
    <w:rsid w:val="004D26A6"/>
    <w:rsid w:val="004D5A09"/>
    <w:rsid w:val="004F6F69"/>
    <w:rsid w:val="00502B30"/>
    <w:rsid w:val="00510E6C"/>
    <w:rsid w:val="00512107"/>
    <w:rsid w:val="00525775"/>
    <w:rsid w:val="00530F43"/>
    <w:rsid w:val="00560658"/>
    <w:rsid w:val="005639FD"/>
    <w:rsid w:val="00563EEE"/>
    <w:rsid w:val="00567C7F"/>
    <w:rsid w:val="0057199C"/>
    <w:rsid w:val="0057234B"/>
    <w:rsid w:val="00573322"/>
    <w:rsid w:val="0058785D"/>
    <w:rsid w:val="005A0972"/>
    <w:rsid w:val="005A1DD4"/>
    <w:rsid w:val="005B23F3"/>
    <w:rsid w:val="005B5906"/>
    <w:rsid w:val="005C4E90"/>
    <w:rsid w:val="005E7EBD"/>
    <w:rsid w:val="0060016E"/>
    <w:rsid w:val="00611A76"/>
    <w:rsid w:val="00613433"/>
    <w:rsid w:val="006158D0"/>
    <w:rsid w:val="00617A1C"/>
    <w:rsid w:val="006209F3"/>
    <w:rsid w:val="0062270A"/>
    <w:rsid w:val="0063147A"/>
    <w:rsid w:val="0064395C"/>
    <w:rsid w:val="006519A5"/>
    <w:rsid w:val="006523CF"/>
    <w:rsid w:val="00656856"/>
    <w:rsid w:val="0067511C"/>
    <w:rsid w:val="006827B5"/>
    <w:rsid w:val="00690AF2"/>
    <w:rsid w:val="006A2A39"/>
    <w:rsid w:val="006A7E18"/>
    <w:rsid w:val="006B5F51"/>
    <w:rsid w:val="006C181B"/>
    <w:rsid w:val="006D2459"/>
    <w:rsid w:val="006E33D7"/>
    <w:rsid w:val="006E3C7A"/>
    <w:rsid w:val="006F2A75"/>
    <w:rsid w:val="006F567C"/>
    <w:rsid w:val="006F65F0"/>
    <w:rsid w:val="00705CE7"/>
    <w:rsid w:val="007258F7"/>
    <w:rsid w:val="00730237"/>
    <w:rsid w:val="00730699"/>
    <w:rsid w:val="00734175"/>
    <w:rsid w:val="00743CCE"/>
    <w:rsid w:val="007570A1"/>
    <w:rsid w:val="00760FB0"/>
    <w:rsid w:val="0077131B"/>
    <w:rsid w:val="00781F67"/>
    <w:rsid w:val="00792282"/>
    <w:rsid w:val="00793811"/>
    <w:rsid w:val="007A492B"/>
    <w:rsid w:val="007B6079"/>
    <w:rsid w:val="007B673C"/>
    <w:rsid w:val="007C21F3"/>
    <w:rsid w:val="007C7E53"/>
    <w:rsid w:val="007D0A42"/>
    <w:rsid w:val="007E0AD3"/>
    <w:rsid w:val="007E6438"/>
    <w:rsid w:val="007F1AB8"/>
    <w:rsid w:val="00800DE6"/>
    <w:rsid w:val="00806722"/>
    <w:rsid w:val="00822254"/>
    <w:rsid w:val="00825E11"/>
    <w:rsid w:val="00830F15"/>
    <w:rsid w:val="0083166D"/>
    <w:rsid w:val="00835B83"/>
    <w:rsid w:val="00836512"/>
    <w:rsid w:val="00840AA5"/>
    <w:rsid w:val="008436F4"/>
    <w:rsid w:val="00844F94"/>
    <w:rsid w:val="00851A76"/>
    <w:rsid w:val="0085650C"/>
    <w:rsid w:val="00867EE4"/>
    <w:rsid w:val="0088003C"/>
    <w:rsid w:val="00890CE3"/>
    <w:rsid w:val="00893B1B"/>
    <w:rsid w:val="00893DB3"/>
    <w:rsid w:val="00896B77"/>
    <w:rsid w:val="008B0EDC"/>
    <w:rsid w:val="008B2877"/>
    <w:rsid w:val="008B3A07"/>
    <w:rsid w:val="008C6823"/>
    <w:rsid w:val="008C7815"/>
    <w:rsid w:val="008D2A7F"/>
    <w:rsid w:val="008E04A9"/>
    <w:rsid w:val="008F6868"/>
    <w:rsid w:val="009115C6"/>
    <w:rsid w:val="009233D1"/>
    <w:rsid w:val="00925B9F"/>
    <w:rsid w:val="00931022"/>
    <w:rsid w:val="009441FD"/>
    <w:rsid w:val="0094744A"/>
    <w:rsid w:val="0095244B"/>
    <w:rsid w:val="00976CA6"/>
    <w:rsid w:val="0098205E"/>
    <w:rsid w:val="009832A0"/>
    <w:rsid w:val="0099464E"/>
    <w:rsid w:val="009B3AA5"/>
    <w:rsid w:val="009B5E92"/>
    <w:rsid w:val="009C0A90"/>
    <w:rsid w:val="009C0AAB"/>
    <w:rsid w:val="009C47DB"/>
    <w:rsid w:val="009D52F6"/>
    <w:rsid w:val="009D7B69"/>
    <w:rsid w:val="009F6ED9"/>
    <w:rsid w:val="00A117AC"/>
    <w:rsid w:val="00A23EEE"/>
    <w:rsid w:val="00A34775"/>
    <w:rsid w:val="00A36DDB"/>
    <w:rsid w:val="00A371D8"/>
    <w:rsid w:val="00A44B7B"/>
    <w:rsid w:val="00A65924"/>
    <w:rsid w:val="00A66823"/>
    <w:rsid w:val="00A7377E"/>
    <w:rsid w:val="00A743AE"/>
    <w:rsid w:val="00A74E9B"/>
    <w:rsid w:val="00A81103"/>
    <w:rsid w:val="00A84578"/>
    <w:rsid w:val="00A91E49"/>
    <w:rsid w:val="00A93BD8"/>
    <w:rsid w:val="00A947CA"/>
    <w:rsid w:val="00A95DD6"/>
    <w:rsid w:val="00A974BC"/>
    <w:rsid w:val="00AA7E09"/>
    <w:rsid w:val="00AD27BA"/>
    <w:rsid w:val="00AE793A"/>
    <w:rsid w:val="00AF4311"/>
    <w:rsid w:val="00B03A75"/>
    <w:rsid w:val="00B053C2"/>
    <w:rsid w:val="00B1511E"/>
    <w:rsid w:val="00B15522"/>
    <w:rsid w:val="00B41784"/>
    <w:rsid w:val="00B534EF"/>
    <w:rsid w:val="00B71FC3"/>
    <w:rsid w:val="00B747C2"/>
    <w:rsid w:val="00B80778"/>
    <w:rsid w:val="00B821B9"/>
    <w:rsid w:val="00B92123"/>
    <w:rsid w:val="00B9232F"/>
    <w:rsid w:val="00B93271"/>
    <w:rsid w:val="00B95D49"/>
    <w:rsid w:val="00B96D95"/>
    <w:rsid w:val="00BA358F"/>
    <w:rsid w:val="00BA5687"/>
    <w:rsid w:val="00BC76E2"/>
    <w:rsid w:val="00BE3453"/>
    <w:rsid w:val="00BE50F1"/>
    <w:rsid w:val="00BE7CA8"/>
    <w:rsid w:val="00BF512B"/>
    <w:rsid w:val="00C06F1F"/>
    <w:rsid w:val="00C07A0F"/>
    <w:rsid w:val="00C10F08"/>
    <w:rsid w:val="00C13C09"/>
    <w:rsid w:val="00C22F9C"/>
    <w:rsid w:val="00C42A88"/>
    <w:rsid w:val="00C50800"/>
    <w:rsid w:val="00C538FD"/>
    <w:rsid w:val="00C669BB"/>
    <w:rsid w:val="00C72A57"/>
    <w:rsid w:val="00C74BC9"/>
    <w:rsid w:val="00C85545"/>
    <w:rsid w:val="00C855AF"/>
    <w:rsid w:val="00C9642E"/>
    <w:rsid w:val="00CA29CD"/>
    <w:rsid w:val="00CB050B"/>
    <w:rsid w:val="00CB35C8"/>
    <w:rsid w:val="00CC2137"/>
    <w:rsid w:val="00CC3C4A"/>
    <w:rsid w:val="00CD2F27"/>
    <w:rsid w:val="00CE7D25"/>
    <w:rsid w:val="00CF05FF"/>
    <w:rsid w:val="00CF622A"/>
    <w:rsid w:val="00D03835"/>
    <w:rsid w:val="00D063B1"/>
    <w:rsid w:val="00D17043"/>
    <w:rsid w:val="00D24319"/>
    <w:rsid w:val="00D30746"/>
    <w:rsid w:val="00D333F5"/>
    <w:rsid w:val="00D42821"/>
    <w:rsid w:val="00D42BA6"/>
    <w:rsid w:val="00D55D90"/>
    <w:rsid w:val="00D6486F"/>
    <w:rsid w:val="00D64DC5"/>
    <w:rsid w:val="00D708A9"/>
    <w:rsid w:val="00D73755"/>
    <w:rsid w:val="00D8512E"/>
    <w:rsid w:val="00D924C2"/>
    <w:rsid w:val="00DC43F9"/>
    <w:rsid w:val="00DD3C94"/>
    <w:rsid w:val="00DE12C4"/>
    <w:rsid w:val="00DE6BDF"/>
    <w:rsid w:val="00DF2E45"/>
    <w:rsid w:val="00E05969"/>
    <w:rsid w:val="00E2207C"/>
    <w:rsid w:val="00E32CCD"/>
    <w:rsid w:val="00E33B12"/>
    <w:rsid w:val="00E406E8"/>
    <w:rsid w:val="00E420C6"/>
    <w:rsid w:val="00E4221D"/>
    <w:rsid w:val="00E43CEC"/>
    <w:rsid w:val="00E45251"/>
    <w:rsid w:val="00E47961"/>
    <w:rsid w:val="00E50E04"/>
    <w:rsid w:val="00E511A3"/>
    <w:rsid w:val="00E53CCD"/>
    <w:rsid w:val="00E56948"/>
    <w:rsid w:val="00E61BBD"/>
    <w:rsid w:val="00E63DC1"/>
    <w:rsid w:val="00E65712"/>
    <w:rsid w:val="00E6686F"/>
    <w:rsid w:val="00E6797A"/>
    <w:rsid w:val="00E70100"/>
    <w:rsid w:val="00E92B5C"/>
    <w:rsid w:val="00E93470"/>
    <w:rsid w:val="00E95FAB"/>
    <w:rsid w:val="00EA4759"/>
    <w:rsid w:val="00EB4B9E"/>
    <w:rsid w:val="00EB54D9"/>
    <w:rsid w:val="00EB5F01"/>
    <w:rsid w:val="00EC3A2B"/>
    <w:rsid w:val="00EC5CEE"/>
    <w:rsid w:val="00EC5DA4"/>
    <w:rsid w:val="00ED1442"/>
    <w:rsid w:val="00ED58CA"/>
    <w:rsid w:val="00EE69F2"/>
    <w:rsid w:val="00EF41FB"/>
    <w:rsid w:val="00F039D8"/>
    <w:rsid w:val="00F118DF"/>
    <w:rsid w:val="00F143D3"/>
    <w:rsid w:val="00F14951"/>
    <w:rsid w:val="00F215E9"/>
    <w:rsid w:val="00F240D1"/>
    <w:rsid w:val="00F253F7"/>
    <w:rsid w:val="00F4158F"/>
    <w:rsid w:val="00F4253A"/>
    <w:rsid w:val="00F50745"/>
    <w:rsid w:val="00F70EDC"/>
    <w:rsid w:val="00F76CE6"/>
    <w:rsid w:val="00FA093B"/>
    <w:rsid w:val="00FA5781"/>
    <w:rsid w:val="00FA59CC"/>
    <w:rsid w:val="00FB00E3"/>
    <w:rsid w:val="00FB1903"/>
    <w:rsid w:val="00FB6DAA"/>
    <w:rsid w:val="00FC010E"/>
    <w:rsid w:val="00FD03D9"/>
    <w:rsid w:val="00FE0608"/>
    <w:rsid w:val="00FE3D3B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6CB0B"/>
  <w15:chartTrackingRefBased/>
  <w15:docId w15:val="{B91A81C7-52AE-BA48-BF32-B86FB7C3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10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6C"/>
  </w:style>
  <w:style w:type="character" w:styleId="PageNumber">
    <w:name w:val="page number"/>
    <w:basedOn w:val="DefaultParagraphFont"/>
    <w:uiPriority w:val="99"/>
    <w:semiHidden/>
    <w:unhideWhenUsed/>
    <w:rsid w:val="00510E6C"/>
  </w:style>
  <w:style w:type="paragraph" w:customStyle="1" w:styleId="yiv1738460443msonormal">
    <w:name w:val="yiv1738460443msonormal"/>
    <w:basedOn w:val="Normal"/>
    <w:rsid w:val="00C85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31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Banda</dc:creator>
  <cp:keywords/>
  <dc:description/>
  <cp:lastModifiedBy>Barbara Banda</cp:lastModifiedBy>
  <cp:revision>17</cp:revision>
  <cp:lastPrinted>2022-03-08T22:02:00Z</cp:lastPrinted>
  <dcterms:created xsi:type="dcterms:W3CDTF">2022-07-17T21:06:00Z</dcterms:created>
  <dcterms:modified xsi:type="dcterms:W3CDTF">2022-12-01T22:52:00Z</dcterms:modified>
</cp:coreProperties>
</file>