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82681" w14:textId="77777777" w:rsidR="009542C6" w:rsidRPr="00EC08A0" w:rsidRDefault="009542C6" w:rsidP="009542C6">
      <w:pPr>
        <w:rPr>
          <w:b/>
          <w:bCs/>
        </w:rPr>
      </w:pPr>
      <w:r w:rsidRPr="00EC08A0">
        <w:rPr>
          <w:b/>
          <w:bCs/>
        </w:rPr>
        <w:t>Marketing Report</w:t>
      </w:r>
    </w:p>
    <w:p w14:paraId="4BC9F56F" w14:textId="5B1ED82F" w:rsidR="009542C6" w:rsidRPr="00EC08A0" w:rsidRDefault="00AD39D3" w:rsidP="009542C6">
      <w:pPr>
        <w:rPr>
          <w:b/>
          <w:bCs/>
        </w:rPr>
      </w:pPr>
      <w:r>
        <w:rPr>
          <w:b/>
          <w:bCs/>
        </w:rPr>
        <w:t>10</w:t>
      </w:r>
      <w:r w:rsidR="009542C6">
        <w:rPr>
          <w:b/>
          <w:bCs/>
        </w:rPr>
        <w:t>/</w:t>
      </w:r>
      <w:r>
        <w:rPr>
          <w:b/>
          <w:bCs/>
        </w:rPr>
        <w:t>25</w:t>
      </w:r>
      <w:r w:rsidR="009542C6">
        <w:rPr>
          <w:b/>
          <w:bCs/>
        </w:rPr>
        <w:t>/2024</w:t>
      </w:r>
    </w:p>
    <w:p w14:paraId="1DD9839C" w14:textId="77777777" w:rsidR="009542C6" w:rsidRDefault="009542C6" w:rsidP="009542C6"/>
    <w:p w14:paraId="3C9ABACF" w14:textId="77777777" w:rsidR="009542C6" w:rsidRDefault="009542C6" w:rsidP="009542C6">
      <w:r>
        <w:t>Submitted by: Larry Faulkner</w:t>
      </w:r>
    </w:p>
    <w:p w14:paraId="16FD6773" w14:textId="77777777" w:rsidR="009542C6" w:rsidRDefault="009542C6" w:rsidP="009542C6"/>
    <w:p w14:paraId="12766EDD" w14:textId="3A247381" w:rsidR="009542C6" w:rsidRDefault="00AD39D3" w:rsidP="009542C6">
      <w:r>
        <w:t>The m</w:t>
      </w:r>
      <w:r w:rsidR="009542C6">
        <w:t xml:space="preserve">arketing committee </w:t>
      </w:r>
      <w:r>
        <w:t>has continued their work toward completing their goals for 2024</w:t>
      </w:r>
      <w:r w:rsidR="009542C6">
        <w:t>:</w:t>
      </w:r>
    </w:p>
    <w:p w14:paraId="6487BDB8" w14:textId="0763200D" w:rsidR="009542C6" w:rsidRPr="00EC08A0" w:rsidRDefault="009542C6" w:rsidP="009542C6">
      <w:pPr>
        <w:numPr>
          <w:ilvl w:val="0"/>
          <w:numId w:val="1"/>
        </w:numPr>
        <w:spacing w:before="100" w:beforeAutospacing="1" w:after="100" w:afterAutospacing="1"/>
      </w:pPr>
      <w:r w:rsidRPr="00EC08A0">
        <w:t>Support committees by providing MOENA branded marketing materials as requested.</w:t>
      </w:r>
      <w:r w:rsidR="00AD39D3">
        <w:t xml:space="preserve"> - COMPLETED</w:t>
      </w:r>
    </w:p>
    <w:p w14:paraId="468626D7" w14:textId="394C9DE3" w:rsidR="009542C6" w:rsidRPr="00EC08A0" w:rsidRDefault="009542C6" w:rsidP="009542C6">
      <w:pPr>
        <w:numPr>
          <w:ilvl w:val="0"/>
          <w:numId w:val="1"/>
        </w:numPr>
        <w:spacing w:before="100" w:beforeAutospacing="1" w:after="100" w:afterAutospacing="1"/>
      </w:pPr>
      <w:r w:rsidRPr="00EC08A0">
        <w:t>Provide at least 25% MO Emergency Departments with MOENA branded materials throughout the year.</w:t>
      </w:r>
      <w:r w:rsidR="00AD39D3">
        <w:t xml:space="preserve"> - COMPLETED</w:t>
      </w:r>
    </w:p>
    <w:p w14:paraId="238CEEA2" w14:textId="0FFA0CAC" w:rsidR="009542C6" w:rsidRDefault="009542C6" w:rsidP="009542C6">
      <w:pPr>
        <w:numPr>
          <w:ilvl w:val="0"/>
          <w:numId w:val="1"/>
        </w:numPr>
        <w:spacing w:before="100" w:beforeAutospacing="1" w:after="100" w:afterAutospacing="1"/>
      </w:pPr>
      <w:r w:rsidRPr="00EC08A0">
        <w:t>Investigate and provide the MOENA Board of Directors with a recommendation on an agency to manage MOENA social media and website by August 31, 2024.</w:t>
      </w:r>
      <w:r w:rsidR="00AD39D3">
        <w:t xml:space="preserve"> – NOT COMPLETED</w:t>
      </w:r>
    </w:p>
    <w:p w14:paraId="0ABB6D15" w14:textId="01B76849" w:rsidR="00362678" w:rsidRDefault="00AD39D3" w:rsidP="009542C6">
      <w:pPr>
        <w:spacing w:before="100" w:beforeAutospacing="1" w:after="100" w:afterAutospacing="1"/>
      </w:pPr>
      <w:r>
        <w:t xml:space="preserve">During EN Week 2024, we launched our first ever marketing outreach campaign to Missouri Hospitals. During the campaign, 39 hospitals, of which 25% were critical access facilities, received materials for their staff.  The EN Week kit included marketing materials for EN Week, upcoming educational offerings, discount membership information, pens, note pads, and trauma shears.  We hope the emergency care staff across the state will find these items useful while increasing awareness of our organization.  </w:t>
      </w:r>
    </w:p>
    <w:sectPr w:rsidR="00362678" w:rsidSect="00954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A22F70"/>
    <w:multiLevelType w:val="multilevel"/>
    <w:tmpl w:val="4F248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5397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C6"/>
    <w:rsid w:val="002C3FB5"/>
    <w:rsid w:val="00362678"/>
    <w:rsid w:val="004D1082"/>
    <w:rsid w:val="00533E23"/>
    <w:rsid w:val="0059042E"/>
    <w:rsid w:val="00607D14"/>
    <w:rsid w:val="006C636B"/>
    <w:rsid w:val="009542C6"/>
    <w:rsid w:val="009A29D5"/>
    <w:rsid w:val="009B7727"/>
    <w:rsid w:val="00AD39D3"/>
    <w:rsid w:val="00C15442"/>
    <w:rsid w:val="00C93CFA"/>
    <w:rsid w:val="00E23F3C"/>
    <w:rsid w:val="00EA0379"/>
    <w:rsid w:val="00F2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9B0E62"/>
  <w15:chartTrackingRefBased/>
  <w15:docId w15:val="{6BB8174F-E504-1744-9453-7F503E25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2C6"/>
    <w:rPr>
      <w:kern w:val="0"/>
      <w14:ligatures w14:val="none"/>
    </w:rPr>
  </w:style>
  <w:style w:type="paragraph" w:styleId="Heading1">
    <w:name w:val="heading 1"/>
    <w:basedOn w:val="Normal"/>
    <w:next w:val="Normal"/>
    <w:link w:val="Heading1Char"/>
    <w:uiPriority w:val="9"/>
    <w:qFormat/>
    <w:rsid w:val="00954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2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2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2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2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2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2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2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2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2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2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2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2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2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2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2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2C6"/>
    <w:rPr>
      <w:rFonts w:eastAsiaTheme="majorEastAsia" w:cstheme="majorBidi"/>
      <w:color w:val="272727" w:themeColor="text1" w:themeTint="D8"/>
    </w:rPr>
  </w:style>
  <w:style w:type="paragraph" w:styleId="Title">
    <w:name w:val="Title"/>
    <w:basedOn w:val="Normal"/>
    <w:next w:val="Normal"/>
    <w:link w:val="TitleChar"/>
    <w:uiPriority w:val="10"/>
    <w:qFormat/>
    <w:rsid w:val="009542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2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2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2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2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42C6"/>
    <w:rPr>
      <w:i/>
      <w:iCs/>
      <w:color w:val="404040" w:themeColor="text1" w:themeTint="BF"/>
    </w:rPr>
  </w:style>
  <w:style w:type="paragraph" w:styleId="ListParagraph">
    <w:name w:val="List Paragraph"/>
    <w:basedOn w:val="Normal"/>
    <w:uiPriority w:val="34"/>
    <w:qFormat/>
    <w:rsid w:val="009542C6"/>
    <w:pPr>
      <w:ind w:left="720"/>
      <w:contextualSpacing/>
    </w:pPr>
  </w:style>
  <w:style w:type="character" w:styleId="IntenseEmphasis">
    <w:name w:val="Intense Emphasis"/>
    <w:basedOn w:val="DefaultParagraphFont"/>
    <w:uiPriority w:val="21"/>
    <w:qFormat/>
    <w:rsid w:val="009542C6"/>
    <w:rPr>
      <w:i/>
      <w:iCs/>
      <w:color w:val="0F4761" w:themeColor="accent1" w:themeShade="BF"/>
    </w:rPr>
  </w:style>
  <w:style w:type="paragraph" w:styleId="IntenseQuote">
    <w:name w:val="Intense Quote"/>
    <w:basedOn w:val="Normal"/>
    <w:next w:val="Normal"/>
    <w:link w:val="IntenseQuoteChar"/>
    <w:uiPriority w:val="30"/>
    <w:qFormat/>
    <w:rsid w:val="00954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2C6"/>
    <w:rPr>
      <w:i/>
      <w:iCs/>
      <w:color w:val="0F4761" w:themeColor="accent1" w:themeShade="BF"/>
    </w:rPr>
  </w:style>
  <w:style w:type="character" w:styleId="IntenseReference">
    <w:name w:val="Intense Reference"/>
    <w:basedOn w:val="DefaultParagraphFont"/>
    <w:uiPriority w:val="32"/>
    <w:qFormat/>
    <w:rsid w:val="009542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Faulkner</dc:creator>
  <cp:keywords/>
  <dc:description/>
  <cp:lastModifiedBy>Larry Faulkner</cp:lastModifiedBy>
  <cp:revision>2</cp:revision>
  <cp:lastPrinted>2024-07-31T21:45:00Z</cp:lastPrinted>
  <dcterms:created xsi:type="dcterms:W3CDTF">2024-10-22T21:17:00Z</dcterms:created>
  <dcterms:modified xsi:type="dcterms:W3CDTF">2024-10-22T21:17:00Z</dcterms:modified>
</cp:coreProperties>
</file>