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F7DAF" w14:textId="77777777" w:rsidR="00824679" w:rsidRPr="00E16120" w:rsidRDefault="00824679" w:rsidP="00824679">
      <w:pPr>
        <w:pBdr>
          <w:between w:val="thinThickThinSmallGap" w:sz="24" w:space="1" w:color="auto"/>
        </w:pBdr>
        <w:rPr>
          <w:rFonts w:ascii="Calibri" w:hAnsi="Calibri" w:cs="Calibri"/>
          <w:b/>
        </w:rPr>
      </w:pPr>
      <w:r w:rsidRPr="00E16120">
        <w:rPr>
          <w:rFonts w:ascii="Calibri" w:hAnsi="Calibri" w:cs="Calibri"/>
          <w:b/>
        </w:rPr>
        <w:t>MOENA RECORD RETENTION &amp; DESTRUCTION POLICY</w:t>
      </w:r>
    </w:p>
    <w:p w14:paraId="014580C3" w14:textId="77777777" w:rsidR="00824679" w:rsidRPr="00E16120" w:rsidRDefault="00824679" w:rsidP="00824679">
      <w:pPr>
        <w:pBdr>
          <w:between w:val="thinThickThinSmallGap" w:sz="24" w:space="1" w:color="auto"/>
        </w:pBdr>
        <w:rPr>
          <w:rFonts w:ascii="Calibri" w:hAnsi="Calibri" w:cs="Calibri"/>
          <w:b/>
        </w:rPr>
      </w:pPr>
    </w:p>
    <w:p w14:paraId="626978AD" w14:textId="77777777" w:rsidR="00824679" w:rsidRPr="00E16120" w:rsidRDefault="00824679" w:rsidP="00824679">
      <w:pPr>
        <w:pStyle w:val="ListParagraph"/>
        <w:numPr>
          <w:ilvl w:val="0"/>
          <w:numId w:val="1"/>
        </w:numPr>
        <w:rPr>
          <w:rFonts w:ascii="Calibri" w:hAnsi="Calibri" w:cs="Calibri"/>
        </w:rPr>
      </w:pPr>
      <w:r w:rsidRPr="00E16120">
        <w:rPr>
          <w:rFonts w:ascii="Calibri" w:hAnsi="Calibri" w:cs="Calibri"/>
        </w:rPr>
        <w:t>To provide guidance for the retention and destruction of MOENA documents.</w:t>
      </w:r>
    </w:p>
    <w:p w14:paraId="03477BC4" w14:textId="77777777" w:rsidR="00824679" w:rsidRPr="00E16120" w:rsidRDefault="00824679" w:rsidP="00824679">
      <w:pPr>
        <w:pStyle w:val="ListParagraph"/>
        <w:numPr>
          <w:ilvl w:val="0"/>
          <w:numId w:val="1"/>
        </w:numPr>
        <w:rPr>
          <w:rFonts w:ascii="Calibri" w:hAnsi="Calibri" w:cs="Calibri"/>
        </w:rPr>
      </w:pPr>
      <w:r w:rsidRPr="00E16120">
        <w:rPr>
          <w:rFonts w:ascii="Calibri" w:hAnsi="Calibri" w:cs="Calibri"/>
        </w:rPr>
        <w:t xml:space="preserve">To ensure documents are </w:t>
      </w:r>
      <w:r w:rsidR="007B1055" w:rsidRPr="00E16120">
        <w:rPr>
          <w:rFonts w:ascii="Calibri" w:hAnsi="Calibri" w:cs="Calibri"/>
        </w:rPr>
        <w:t>maintained within</w:t>
      </w:r>
      <w:r w:rsidRPr="00E16120">
        <w:rPr>
          <w:rFonts w:ascii="Calibri" w:hAnsi="Calibri" w:cs="Calibri"/>
        </w:rPr>
        <w:t xml:space="preserve"> legal parameters.</w:t>
      </w:r>
    </w:p>
    <w:p w14:paraId="6863B0E5" w14:textId="77777777" w:rsidR="00824679" w:rsidRPr="00E16120" w:rsidRDefault="00824679" w:rsidP="00824679">
      <w:pPr>
        <w:pBdr>
          <w:between w:val="thinThickThinSmallGap" w:sz="24" w:space="1" w:color="auto"/>
        </w:pBdr>
        <w:rPr>
          <w:rFonts w:ascii="Calibri" w:hAnsi="Calibri" w:cs="Calibri"/>
        </w:rPr>
      </w:pPr>
    </w:p>
    <w:p w14:paraId="53861EDA" w14:textId="77777777" w:rsidR="00824679" w:rsidRPr="00E16120" w:rsidRDefault="00824679" w:rsidP="00824679">
      <w:pPr>
        <w:pBdr>
          <w:between w:val="thinThickThinSmallGap" w:sz="24" w:space="1" w:color="auto"/>
        </w:pBdr>
        <w:rPr>
          <w:rFonts w:ascii="Calibri" w:hAnsi="Calibri" w:cs="Calibri"/>
        </w:rPr>
      </w:pPr>
    </w:p>
    <w:p w14:paraId="5B5A83FC" w14:textId="77777777" w:rsidR="00824679" w:rsidRPr="00E16120" w:rsidRDefault="00824679" w:rsidP="00824679">
      <w:pPr>
        <w:rPr>
          <w:rFonts w:ascii="Calibri" w:hAnsi="Calibri" w:cs="Calibri"/>
        </w:rPr>
      </w:pPr>
      <w:r w:rsidRPr="00E16120">
        <w:rPr>
          <w:rFonts w:ascii="Calibri" w:hAnsi="Calibri" w:cs="Calibri"/>
        </w:rPr>
        <w:t>MOENA recognizes the importance of maintaining documents to preserve the history of the organization as well as any action taken.  This policy is to provide guidance with oversight from the archive and compliance committees.</w:t>
      </w:r>
    </w:p>
    <w:p w14:paraId="3A863EE0" w14:textId="77777777" w:rsidR="00824679" w:rsidRPr="00E16120" w:rsidRDefault="00824679" w:rsidP="00824679">
      <w:pPr>
        <w:rPr>
          <w:rFonts w:ascii="Calibri" w:hAnsi="Calibri" w:cs="Calibri"/>
        </w:rPr>
      </w:pPr>
    </w:p>
    <w:p w14:paraId="4B26F988" w14:textId="77777777" w:rsidR="00824679" w:rsidRPr="00E16120" w:rsidRDefault="00824679" w:rsidP="00824679">
      <w:pPr>
        <w:rPr>
          <w:rFonts w:ascii="Calibri" w:hAnsi="Calibri" w:cs="Calibri"/>
          <w:b/>
        </w:rPr>
      </w:pPr>
      <w:r w:rsidRPr="00E16120">
        <w:rPr>
          <w:rFonts w:ascii="Calibri" w:hAnsi="Calibri" w:cs="Calibri"/>
          <w:b/>
        </w:rPr>
        <w:t>Permanent Records</w:t>
      </w:r>
    </w:p>
    <w:p w14:paraId="313FAE4C" w14:textId="77777777" w:rsidR="00824679" w:rsidRPr="00E16120" w:rsidRDefault="00824679" w:rsidP="00824679">
      <w:pPr>
        <w:pStyle w:val="ListParagraph"/>
        <w:numPr>
          <w:ilvl w:val="0"/>
          <w:numId w:val="2"/>
        </w:numPr>
        <w:rPr>
          <w:rFonts w:ascii="Calibri" w:hAnsi="Calibri" w:cs="Calibri"/>
        </w:rPr>
      </w:pPr>
      <w:r w:rsidRPr="00E16120">
        <w:rPr>
          <w:rFonts w:ascii="Calibri" w:hAnsi="Calibri" w:cs="Calibri"/>
        </w:rPr>
        <w:t>The state Council will maintain the following records permanently.  The responsible party is indicated next to each item.</w:t>
      </w:r>
    </w:p>
    <w:p w14:paraId="730E75EB" w14:textId="77777777" w:rsidR="00824679" w:rsidRPr="00E16120" w:rsidRDefault="00824679" w:rsidP="00824679">
      <w:pPr>
        <w:pStyle w:val="ListParagraph"/>
        <w:numPr>
          <w:ilvl w:val="1"/>
          <w:numId w:val="2"/>
        </w:numPr>
        <w:rPr>
          <w:rFonts w:ascii="Calibri" w:hAnsi="Calibri" w:cs="Calibri"/>
        </w:rPr>
      </w:pPr>
      <w:r w:rsidRPr="00E16120">
        <w:rPr>
          <w:rFonts w:ascii="Calibri" w:hAnsi="Calibri" w:cs="Calibri"/>
        </w:rPr>
        <w:t>Tax Returns-Treasurer</w:t>
      </w:r>
    </w:p>
    <w:p w14:paraId="0CCEB02F" w14:textId="77777777" w:rsidR="00824679" w:rsidRPr="00E16120" w:rsidRDefault="00824679" w:rsidP="00824679">
      <w:pPr>
        <w:pStyle w:val="ListParagraph"/>
        <w:numPr>
          <w:ilvl w:val="1"/>
          <w:numId w:val="2"/>
        </w:numPr>
        <w:rPr>
          <w:rFonts w:ascii="Calibri" w:hAnsi="Calibri" w:cs="Calibri"/>
        </w:rPr>
      </w:pPr>
      <w:r w:rsidRPr="00E16120">
        <w:rPr>
          <w:rFonts w:ascii="Calibri" w:hAnsi="Calibri" w:cs="Calibri"/>
        </w:rPr>
        <w:t>Annual reports-President</w:t>
      </w:r>
    </w:p>
    <w:p w14:paraId="7049BFA2" w14:textId="77777777" w:rsidR="00824679" w:rsidRPr="00E16120" w:rsidRDefault="00824679" w:rsidP="00824679">
      <w:pPr>
        <w:pStyle w:val="ListParagraph"/>
        <w:numPr>
          <w:ilvl w:val="1"/>
          <w:numId w:val="2"/>
        </w:numPr>
        <w:rPr>
          <w:rFonts w:ascii="Calibri" w:hAnsi="Calibri" w:cs="Calibri"/>
        </w:rPr>
      </w:pPr>
      <w:r w:rsidRPr="00E16120">
        <w:rPr>
          <w:rFonts w:ascii="Calibri" w:hAnsi="Calibri" w:cs="Calibri"/>
        </w:rPr>
        <w:t>Audit reports-Treasurer</w:t>
      </w:r>
    </w:p>
    <w:p w14:paraId="58498B68" w14:textId="77777777" w:rsidR="00824679" w:rsidRPr="00E16120" w:rsidRDefault="00824679" w:rsidP="00824679">
      <w:pPr>
        <w:pStyle w:val="ListParagraph"/>
        <w:numPr>
          <w:ilvl w:val="1"/>
          <w:numId w:val="2"/>
        </w:numPr>
        <w:rPr>
          <w:rFonts w:ascii="Calibri" w:hAnsi="Calibri" w:cs="Calibri"/>
        </w:rPr>
      </w:pPr>
      <w:r w:rsidRPr="00E16120">
        <w:rPr>
          <w:rFonts w:ascii="Calibri" w:hAnsi="Calibri" w:cs="Calibri"/>
        </w:rPr>
        <w:t>Bylaws-Compliance Committee</w:t>
      </w:r>
    </w:p>
    <w:p w14:paraId="187601CE" w14:textId="77777777" w:rsidR="00824679" w:rsidRPr="00E16120" w:rsidRDefault="00824679" w:rsidP="00824679">
      <w:pPr>
        <w:pStyle w:val="ListParagraph"/>
        <w:numPr>
          <w:ilvl w:val="1"/>
          <w:numId w:val="2"/>
        </w:numPr>
        <w:rPr>
          <w:rFonts w:ascii="Calibri" w:hAnsi="Calibri" w:cs="Calibri"/>
        </w:rPr>
      </w:pPr>
      <w:r w:rsidRPr="00E16120">
        <w:rPr>
          <w:rFonts w:ascii="Calibri" w:hAnsi="Calibri" w:cs="Calibri"/>
        </w:rPr>
        <w:t>Articles of Incorporation- with Attorney/Compliance</w:t>
      </w:r>
    </w:p>
    <w:p w14:paraId="022FFA55" w14:textId="77777777" w:rsidR="00824679" w:rsidRPr="00E16120" w:rsidRDefault="00824679" w:rsidP="00824679">
      <w:pPr>
        <w:pStyle w:val="ListParagraph"/>
        <w:numPr>
          <w:ilvl w:val="1"/>
          <w:numId w:val="2"/>
        </w:numPr>
        <w:rPr>
          <w:rFonts w:ascii="Calibri" w:hAnsi="Calibri" w:cs="Calibri"/>
        </w:rPr>
      </w:pPr>
      <w:r w:rsidRPr="00E16120">
        <w:rPr>
          <w:rFonts w:ascii="Calibri" w:hAnsi="Calibri" w:cs="Calibri"/>
        </w:rPr>
        <w:t>Meeting minutes-Secretary</w:t>
      </w:r>
    </w:p>
    <w:p w14:paraId="05A32EBA" w14:textId="77777777" w:rsidR="00824679" w:rsidRPr="00E16120" w:rsidRDefault="00824679" w:rsidP="00824679">
      <w:pPr>
        <w:pStyle w:val="ListParagraph"/>
        <w:numPr>
          <w:ilvl w:val="1"/>
          <w:numId w:val="2"/>
        </w:numPr>
        <w:rPr>
          <w:rFonts w:ascii="Calibri" w:hAnsi="Calibri" w:cs="Calibri"/>
        </w:rPr>
      </w:pPr>
      <w:r w:rsidRPr="00E16120">
        <w:rPr>
          <w:rFonts w:ascii="Calibri" w:hAnsi="Calibri" w:cs="Calibri"/>
        </w:rPr>
        <w:t>Property and equipment records- Treasurer</w:t>
      </w:r>
    </w:p>
    <w:p w14:paraId="6044509D" w14:textId="77777777" w:rsidR="00824679" w:rsidRPr="00E16120" w:rsidRDefault="00824679" w:rsidP="00824679">
      <w:pPr>
        <w:pStyle w:val="ListParagraph"/>
        <w:numPr>
          <w:ilvl w:val="1"/>
          <w:numId w:val="2"/>
        </w:numPr>
        <w:rPr>
          <w:rFonts w:ascii="Calibri" w:hAnsi="Calibri" w:cs="Calibri"/>
        </w:rPr>
      </w:pPr>
      <w:r w:rsidRPr="00E16120">
        <w:rPr>
          <w:rFonts w:ascii="Calibri" w:hAnsi="Calibri" w:cs="Calibri"/>
        </w:rPr>
        <w:t>Trademark registrations and copyrights- Compliance Committee</w:t>
      </w:r>
    </w:p>
    <w:p w14:paraId="37D58CF7" w14:textId="77777777" w:rsidR="00824679" w:rsidRPr="00E16120" w:rsidRDefault="00824679" w:rsidP="00824679">
      <w:pPr>
        <w:pStyle w:val="ListParagraph"/>
        <w:numPr>
          <w:ilvl w:val="1"/>
          <w:numId w:val="2"/>
        </w:numPr>
        <w:rPr>
          <w:rFonts w:ascii="Calibri" w:hAnsi="Calibri" w:cs="Calibri"/>
        </w:rPr>
      </w:pPr>
      <w:r w:rsidRPr="00E16120">
        <w:rPr>
          <w:rFonts w:ascii="Calibri" w:hAnsi="Calibri" w:cs="Calibri"/>
        </w:rPr>
        <w:t>Printer’s proofs of all publications- Communication Committee</w:t>
      </w:r>
    </w:p>
    <w:p w14:paraId="168DA68A" w14:textId="77777777" w:rsidR="00824679" w:rsidRPr="00E16120" w:rsidRDefault="00824679" w:rsidP="00824679">
      <w:pPr>
        <w:pStyle w:val="ListParagraph"/>
        <w:numPr>
          <w:ilvl w:val="1"/>
          <w:numId w:val="2"/>
        </w:numPr>
        <w:rPr>
          <w:rFonts w:ascii="Calibri" w:hAnsi="Calibri" w:cs="Calibri"/>
        </w:rPr>
      </w:pPr>
      <w:r w:rsidRPr="00E16120">
        <w:rPr>
          <w:rFonts w:ascii="Calibri" w:hAnsi="Calibri" w:cs="Calibri"/>
        </w:rPr>
        <w:t>Legal documents- Compliance Committee</w:t>
      </w:r>
    </w:p>
    <w:p w14:paraId="533AC88F" w14:textId="77777777" w:rsidR="00824679" w:rsidRPr="00E16120" w:rsidRDefault="00824679" w:rsidP="00824679">
      <w:pPr>
        <w:pStyle w:val="ListParagraph"/>
        <w:numPr>
          <w:ilvl w:val="1"/>
          <w:numId w:val="2"/>
        </w:numPr>
        <w:rPr>
          <w:rFonts w:ascii="Calibri" w:hAnsi="Calibri" w:cs="Calibri"/>
        </w:rPr>
      </w:pPr>
      <w:r w:rsidRPr="00E16120">
        <w:rPr>
          <w:rFonts w:ascii="Calibri" w:hAnsi="Calibri" w:cs="Calibri"/>
        </w:rPr>
        <w:t>Tax-exempt status filings and any other documents that pertain to the establishment and permanent operation of the Association- Treasurer/CPA</w:t>
      </w:r>
    </w:p>
    <w:p w14:paraId="112CFA48" w14:textId="77777777" w:rsidR="00824679" w:rsidRPr="00E16120" w:rsidRDefault="00824679" w:rsidP="00824679">
      <w:pPr>
        <w:rPr>
          <w:rFonts w:ascii="Calibri" w:hAnsi="Calibri" w:cs="Calibri"/>
        </w:rPr>
      </w:pPr>
    </w:p>
    <w:p w14:paraId="058A57F4" w14:textId="77777777" w:rsidR="00824679" w:rsidRPr="00E16120" w:rsidRDefault="00824679" w:rsidP="00824679">
      <w:pPr>
        <w:rPr>
          <w:rFonts w:ascii="Calibri" w:hAnsi="Calibri" w:cs="Calibri"/>
          <w:b/>
        </w:rPr>
      </w:pPr>
      <w:r w:rsidRPr="00E16120">
        <w:rPr>
          <w:rFonts w:ascii="Calibri" w:hAnsi="Calibri" w:cs="Calibri"/>
          <w:b/>
        </w:rPr>
        <w:t>Records Retained for Seven Years</w:t>
      </w:r>
    </w:p>
    <w:p w14:paraId="275CDD2C" w14:textId="77777777" w:rsidR="00824679" w:rsidRPr="00E16120" w:rsidRDefault="00824679" w:rsidP="00824679">
      <w:pPr>
        <w:pStyle w:val="ListParagraph"/>
        <w:numPr>
          <w:ilvl w:val="0"/>
          <w:numId w:val="3"/>
        </w:numPr>
        <w:rPr>
          <w:rFonts w:ascii="Calibri" w:hAnsi="Calibri" w:cs="Calibri"/>
        </w:rPr>
      </w:pPr>
      <w:r w:rsidRPr="00E16120">
        <w:rPr>
          <w:rFonts w:ascii="Calibri" w:hAnsi="Calibri" w:cs="Calibri"/>
        </w:rPr>
        <w:t>The State Council will retain certain accounting records for seven years in order to meet statutory, tax, grant and audit requirements.  The state council treasurer will be responsible for these items.</w:t>
      </w:r>
    </w:p>
    <w:p w14:paraId="309D96EF" w14:textId="77777777" w:rsidR="00824679" w:rsidRPr="00E16120" w:rsidRDefault="00824679" w:rsidP="00824679">
      <w:pPr>
        <w:pStyle w:val="ListParagraph"/>
        <w:numPr>
          <w:ilvl w:val="0"/>
          <w:numId w:val="4"/>
        </w:numPr>
        <w:rPr>
          <w:rFonts w:ascii="Calibri" w:hAnsi="Calibri" w:cs="Calibri"/>
        </w:rPr>
      </w:pPr>
      <w:r w:rsidRPr="00E16120">
        <w:rPr>
          <w:rFonts w:ascii="Calibri" w:hAnsi="Calibri" w:cs="Calibri"/>
        </w:rPr>
        <w:t>Primary accounting records such as bank statements, check registers, cancelled checks and supporting documentation</w:t>
      </w:r>
    </w:p>
    <w:p w14:paraId="28B42046" w14:textId="77777777" w:rsidR="00824679" w:rsidRPr="00E16120" w:rsidRDefault="00824679" w:rsidP="00824679">
      <w:pPr>
        <w:pStyle w:val="ListParagraph"/>
        <w:numPr>
          <w:ilvl w:val="0"/>
          <w:numId w:val="4"/>
        </w:numPr>
        <w:rPr>
          <w:rFonts w:ascii="Calibri" w:hAnsi="Calibri" w:cs="Calibri"/>
        </w:rPr>
      </w:pPr>
      <w:r w:rsidRPr="00E16120">
        <w:rPr>
          <w:rFonts w:ascii="Calibri" w:hAnsi="Calibri" w:cs="Calibri"/>
        </w:rPr>
        <w:t>Cash receipts records</w:t>
      </w:r>
    </w:p>
    <w:p w14:paraId="2146E1EB" w14:textId="77777777" w:rsidR="00824679" w:rsidRPr="00E16120" w:rsidRDefault="00824679" w:rsidP="00824679">
      <w:pPr>
        <w:pStyle w:val="ListParagraph"/>
        <w:numPr>
          <w:ilvl w:val="0"/>
          <w:numId w:val="4"/>
        </w:numPr>
        <w:rPr>
          <w:rFonts w:ascii="Calibri" w:hAnsi="Calibri" w:cs="Calibri"/>
        </w:rPr>
      </w:pPr>
      <w:r w:rsidRPr="00E16120">
        <w:rPr>
          <w:rFonts w:ascii="Calibri" w:hAnsi="Calibri" w:cs="Calibri"/>
        </w:rPr>
        <w:t>Brokerage and/or investment account statements</w:t>
      </w:r>
    </w:p>
    <w:p w14:paraId="3755A899" w14:textId="77777777" w:rsidR="00824679" w:rsidRPr="00E16120" w:rsidRDefault="00824679" w:rsidP="00824679">
      <w:pPr>
        <w:pStyle w:val="ListParagraph"/>
        <w:numPr>
          <w:ilvl w:val="0"/>
          <w:numId w:val="4"/>
        </w:numPr>
        <w:rPr>
          <w:rFonts w:ascii="Calibri" w:hAnsi="Calibri" w:cs="Calibri"/>
        </w:rPr>
      </w:pPr>
      <w:r w:rsidRPr="00E16120">
        <w:rPr>
          <w:rFonts w:ascii="Calibri" w:hAnsi="Calibri" w:cs="Calibri"/>
        </w:rPr>
        <w:t>Completed grant program documents and contracts</w:t>
      </w:r>
    </w:p>
    <w:p w14:paraId="6C31C035" w14:textId="77777777" w:rsidR="00824679" w:rsidRPr="00E16120" w:rsidRDefault="00824679" w:rsidP="00824679">
      <w:pPr>
        <w:pStyle w:val="ListParagraph"/>
        <w:numPr>
          <w:ilvl w:val="0"/>
          <w:numId w:val="4"/>
        </w:numPr>
        <w:rPr>
          <w:rFonts w:ascii="Calibri" w:hAnsi="Calibri" w:cs="Calibri"/>
        </w:rPr>
      </w:pPr>
      <w:r w:rsidRPr="00E16120">
        <w:rPr>
          <w:rFonts w:ascii="Calibri" w:hAnsi="Calibri" w:cs="Calibri"/>
        </w:rPr>
        <w:t>Expired Contracts</w:t>
      </w:r>
    </w:p>
    <w:p w14:paraId="4BA7AE29" w14:textId="0320C5CA" w:rsidR="00824679" w:rsidRPr="00E16120" w:rsidRDefault="00824679" w:rsidP="00824679">
      <w:pPr>
        <w:pStyle w:val="ListParagraph"/>
        <w:numPr>
          <w:ilvl w:val="0"/>
          <w:numId w:val="4"/>
        </w:numPr>
        <w:rPr>
          <w:rFonts w:ascii="Calibri" w:hAnsi="Calibri" w:cs="Calibri"/>
        </w:rPr>
      </w:pPr>
      <w:r w:rsidRPr="00E16120">
        <w:rPr>
          <w:rFonts w:ascii="Calibri" w:hAnsi="Calibri" w:cs="Calibri"/>
        </w:rPr>
        <w:t>F</w:t>
      </w:r>
      <w:r w:rsidR="00817571">
        <w:rPr>
          <w:rFonts w:ascii="Calibri" w:hAnsi="Calibri" w:cs="Calibri"/>
        </w:rPr>
        <w:t>orm</w:t>
      </w:r>
      <w:r w:rsidRPr="00E16120">
        <w:rPr>
          <w:rFonts w:ascii="Calibri" w:hAnsi="Calibri" w:cs="Calibri"/>
        </w:rPr>
        <w:t xml:space="preserve"> 1099 records</w:t>
      </w:r>
    </w:p>
    <w:p w14:paraId="7AD12CF0" w14:textId="77777777" w:rsidR="00824679" w:rsidRPr="00E16120" w:rsidRDefault="00824679" w:rsidP="00824679">
      <w:pPr>
        <w:rPr>
          <w:rFonts w:ascii="Calibri" w:hAnsi="Calibri" w:cs="Calibri"/>
        </w:rPr>
      </w:pPr>
    </w:p>
    <w:p w14:paraId="1D6F4DEE" w14:textId="77777777" w:rsidR="00824679" w:rsidRPr="00E16120" w:rsidRDefault="00824679" w:rsidP="00824679">
      <w:pPr>
        <w:rPr>
          <w:rFonts w:ascii="Calibri" w:hAnsi="Calibri" w:cs="Calibri"/>
        </w:rPr>
      </w:pPr>
    </w:p>
    <w:p w14:paraId="520D55BD" w14:textId="77777777" w:rsidR="00824679" w:rsidRPr="00E16120" w:rsidRDefault="00824679" w:rsidP="00824679">
      <w:pPr>
        <w:rPr>
          <w:rFonts w:ascii="Calibri" w:hAnsi="Calibri" w:cs="Calibri"/>
        </w:rPr>
      </w:pPr>
      <w:r w:rsidRPr="00E16120">
        <w:rPr>
          <w:rFonts w:ascii="Calibri" w:hAnsi="Calibri" w:cs="Calibri"/>
          <w:b/>
        </w:rPr>
        <w:t>Destruction of Documents</w:t>
      </w:r>
    </w:p>
    <w:p w14:paraId="649F08ED" w14:textId="77777777" w:rsidR="00824679" w:rsidRPr="00E16120" w:rsidRDefault="00824679" w:rsidP="009B0337">
      <w:pPr>
        <w:pStyle w:val="ListParagraph"/>
        <w:ind w:left="1080"/>
        <w:rPr>
          <w:rFonts w:ascii="Calibri" w:hAnsi="Calibri" w:cs="Calibri"/>
        </w:rPr>
      </w:pPr>
      <w:r w:rsidRPr="00E16120">
        <w:rPr>
          <w:rFonts w:ascii="Calibri" w:hAnsi="Calibri" w:cs="Calibri"/>
        </w:rPr>
        <w:lastRenderedPageBreak/>
        <w:t>All records to be shredded/destroyed are to be done by the compliance committee.  This includes electronic erasure.</w:t>
      </w:r>
    </w:p>
    <w:p w14:paraId="3F278336" w14:textId="77777777" w:rsidR="00E17D94" w:rsidRPr="00E16120" w:rsidRDefault="00E17D94">
      <w:pPr>
        <w:rPr>
          <w:rFonts w:ascii="Calibri" w:hAnsi="Calibri" w:cs="Calibri"/>
        </w:rPr>
      </w:pPr>
    </w:p>
    <w:sectPr w:rsidR="00E17D94" w:rsidRPr="00E16120" w:rsidSect="003B3530">
      <w:headerReference w:type="default" r:id="rId11"/>
      <w:footerReference w:type="even" r:id="rId12"/>
      <w:footerReference w:type="default" r:id="rId13"/>
      <w:pgSz w:w="12240" w:h="15840"/>
      <w:pgMar w:top="1872" w:right="180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3C13A" w14:textId="77777777" w:rsidR="00794434" w:rsidRDefault="00794434">
      <w:r>
        <w:separator/>
      </w:r>
    </w:p>
  </w:endnote>
  <w:endnote w:type="continuationSeparator" w:id="0">
    <w:p w14:paraId="49D03379" w14:textId="77777777" w:rsidR="00794434" w:rsidRDefault="00794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2D379" w14:textId="77777777" w:rsidR="003D39A4" w:rsidRDefault="00483E6C"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E78594" w14:textId="77777777" w:rsidR="003D39A4" w:rsidRDefault="009B0337" w:rsidP="00836B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A9B1" w14:textId="77777777" w:rsidR="003D39A4" w:rsidRDefault="00483E6C"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16120">
      <w:rPr>
        <w:rStyle w:val="PageNumber"/>
        <w:noProof/>
      </w:rPr>
      <w:t>1</w:t>
    </w:r>
    <w:r>
      <w:rPr>
        <w:rStyle w:val="PageNumber"/>
      </w:rPr>
      <w:fldChar w:fldCharType="end"/>
    </w:r>
  </w:p>
  <w:p w14:paraId="2CC49A82" w14:textId="77777777" w:rsidR="003D39A4" w:rsidRDefault="00483E6C" w:rsidP="00836B0A">
    <w:pPr>
      <w:pStyle w:val="Footer"/>
      <w:ind w:right="360"/>
      <w:rPr>
        <w:sz w:val="16"/>
        <w:szCs w:val="16"/>
      </w:rPr>
    </w:pPr>
    <w:r w:rsidRPr="003D39A4">
      <w:rPr>
        <w:sz w:val="16"/>
        <w:szCs w:val="16"/>
      </w:rPr>
      <w:t>Approved:  11/2011</w:t>
    </w:r>
  </w:p>
  <w:p w14:paraId="0D683157" w14:textId="77777777" w:rsidR="00315B87" w:rsidRDefault="00483E6C" w:rsidP="00836B0A">
    <w:pPr>
      <w:pStyle w:val="Footer"/>
      <w:ind w:right="360"/>
      <w:rPr>
        <w:sz w:val="16"/>
        <w:szCs w:val="16"/>
      </w:rPr>
    </w:pPr>
    <w:r>
      <w:rPr>
        <w:sz w:val="16"/>
        <w:szCs w:val="16"/>
      </w:rPr>
      <w:t>Reviewed: 04/2016</w:t>
    </w:r>
  </w:p>
  <w:p w14:paraId="713999DA" w14:textId="4027385B" w:rsidR="00E40D3C" w:rsidRPr="003D39A4" w:rsidRDefault="006449DB" w:rsidP="00836B0A">
    <w:pPr>
      <w:pStyle w:val="Footer"/>
      <w:ind w:right="360"/>
      <w:rPr>
        <w:sz w:val="16"/>
        <w:szCs w:val="16"/>
      </w:rPr>
    </w:pPr>
    <w:r>
      <w:rPr>
        <w:sz w:val="16"/>
        <w:szCs w:val="16"/>
      </w:rPr>
      <w:t>Revised</w:t>
    </w:r>
    <w:r w:rsidR="00E40D3C">
      <w:rPr>
        <w:sz w:val="16"/>
        <w:szCs w:val="16"/>
      </w:rPr>
      <w:t>: 06/2017</w:t>
    </w:r>
    <w:r w:rsidR="00817571">
      <w:rPr>
        <w:sz w:val="16"/>
        <w:szCs w:val="16"/>
      </w:rPr>
      <w:t>, 05/2021</w:t>
    </w:r>
    <w:r>
      <w:rPr>
        <w:sz w:val="16"/>
        <w:szCs w:val="16"/>
      </w:rPr>
      <w:t>, 07/2022</w:t>
    </w:r>
  </w:p>
  <w:p w14:paraId="49D02E14" w14:textId="77777777" w:rsidR="003D39A4" w:rsidRPr="003D39A4" w:rsidRDefault="009B0337" w:rsidP="00836B0A">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4381C" w14:textId="77777777" w:rsidR="00794434" w:rsidRDefault="00794434">
      <w:r>
        <w:separator/>
      </w:r>
    </w:p>
  </w:footnote>
  <w:footnote w:type="continuationSeparator" w:id="0">
    <w:p w14:paraId="0EFBDE41" w14:textId="77777777" w:rsidR="00794434" w:rsidRDefault="00794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B8EC7" w14:textId="77777777" w:rsidR="003D39A4" w:rsidRDefault="00483E6C">
    <w:pPr>
      <w:pStyle w:val="Header"/>
    </w:pPr>
    <w:r w:rsidRPr="00C97EE7">
      <w:rPr>
        <w:i/>
        <w:noProof/>
      </w:rPr>
      <w:drawing>
        <wp:anchor distT="0" distB="0" distL="114300" distR="114300" simplePos="0" relativeHeight="251659264" behindDoc="0" locked="0" layoutInCell="1" allowOverlap="1" wp14:anchorId="14A732DB" wp14:editId="494DDF4A">
          <wp:simplePos x="0" y="0"/>
          <wp:positionH relativeFrom="column">
            <wp:posOffset>-491546</wp:posOffset>
          </wp:positionH>
          <wp:positionV relativeFrom="paragraph">
            <wp:posOffset>-27629</wp:posOffset>
          </wp:positionV>
          <wp:extent cx="1164658" cy="579829"/>
          <wp:effectExtent l="0" t="0" r="3810" b="4445"/>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1164658" cy="579829"/>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E3684"/>
    <w:multiLevelType w:val="hybridMultilevel"/>
    <w:tmpl w:val="32821E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FCC4205"/>
    <w:multiLevelType w:val="hybridMultilevel"/>
    <w:tmpl w:val="84A67BF8"/>
    <w:lvl w:ilvl="0" w:tplc="9BBE2E88">
      <w:start w:val="1"/>
      <w:numFmt w:val="upperLetter"/>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FF0C49"/>
    <w:multiLevelType w:val="hybridMultilevel"/>
    <w:tmpl w:val="9DBEE7F6"/>
    <w:lvl w:ilvl="0" w:tplc="F59E2E40">
      <w:start w:val="1"/>
      <w:numFmt w:val="upperLetter"/>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21593A"/>
    <w:multiLevelType w:val="hybridMultilevel"/>
    <w:tmpl w:val="9C2CEAC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87F6D99"/>
    <w:multiLevelType w:val="hybridMultilevel"/>
    <w:tmpl w:val="291C61BC"/>
    <w:lvl w:ilvl="0" w:tplc="FD9013CE">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A67772"/>
    <w:multiLevelType w:val="hybridMultilevel"/>
    <w:tmpl w:val="9D7AC13C"/>
    <w:lvl w:ilvl="0" w:tplc="8DEE791E">
      <w:start w:val="1"/>
      <w:numFmt w:val="upperLetter"/>
      <w:lvlText w:val="%1."/>
      <w:lvlJc w:val="left"/>
      <w:pPr>
        <w:ind w:left="1080" w:hanging="72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886DE9"/>
    <w:multiLevelType w:val="hybridMultilevel"/>
    <w:tmpl w:val="83F6E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3864668">
    <w:abstractNumId w:val="6"/>
  </w:num>
  <w:num w:numId="2" w16cid:durableId="549154929">
    <w:abstractNumId w:val="5"/>
  </w:num>
  <w:num w:numId="3" w16cid:durableId="821236815">
    <w:abstractNumId w:val="1"/>
  </w:num>
  <w:num w:numId="4" w16cid:durableId="1108894131">
    <w:abstractNumId w:val="0"/>
  </w:num>
  <w:num w:numId="5" w16cid:durableId="34355960">
    <w:abstractNumId w:val="4"/>
  </w:num>
  <w:num w:numId="6" w16cid:durableId="1698962345">
    <w:abstractNumId w:val="2"/>
  </w:num>
  <w:num w:numId="7" w16cid:durableId="20493282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679"/>
    <w:rsid w:val="000D7474"/>
    <w:rsid w:val="00483E6C"/>
    <w:rsid w:val="005A54D7"/>
    <w:rsid w:val="006449DB"/>
    <w:rsid w:val="00794434"/>
    <w:rsid w:val="007B1055"/>
    <w:rsid w:val="007B26C4"/>
    <w:rsid w:val="00817571"/>
    <w:rsid w:val="00824679"/>
    <w:rsid w:val="009B0337"/>
    <w:rsid w:val="00BC5682"/>
    <w:rsid w:val="00E16120"/>
    <w:rsid w:val="00E17D94"/>
    <w:rsid w:val="00E40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210E1"/>
  <w15:chartTrackingRefBased/>
  <w15:docId w15:val="{2A44AAEA-204C-4DC2-B3DD-75793FB94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679"/>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4679"/>
    <w:pPr>
      <w:tabs>
        <w:tab w:val="center" w:pos="4320"/>
        <w:tab w:val="right" w:pos="8640"/>
      </w:tabs>
    </w:pPr>
  </w:style>
  <w:style w:type="character" w:customStyle="1" w:styleId="HeaderChar">
    <w:name w:val="Header Char"/>
    <w:basedOn w:val="DefaultParagraphFont"/>
    <w:link w:val="Header"/>
    <w:uiPriority w:val="99"/>
    <w:rsid w:val="00824679"/>
    <w:rPr>
      <w:rFonts w:eastAsiaTheme="minorEastAsia"/>
      <w:sz w:val="24"/>
      <w:szCs w:val="24"/>
    </w:rPr>
  </w:style>
  <w:style w:type="paragraph" w:styleId="Footer">
    <w:name w:val="footer"/>
    <w:basedOn w:val="Normal"/>
    <w:link w:val="FooterChar"/>
    <w:uiPriority w:val="99"/>
    <w:unhideWhenUsed/>
    <w:rsid w:val="00824679"/>
    <w:pPr>
      <w:tabs>
        <w:tab w:val="center" w:pos="4320"/>
        <w:tab w:val="right" w:pos="8640"/>
      </w:tabs>
    </w:pPr>
  </w:style>
  <w:style w:type="character" w:customStyle="1" w:styleId="FooterChar">
    <w:name w:val="Footer Char"/>
    <w:basedOn w:val="DefaultParagraphFont"/>
    <w:link w:val="Footer"/>
    <w:uiPriority w:val="99"/>
    <w:rsid w:val="00824679"/>
    <w:rPr>
      <w:rFonts w:eastAsiaTheme="minorEastAsia"/>
      <w:sz w:val="24"/>
      <w:szCs w:val="24"/>
    </w:rPr>
  </w:style>
  <w:style w:type="character" w:styleId="PageNumber">
    <w:name w:val="page number"/>
    <w:basedOn w:val="DefaultParagraphFont"/>
    <w:uiPriority w:val="99"/>
    <w:semiHidden/>
    <w:unhideWhenUsed/>
    <w:rsid w:val="00824679"/>
  </w:style>
  <w:style w:type="paragraph" w:styleId="ListParagraph">
    <w:name w:val="List Paragraph"/>
    <w:basedOn w:val="Normal"/>
    <w:uiPriority w:val="34"/>
    <w:qFormat/>
    <w:rsid w:val="00824679"/>
    <w:pPr>
      <w:ind w:left="720"/>
      <w:contextualSpacing/>
    </w:pPr>
  </w:style>
  <w:style w:type="paragraph" w:styleId="Revision">
    <w:name w:val="Revision"/>
    <w:hidden/>
    <w:uiPriority w:val="99"/>
    <w:semiHidden/>
    <w:rsid w:val="005A54D7"/>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5433E8A41EE1D4CA06EF65D063096E9" ma:contentTypeVersion="4" ma:contentTypeDescription="Create a new document." ma:contentTypeScope="" ma:versionID="6a3a9bc5faef86680fcd924ead74988e">
  <xsd:schema xmlns:xsd="http://www.w3.org/2001/XMLSchema" xmlns:xs="http://www.w3.org/2001/XMLSchema" xmlns:p="http://schemas.microsoft.com/office/2006/metadata/properties" xmlns:ns2="b23e9802-f630-4628-8bba-781134da1195" targetNamespace="http://schemas.microsoft.com/office/2006/metadata/properties" ma:root="true" ma:fieldsID="89ae4eccfe33264730e014e093494b4d" ns2:_="">
    <xsd:import namespace="b23e9802-f630-4628-8bba-781134da11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9802-f630-4628-8bba-781134da1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0BF165-A2E2-468A-80F0-E2B412410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9A95B0-C864-4280-95BF-099190E739F9}">
  <ds:schemaRefs>
    <ds:schemaRef ds:uri="http://schemas.openxmlformats.org/officeDocument/2006/bibliography"/>
  </ds:schemaRefs>
</ds:datastoreItem>
</file>

<file path=customXml/itemProps3.xml><?xml version="1.0" encoding="utf-8"?>
<ds:datastoreItem xmlns:ds="http://schemas.openxmlformats.org/officeDocument/2006/customXml" ds:itemID="{4FB9DF19-C0A9-43DD-985B-18772181B1A2}">
  <ds:schemaRefs>
    <ds:schemaRef ds:uri="http://schemas.microsoft.com/sharepoint/v3/contenttype/forms"/>
  </ds:schemaRefs>
</ds:datastoreItem>
</file>

<file path=customXml/itemProps4.xml><?xml version="1.0" encoding="utf-8"?>
<ds:datastoreItem xmlns:ds="http://schemas.openxmlformats.org/officeDocument/2006/customXml" ds:itemID="{FEEF4A37-E589-4DE9-BDBC-C31AD41CC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9802-f630-4628-8bba-781134da1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256</Words>
  <Characters>1461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dc:creator>
  <cp:keywords/>
  <dc:description/>
  <cp:lastModifiedBy>Larry Faulkner</cp:lastModifiedBy>
  <cp:revision>4</cp:revision>
  <dcterms:created xsi:type="dcterms:W3CDTF">2022-07-13T00:39:00Z</dcterms:created>
  <dcterms:modified xsi:type="dcterms:W3CDTF">2022-08-20T21:57:00Z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0x010100D5433E8A41EE1D4CA06EF65D063096E9</vt:lpwstr>
  </property>
</Properties>
</file>