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E7B4" w14:textId="77777777" w:rsidR="00751121" w:rsidRDefault="00751121" w:rsidP="00751121">
      <w:pPr>
        <w:jc w:val="center"/>
        <w:rPr>
          <w:rFonts w:ascii="Century Gothic" w:hAnsi="Century Gothic"/>
          <w:b/>
          <w:bCs/>
          <w:sz w:val="40"/>
          <w:szCs w:val="40"/>
          <w:u w:val="single"/>
        </w:rPr>
      </w:pPr>
      <w:r w:rsidRPr="00D92315">
        <w:rPr>
          <w:rFonts w:ascii="Century Gothic" w:hAnsi="Century Gothic"/>
          <w:b/>
          <w:bCs/>
          <w:sz w:val="40"/>
          <w:szCs w:val="40"/>
          <w:u w:val="single"/>
        </w:rPr>
        <w:t>Quality, Safety, Injury Prevention, and Advanced Practice</w:t>
      </w:r>
    </w:p>
    <w:p w14:paraId="6CF1AB92" w14:textId="375B3426" w:rsidR="00751121" w:rsidRPr="00D92315" w:rsidRDefault="006663FA" w:rsidP="00751121">
      <w:pPr>
        <w:jc w:val="center"/>
        <w:rPr>
          <w:rFonts w:ascii="Century Gothic" w:hAnsi="Century Gothic"/>
          <w:sz w:val="40"/>
          <w:szCs w:val="40"/>
        </w:rPr>
      </w:pPr>
      <w:r>
        <w:rPr>
          <w:rFonts w:ascii="Century Gothic" w:hAnsi="Century Gothic"/>
          <w:sz w:val="40"/>
          <w:szCs w:val="40"/>
        </w:rPr>
        <w:t>2.0</w:t>
      </w:r>
      <w:r w:rsidR="00AF284C">
        <w:rPr>
          <w:rFonts w:ascii="Century Gothic" w:hAnsi="Century Gothic"/>
          <w:sz w:val="40"/>
          <w:szCs w:val="40"/>
        </w:rPr>
        <w:t>2</w:t>
      </w:r>
      <w:r w:rsidR="00751121">
        <w:rPr>
          <w:rFonts w:ascii="Century Gothic" w:hAnsi="Century Gothic"/>
          <w:sz w:val="40"/>
          <w:szCs w:val="40"/>
        </w:rPr>
        <w:t>.2</w:t>
      </w:r>
      <w:r w:rsidR="00AF284C">
        <w:rPr>
          <w:rFonts w:ascii="Century Gothic" w:hAnsi="Century Gothic"/>
          <w:sz w:val="40"/>
          <w:szCs w:val="40"/>
        </w:rPr>
        <w:t>4</w:t>
      </w:r>
      <w:r w:rsidR="00751121" w:rsidRPr="00D92315">
        <w:rPr>
          <w:rFonts w:ascii="Century Gothic" w:hAnsi="Century Gothic"/>
          <w:sz w:val="40"/>
          <w:szCs w:val="40"/>
        </w:rPr>
        <w:t xml:space="preserve"> 1</w:t>
      </w:r>
      <w:r w:rsidR="00AF284C">
        <w:rPr>
          <w:rFonts w:ascii="Century Gothic" w:hAnsi="Century Gothic"/>
          <w:sz w:val="40"/>
          <w:szCs w:val="40"/>
        </w:rPr>
        <w:t>p</w:t>
      </w:r>
      <w:r w:rsidR="00751121" w:rsidRPr="00D92315">
        <w:rPr>
          <w:rFonts w:ascii="Century Gothic" w:hAnsi="Century Gothic"/>
          <w:sz w:val="40"/>
          <w:szCs w:val="40"/>
        </w:rPr>
        <w:t>m-2pm</w:t>
      </w:r>
    </w:p>
    <w:p w14:paraId="0E4FEF50" w14:textId="77777777" w:rsidR="00751121" w:rsidRDefault="00751121" w:rsidP="00751121">
      <w:pPr>
        <w:jc w:val="center"/>
        <w:rPr>
          <w:rFonts w:ascii="Century Gothic" w:hAnsi="Century Gothic"/>
          <w:b/>
          <w:bCs/>
          <w:sz w:val="40"/>
          <w:szCs w:val="40"/>
          <w:u w:val="single"/>
        </w:rPr>
      </w:pPr>
    </w:p>
    <w:p w14:paraId="2B9C7980" w14:textId="77777777" w:rsidR="00751121" w:rsidRDefault="00751121" w:rsidP="00751121">
      <w:pPr>
        <w:rPr>
          <w:rFonts w:ascii="Century Gothic" w:hAnsi="Century Gothic"/>
          <w:sz w:val="32"/>
          <w:szCs w:val="32"/>
        </w:rPr>
      </w:pPr>
      <w:r>
        <w:rPr>
          <w:rFonts w:ascii="Century Gothic" w:hAnsi="Century Gothic"/>
          <w:b/>
          <w:bCs/>
          <w:sz w:val="32"/>
          <w:szCs w:val="32"/>
        </w:rPr>
        <w:t xml:space="preserve">Chair: </w:t>
      </w:r>
      <w:r>
        <w:rPr>
          <w:rFonts w:ascii="Century Gothic" w:hAnsi="Century Gothic"/>
          <w:sz w:val="32"/>
          <w:szCs w:val="32"/>
        </w:rPr>
        <w:t>Nina Arnold</w:t>
      </w:r>
    </w:p>
    <w:p w14:paraId="2CEDE823" w14:textId="77777777" w:rsidR="00751121" w:rsidRDefault="00751121" w:rsidP="00751121">
      <w:pPr>
        <w:rPr>
          <w:rFonts w:ascii="Century Gothic" w:hAnsi="Century Gothic"/>
          <w:sz w:val="32"/>
          <w:szCs w:val="32"/>
        </w:rPr>
      </w:pPr>
      <w:r>
        <w:rPr>
          <w:rFonts w:ascii="Century Gothic" w:hAnsi="Century Gothic"/>
          <w:b/>
          <w:bCs/>
          <w:sz w:val="32"/>
          <w:szCs w:val="32"/>
        </w:rPr>
        <w:t xml:space="preserve">Co-Chair: </w:t>
      </w:r>
      <w:r w:rsidRPr="00D92315">
        <w:rPr>
          <w:rFonts w:ascii="Century Gothic" w:hAnsi="Century Gothic"/>
          <w:sz w:val="32"/>
          <w:szCs w:val="32"/>
        </w:rPr>
        <w:t>Rachel Kestner</w:t>
      </w:r>
    </w:p>
    <w:p w14:paraId="3DEF48E1" w14:textId="3531BA5F" w:rsidR="00751121" w:rsidRPr="00430780" w:rsidRDefault="00751121" w:rsidP="00751121">
      <w:pPr>
        <w:rPr>
          <w:rFonts w:ascii="Century Gothic" w:hAnsi="Century Gothic"/>
          <w:color w:val="FF0000"/>
          <w:sz w:val="32"/>
          <w:szCs w:val="32"/>
        </w:rPr>
      </w:pPr>
      <w:r w:rsidRPr="00D92315">
        <w:rPr>
          <w:rFonts w:ascii="Century Gothic" w:hAnsi="Century Gothic"/>
          <w:b/>
          <w:bCs/>
          <w:sz w:val="32"/>
          <w:szCs w:val="32"/>
        </w:rPr>
        <w:t>Attendees:</w:t>
      </w:r>
      <w:r>
        <w:rPr>
          <w:rFonts w:ascii="Century Gothic" w:hAnsi="Century Gothic"/>
          <w:b/>
          <w:bCs/>
          <w:sz w:val="32"/>
          <w:szCs w:val="32"/>
        </w:rPr>
        <w:t xml:space="preserve"> </w:t>
      </w:r>
      <w:r w:rsidR="00430780" w:rsidRPr="00430780">
        <w:rPr>
          <w:rFonts w:ascii="Century Gothic" w:hAnsi="Century Gothic"/>
          <w:color w:val="FF0000"/>
          <w:sz w:val="32"/>
          <w:szCs w:val="32"/>
        </w:rPr>
        <w:t>Kathryn I., Rachel K., Lori U.,</w:t>
      </w:r>
      <w:r w:rsidR="00430780">
        <w:rPr>
          <w:rFonts w:ascii="Century Gothic" w:hAnsi="Century Gothic"/>
          <w:color w:val="FF0000"/>
          <w:sz w:val="32"/>
          <w:szCs w:val="32"/>
        </w:rPr>
        <w:t xml:space="preserve"> Tommy E.,</w:t>
      </w:r>
      <w:r w:rsidR="0018600E">
        <w:rPr>
          <w:rFonts w:ascii="Century Gothic" w:hAnsi="Century Gothic"/>
          <w:color w:val="FF0000"/>
          <w:sz w:val="32"/>
          <w:szCs w:val="32"/>
        </w:rPr>
        <w:t xml:space="preserve"> Pam J., Nina A. </w:t>
      </w:r>
      <w:r w:rsidR="00430780">
        <w:rPr>
          <w:rFonts w:ascii="Century Gothic" w:hAnsi="Century Gothic"/>
          <w:color w:val="FF0000"/>
          <w:sz w:val="32"/>
          <w:szCs w:val="32"/>
        </w:rPr>
        <w:t xml:space="preserve"> </w:t>
      </w:r>
      <w:r w:rsidR="00430780" w:rsidRPr="00430780">
        <w:rPr>
          <w:rFonts w:ascii="Century Gothic" w:hAnsi="Century Gothic"/>
          <w:color w:val="FF0000"/>
          <w:sz w:val="32"/>
          <w:szCs w:val="32"/>
        </w:rPr>
        <w:t xml:space="preserve"> </w:t>
      </w:r>
    </w:p>
    <w:p w14:paraId="1FCBA221" w14:textId="77777777" w:rsidR="00751121" w:rsidRPr="00430780" w:rsidRDefault="00751121" w:rsidP="00751121">
      <w:pPr>
        <w:rPr>
          <w:rFonts w:ascii="Century Gothic" w:hAnsi="Century Gothic"/>
          <w:color w:val="FF0000"/>
          <w:sz w:val="32"/>
          <w:szCs w:val="32"/>
        </w:rPr>
      </w:pPr>
    </w:p>
    <w:p w14:paraId="62177CEA" w14:textId="2316357F" w:rsidR="00751121" w:rsidRDefault="00751121" w:rsidP="00751121">
      <w:pPr>
        <w:rPr>
          <w:rFonts w:ascii="Century Gothic" w:hAnsi="Century Gothic"/>
          <w:sz w:val="32"/>
          <w:szCs w:val="32"/>
        </w:rPr>
      </w:pPr>
      <w:r w:rsidRPr="00D92315">
        <w:rPr>
          <w:rFonts w:ascii="Century Gothic" w:hAnsi="Century Gothic"/>
          <w:b/>
          <w:bCs/>
          <w:sz w:val="32"/>
          <w:szCs w:val="32"/>
        </w:rPr>
        <w:t>Goals</w:t>
      </w:r>
      <w:r>
        <w:rPr>
          <w:rFonts w:ascii="Century Gothic" w:hAnsi="Century Gothic"/>
          <w:b/>
          <w:bCs/>
          <w:sz w:val="32"/>
          <w:szCs w:val="32"/>
        </w:rPr>
        <w:t xml:space="preserve"> 202</w:t>
      </w:r>
      <w:r w:rsidR="006663FA">
        <w:rPr>
          <w:rFonts w:ascii="Century Gothic" w:hAnsi="Century Gothic"/>
          <w:b/>
          <w:bCs/>
          <w:sz w:val="32"/>
          <w:szCs w:val="32"/>
        </w:rPr>
        <w:t>4</w:t>
      </w:r>
      <w:r w:rsidRPr="00D92315">
        <w:rPr>
          <w:rFonts w:ascii="Century Gothic" w:hAnsi="Century Gothic"/>
          <w:b/>
          <w:bCs/>
          <w:sz w:val="32"/>
          <w:szCs w:val="32"/>
        </w:rPr>
        <w:t xml:space="preserve">: </w:t>
      </w:r>
    </w:p>
    <w:p w14:paraId="2B0B3719" w14:textId="61146056" w:rsidR="00751121" w:rsidRDefault="0018600E" w:rsidP="006663FA">
      <w:pPr>
        <w:pStyle w:val="ListParagraph"/>
        <w:numPr>
          <w:ilvl w:val="0"/>
          <w:numId w:val="2"/>
        </w:numPr>
        <w:rPr>
          <w:rFonts w:ascii="Century Gothic" w:hAnsi="Century Gothic"/>
          <w:sz w:val="32"/>
          <w:szCs w:val="32"/>
        </w:rPr>
      </w:pPr>
      <w:r>
        <w:rPr>
          <w:rFonts w:ascii="Century Gothic" w:hAnsi="Century Gothic"/>
          <w:sz w:val="32"/>
          <w:szCs w:val="32"/>
        </w:rPr>
        <w:t xml:space="preserve">Aggregate boarding best practices for 2024. </w:t>
      </w:r>
    </w:p>
    <w:p w14:paraId="65C0B62E" w14:textId="70B3898B" w:rsidR="0018600E" w:rsidRDefault="0018600E" w:rsidP="006663FA">
      <w:pPr>
        <w:pStyle w:val="ListParagraph"/>
        <w:numPr>
          <w:ilvl w:val="0"/>
          <w:numId w:val="2"/>
        </w:numPr>
        <w:rPr>
          <w:rFonts w:ascii="Century Gothic" w:hAnsi="Century Gothic"/>
          <w:sz w:val="32"/>
          <w:szCs w:val="32"/>
        </w:rPr>
      </w:pPr>
      <w:r>
        <w:rPr>
          <w:rFonts w:ascii="Century Gothic" w:hAnsi="Century Gothic"/>
          <w:sz w:val="32"/>
          <w:szCs w:val="32"/>
        </w:rPr>
        <w:t xml:space="preserve">Sponsor courses across state for Stop the Bleed Day in May. </w:t>
      </w:r>
    </w:p>
    <w:p w14:paraId="441652C3" w14:textId="0FD5E926" w:rsidR="004C2758" w:rsidRPr="004C2758" w:rsidRDefault="004C2758" w:rsidP="004C2758">
      <w:pPr>
        <w:pStyle w:val="ListParagraph"/>
        <w:numPr>
          <w:ilvl w:val="0"/>
          <w:numId w:val="2"/>
        </w:numPr>
        <w:rPr>
          <w:rFonts w:ascii="Century Gothic" w:hAnsi="Century Gothic"/>
          <w:sz w:val="32"/>
          <w:szCs w:val="32"/>
        </w:rPr>
      </w:pPr>
      <w:r>
        <w:rPr>
          <w:rFonts w:ascii="Century Gothic" w:hAnsi="Century Gothic"/>
          <w:sz w:val="32"/>
          <w:szCs w:val="32"/>
        </w:rPr>
        <w:t xml:space="preserve">Host a class for Advanced Practice Nurses to practice suturing skills by the end of summer 2024. </w:t>
      </w:r>
    </w:p>
    <w:p w14:paraId="684D7965" w14:textId="77777777" w:rsidR="00751121" w:rsidRPr="00A93B5A" w:rsidRDefault="00751121" w:rsidP="00751121">
      <w:pPr>
        <w:rPr>
          <w:rFonts w:ascii="Century Gothic" w:hAnsi="Century Gothic"/>
          <w:b/>
          <w:bCs/>
          <w:sz w:val="32"/>
          <w:szCs w:val="32"/>
        </w:rPr>
      </w:pPr>
      <w:r w:rsidRPr="00A93B5A">
        <w:rPr>
          <w:rFonts w:ascii="Century Gothic" w:hAnsi="Century Gothic"/>
          <w:b/>
          <w:bCs/>
          <w:sz w:val="32"/>
          <w:szCs w:val="32"/>
        </w:rPr>
        <w:t xml:space="preserve">Meeting Notes: </w:t>
      </w:r>
    </w:p>
    <w:p w14:paraId="01FBCE97" w14:textId="77777777" w:rsidR="006663FA" w:rsidRDefault="006663FA">
      <w:pPr>
        <w:rPr>
          <w:rFonts w:ascii="Century Gothic" w:hAnsi="Century Gothic"/>
          <w:color w:val="FF0000"/>
          <w:sz w:val="32"/>
          <w:szCs w:val="32"/>
        </w:rPr>
      </w:pPr>
    </w:p>
    <w:p w14:paraId="5A159460" w14:textId="3A1FA0CE" w:rsidR="006663FA" w:rsidRDefault="006663FA">
      <w:pPr>
        <w:rPr>
          <w:rFonts w:ascii="Century Gothic" w:hAnsi="Century Gothic"/>
          <w:color w:val="FF0000"/>
          <w:sz w:val="32"/>
          <w:szCs w:val="32"/>
        </w:rPr>
      </w:pPr>
      <w:r w:rsidRPr="004C2758">
        <w:rPr>
          <w:rFonts w:ascii="Century Gothic" w:hAnsi="Century Gothic"/>
          <w:color w:val="000000" w:themeColor="text1"/>
          <w:sz w:val="32"/>
          <w:szCs w:val="32"/>
        </w:rPr>
        <w:t xml:space="preserve">Quality </w:t>
      </w:r>
      <w:r w:rsidR="004C2758" w:rsidRPr="004C2758">
        <w:rPr>
          <w:rFonts w:ascii="Century Gothic" w:hAnsi="Century Gothic"/>
          <w:color w:val="000000" w:themeColor="text1"/>
          <w:sz w:val="32"/>
          <w:szCs w:val="32"/>
        </w:rPr>
        <w:t>Safety</w:t>
      </w:r>
      <w:r w:rsidRPr="004C2758">
        <w:rPr>
          <w:rFonts w:ascii="Century Gothic" w:hAnsi="Century Gothic"/>
          <w:color w:val="000000" w:themeColor="text1"/>
          <w:sz w:val="32"/>
          <w:szCs w:val="32"/>
        </w:rPr>
        <w:t xml:space="preserve"> Goal: </w:t>
      </w:r>
      <w:r w:rsidR="00836C42" w:rsidRPr="00836C42">
        <w:rPr>
          <w:rFonts w:ascii="Century Gothic" w:hAnsi="Century Gothic"/>
          <w:color w:val="FF0000"/>
          <w:sz w:val="32"/>
          <w:szCs w:val="32"/>
        </w:rPr>
        <w:t xml:space="preserve">Discussed recommendation from the board to change our goal from creating practice tool for boarding to advocacy to prevent boarding. Discussion surrounding boarding is still occurring and needing resources and knowledge on best practice. Decided to aggregate resources first for 2024 with action in 2025. </w:t>
      </w:r>
    </w:p>
    <w:p w14:paraId="2A082D4C" w14:textId="77777777" w:rsidR="004C2758" w:rsidRDefault="004C2758">
      <w:pPr>
        <w:rPr>
          <w:rFonts w:ascii="Century Gothic" w:hAnsi="Century Gothic"/>
          <w:color w:val="FF0000"/>
          <w:sz w:val="32"/>
          <w:szCs w:val="32"/>
        </w:rPr>
      </w:pPr>
    </w:p>
    <w:p w14:paraId="25ECAA7D" w14:textId="502C5D71" w:rsidR="004C2758" w:rsidRDefault="004C2758">
      <w:pPr>
        <w:rPr>
          <w:rFonts w:ascii="Century Gothic" w:hAnsi="Century Gothic"/>
          <w:color w:val="FF0000"/>
          <w:sz w:val="32"/>
          <w:szCs w:val="32"/>
        </w:rPr>
      </w:pPr>
      <w:r w:rsidRPr="004C2758">
        <w:rPr>
          <w:rFonts w:ascii="Century Gothic" w:hAnsi="Century Gothic"/>
          <w:color w:val="000000" w:themeColor="text1"/>
          <w:sz w:val="32"/>
          <w:szCs w:val="32"/>
        </w:rPr>
        <w:t>Injury Prevention:</w:t>
      </w:r>
      <w:r>
        <w:rPr>
          <w:rFonts w:ascii="Century Gothic" w:hAnsi="Century Gothic"/>
          <w:color w:val="FF0000"/>
          <w:sz w:val="32"/>
          <w:szCs w:val="32"/>
        </w:rPr>
        <w:t xml:space="preserve"> </w:t>
      </w:r>
      <w:r w:rsidR="00836C42">
        <w:rPr>
          <w:rFonts w:ascii="Century Gothic" w:hAnsi="Century Gothic"/>
          <w:color w:val="FF0000"/>
          <w:sz w:val="32"/>
          <w:szCs w:val="32"/>
        </w:rPr>
        <w:t xml:space="preserve">After reviewing the fall resources on the Department for Senior Service site available to the public decided to move to our goal focusing on Stop the Bleed courses. Decided to focus on </w:t>
      </w:r>
      <w:r w:rsidR="00EC307B">
        <w:rPr>
          <w:rFonts w:ascii="Century Gothic" w:hAnsi="Century Gothic"/>
          <w:color w:val="FF0000"/>
          <w:sz w:val="32"/>
          <w:szCs w:val="32"/>
        </w:rPr>
        <w:t xml:space="preserve">sponsoring and working with Trauma centers to host classes. Northeast portion of the state biggest area of opportunity Kathryn Iden reaching out to Truman University contacts for help with this are.  Need to define areas to have point contact people (Nina following </w:t>
      </w:r>
      <w:r w:rsidR="00EC307B">
        <w:rPr>
          <w:rFonts w:ascii="Century Gothic" w:hAnsi="Century Gothic"/>
          <w:color w:val="FF0000"/>
          <w:sz w:val="32"/>
          <w:szCs w:val="32"/>
        </w:rPr>
        <w:lastRenderedPageBreak/>
        <w:t xml:space="preserve">up on map used by course ops) and would like to have tourniquets to give away. (Pam looking into her vendor cost) </w:t>
      </w:r>
    </w:p>
    <w:p w14:paraId="306AA1D0" w14:textId="77777777" w:rsidR="004C2758" w:rsidRDefault="004C2758">
      <w:pPr>
        <w:rPr>
          <w:rFonts w:ascii="Century Gothic" w:hAnsi="Century Gothic"/>
          <w:color w:val="000000" w:themeColor="text1"/>
          <w:sz w:val="32"/>
          <w:szCs w:val="32"/>
        </w:rPr>
      </w:pPr>
    </w:p>
    <w:p w14:paraId="78D27BEC" w14:textId="5C437C9E" w:rsidR="004C2758" w:rsidRDefault="004C2758">
      <w:pPr>
        <w:rPr>
          <w:rFonts w:ascii="Century Gothic" w:hAnsi="Century Gothic"/>
          <w:color w:val="FF0000"/>
          <w:sz w:val="32"/>
          <w:szCs w:val="32"/>
        </w:rPr>
      </w:pPr>
      <w:r>
        <w:rPr>
          <w:rFonts w:ascii="Century Gothic" w:hAnsi="Century Gothic"/>
          <w:color w:val="000000" w:themeColor="text1"/>
          <w:sz w:val="32"/>
          <w:szCs w:val="32"/>
        </w:rPr>
        <w:t>Advanced Practice:</w:t>
      </w:r>
      <w:r>
        <w:rPr>
          <w:rFonts w:ascii="Century Gothic" w:hAnsi="Century Gothic"/>
          <w:color w:val="FF0000"/>
          <w:sz w:val="32"/>
          <w:szCs w:val="32"/>
        </w:rPr>
        <w:t xml:space="preserve"> </w:t>
      </w:r>
      <w:r w:rsidR="00EC307B">
        <w:rPr>
          <w:rFonts w:ascii="Century Gothic" w:hAnsi="Century Gothic"/>
          <w:color w:val="FF0000"/>
          <w:sz w:val="32"/>
          <w:szCs w:val="32"/>
        </w:rPr>
        <w:t xml:space="preserve"> Discussed plan for hosting two classes in the state one on each side. Pam is looking into one contact person for a class and Nina is following up with Shannon Miller about another contact person.  Discussed possible cost for courses. </w:t>
      </w:r>
    </w:p>
    <w:p w14:paraId="20A1D970" w14:textId="77777777" w:rsidR="004C2758" w:rsidRDefault="004C2758">
      <w:pPr>
        <w:rPr>
          <w:rFonts w:ascii="Century Gothic" w:hAnsi="Century Gothic"/>
          <w:color w:val="FF0000"/>
          <w:sz w:val="32"/>
          <w:szCs w:val="32"/>
        </w:rPr>
      </w:pPr>
    </w:p>
    <w:p w14:paraId="59D27A69" w14:textId="70DDF3E4" w:rsidR="004C2758" w:rsidRDefault="004C2758">
      <w:pPr>
        <w:rPr>
          <w:rFonts w:ascii="Century Gothic" w:hAnsi="Century Gothic"/>
          <w:color w:val="FF0000"/>
          <w:sz w:val="32"/>
          <w:szCs w:val="32"/>
        </w:rPr>
      </w:pPr>
      <w:r>
        <w:rPr>
          <w:rFonts w:ascii="Century Gothic" w:hAnsi="Century Gothic"/>
          <w:color w:val="000000" w:themeColor="text1"/>
          <w:sz w:val="32"/>
          <w:szCs w:val="32"/>
        </w:rPr>
        <w:t xml:space="preserve">Open Discussion: </w:t>
      </w:r>
      <w:r w:rsidR="00EC307B">
        <w:rPr>
          <w:rFonts w:ascii="Century Gothic" w:hAnsi="Century Gothic"/>
          <w:color w:val="000000" w:themeColor="text1"/>
          <w:sz w:val="32"/>
          <w:szCs w:val="32"/>
        </w:rPr>
        <w:t xml:space="preserve"> </w:t>
      </w:r>
      <w:r w:rsidR="00EC307B" w:rsidRPr="00EC307B">
        <w:rPr>
          <w:rFonts w:ascii="Century Gothic" w:hAnsi="Century Gothic"/>
          <w:color w:val="FF0000"/>
          <w:sz w:val="32"/>
          <w:szCs w:val="32"/>
        </w:rPr>
        <w:t xml:space="preserve">Discussed gathering open Human Trafficking classes in the state to provide to ENA members for awareness. </w:t>
      </w:r>
      <w:r w:rsidRPr="00EC307B">
        <w:rPr>
          <w:rFonts w:ascii="Century Gothic" w:hAnsi="Century Gothic"/>
          <w:color w:val="FF0000"/>
          <w:sz w:val="32"/>
          <w:szCs w:val="32"/>
        </w:rPr>
        <w:t xml:space="preserve"> </w:t>
      </w:r>
    </w:p>
    <w:p w14:paraId="72E82077" w14:textId="77777777" w:rsidR="002A7165" w:rsidRDefault="002A7165">
      <w:pPr>
        <w:rPr>
          <w:rFonts w:ascii="Century Gothic" w:hAnsi="Century Gothic"/>
          <w:color w:val="FF0000"/>
          <w:sz w:val="32"/>
          <w:szCs w:val="32"/>
        </w:rPr>
      </w:pPr>
    </w:p>
    <w:p w14:paraId="7FEFBF28" w14:textId="2FCFFE0D" w:rsidR="002A7165" w:rsidRPr="002A7165" w:rsidRDefault="002A7165">
      <w:pPr>
        <w:rPr>
          <w:color w:val="000000" w:themeColor="text1"/>
        </w:rPr>
      </w:pPr>
      <w:r w:rsidRPr="002A7165">
        <w:rPr>
          <w:rFonts w:ascii="Century Gothic" w:hAnsi="Century Gothic"/>
          <w:color w:val="000000" w:themeColor="text1"/>
          <w:sz w:val="32"/>
          <w:szCs w:val="32"/>
        </w:rPr>
        <w:t>Next meeting date emailed out on teams is 0</w:t>
      </w:r>
      <w:r w:rsidR="00EC307B">
        <w:rPr>
          <w:rFonts w:ascii="Century Gothic" w:hAnsi="Century Gothic"/>
          <w:color w:val="000000" w:themeColor="text1"/>
          <w:sz w:val="32"/>
          <w:szCs w:val="32"/>
        </w:rPr>
        <w:t>3</w:t>
      </w:r>
      <w:r w:rsidRPr="002A7165">
        <w:rPr>
          <w:rFonts w:ascii="Century Gothic" w:hAnsi="Century Gothic"/>
          <w:color w:val="000000" w:themeColor="text1"/>
          <w:sz w:val="32"/>
          <w:szCs w:val="32"/>
        </w:rPr>
        <w:t>/</w:t>
      </w:r>
      <w:r w:rsidR="00EC307B">
        <w:rPr>
          <w:rFonts w:ascii="Century Gothic" w:hAnsi="Century Gothic"/>
          <w:color w:val="000000" w:themeColor="text1"/>
          <w:sz w:val="32"/>
          <w:szCs w:val="32"/>
        </w:rPr>
        <w:t>08</w:t>
      </w:r>
      <w:r w:rsidRPr="002A7165">
        <w:rPr>
          <w:rFonts w:ascii="Century Gothic" w:hAnsi="Century Gothic"/>
          <w:color w:val="000000" w:themeColor="text1"/>
          <w:sz w:val="32"/>
          <w:szCs w:val="32"/>
        </w:rPr>
        <w:t>/24 11am-12pm</w:t>
      </w:r>
    </w:p>
    <w:p w14:paraId="14BE9F14" w14:textId="23DBD5C6" w:rsidR="002A7165" w:rsidRDefault="002A7165"/>
    <w:sectPr w:rsidR="002A71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11765"/>
    <w:multiLevelType w:val="hybridMultilevel"/>
    <w:tmpl w:val="4E8CC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607F9"/>
    <w:multiLevelType w:val="hybridMultilevel"/>
    <w:tmpl w:val="F36C3FF2"/>
    <w:lvl w:ilvl="0" w:tplc="04090001">
      <w:start w:val="1"/>
      <w:numFmt w:val="bullet"/>
      <w:lvlText w:val=""/>
      <w:lvlJc w:val="left"/>
      <w:pPr>
        <w:ind w:left="1690" w:hanging="360"/>
      </w:pPr>
      <w:rPr>
        <w:rFonts w:ascii="Symbol" w:hAnsi="Symbol"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num w:numId="1" w16cid:durableId="1452095370">
    <w:abstractNumId w:val="1"/>
  </w:num>
  <w:num w:numId="2" w16cid:durableId="2098671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21"/>
    <w:rsid w:val="0018600E"/>
    <w:rsid w:val="002A7165"/>
    <w:rsid w:val="0038436D"/>
    <w:rsid w:val="003F1EBD"/>
    <w:rsid w:val="00430780"/>
    <w:rsid w:val="004C2758"/>
    <w:rsid w:val="00576CC6"/>
    <w:rsid w:val="006663FA"/>
    <w:rsid w:val="007179E9"/>
    <w:rsid w:val="00751121"/>
    <w:rsid w:val="00836C42"/>
    <w:rsid w:val="008522B1"/>
    <w:rsid w:val="00AF284C"/>
    <w:rsid w:val="00B92594"/>
    <w:rsid w:val="00D045C9"/>
    <w:rsid w:val="00EC3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2805"/>
  <w15:chartTrackingRefBased/>
  <w15:docId w15:val="{16B8EAE4-E013-8B45-9626-AB57CD81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1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Arnold</dc:creator>
  <cp:keywords/>
  <dc:description/>
  <cp:lastModifiedBy>Nina Arnold</cp:lastModifiedBy>
  <cp:revision>2</cp:revision>
  <dcterms:created xsi:type="dcterms:W3CDTF">2024-02-02T20:18:00Z</dcterms:created>
  <dcterms:modified xsi:type="dcterms:W3CDTF">2024-02-02T20:18:00Z</dcterms:modified>
</cp:coreProperties>
</file>