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4306" w14:textId="77777777" w:rsidR="00267716" w:rsidRPr="00FC10E3" w:rsidRDefault="00267716" w:rsidP="00267716">
      <w:pPr>
        <w:pBdr>
          <w:between w:val="thinThickThinSmallGap" w:sz="24" w:space="1" w:color="auto"/>
        </w:pBdr>
        <w:spacing w:after="0" w:line="240" w:lineRule="auto"/>
        <w:rPr>
          <w:rFonts w:ascii="Calibri" w:eastAsia="MS Mincho" w:hAnsi="Calibri" w:cs="Calibri"/>
          <w:b/>
          <w:sz w:val="24"/>
          <w:szCs w:val="24"/>
        </w:rPr>
      </w:pPr>
      <w:r w:rsidRPr="00FC10E3">
        <w:rPr>
          <w:rFonts w:ascii="Calibri" w:eastAsia="MS Mincho" w:hAnsi="Calibri" w:cs="Calibri"/>
          <w:b/>
          <w:sz w:val="24"/>
          <w:szCs w:val="24"/>
        </w:rPr>
        <w:t>MOENA TAKING BOARD ACTION OUTSIDE OF A MEETING POLICY</w:t>
      </w:r>
    </w:p>
    <w:p w14:paraId="49592B8C" w14:textId="77777777" w:rsidR="00267716" w:rsidRPr="00FC10E3" w:rsidRDefault="00267716" w:rsidP="00267716">
      <w:pPr>
        <w:pBdr>
          <w:between w:val="thinThickThinSmallGap" w:sz="24" w:space="1" w:color="auto"/>
        </w:pBdr>
        <w:spacing w:after="0" w:line="240" w:lineRule="auto"/>
        <w:rPr>
          <w:rFonts w:ascii="Calibri" w:eastAsia="MS Mincho" w:hAnsi="Calibri" w:cs="Calibri"/>
          <w:b/>
          <w:sz w:val="24"/>
          <w:szCs w:val="24"/>
        </w:rPr>
      </w:pPr>
    </w:p>
    <w:p w14:paraId="7CE8890D" w14:textId="77777777" w:rsidR="00267716" w:rsidRPr="00FC10E3" w:rsidRDefault="00267716" w:rsidP="00267716">
      <w:pPr>
        <w:numPr>
          <w:ilvl w:val="0"/>
          <w:numId w:val="1"/>
        </w:numPr>
        <w:spacing w:after="0" w:line="240" w:lineRule="auto"/>
        <w:contextualSpacing/>
        <w:rPr>
          <w:rFonts w:ascii="Calibri" w:eastAsia="MS Mincho" w:hAnsi="Calibri" w:cs="Calibri"/>
          <w:b/>
          <w:sz w:val="24"/>
          <w:szCs w:val="24"/>
        </w:rPr>
      </w:pPr>
      <w:r w:rsidRPr="00FC10E3">
        <w:rPr>
          <w:rFonts w:ascii="Calibri" w:eastAsia="MS Mincho" w:hAnsi="Calibri" w:cs="Calibri"/>
          <w:sz w:val="24"/>
          <w:szCs w:val="24"/>
        </w:rPr>
        <w:t>To guide the MOENA board in making responsible decisions outside of a scheduled MOENA State Council Meeting.</w:t>
      </w:r>
    </w:p>
    <w:p w14:paraId="7FDEA6D6" w14:textId="77777777" w:rsidR="00267716" w:rsidRPr="00FC10E3" w:rsidRDefault="00267716" w:rsidP="00267716">
      <w:pPr>
        <w:pBdr>
          <w:between w:val="thinThickThinSmallGap" w:sz="24" w:space="1" w:color="auto"/>
        </w:pBdr>
        <w:spacing w:after="0" w:line="240" w:lineRule="auto"/>
        <w:rPr>
          <w:rFonts w:ascii="Calibri" w:eastAsia="MS Mincho" w:hAnsi="Calibri" w:cs="Calibri"/>
          <w:b/>
          <w:sz w:val="24"/>
          <w:szCs w:val="24"/>
        </w:rPr>
      </w:pPr>
    </w:p>
    <w:p w14:paraId="1BB36E55" w14:textId="77777777" w:rsidR="00267716" w:rsidRPr="00FC10E3" w:rsidRDefault="00267716" w:rsidP="00267716">
      <w:pPr>
        <w:pBdr>
          <w:between w:val="thinThickThinSmallGap" w:sz="24" w:space="1" w:color="auto"/>
        </w:pBdr>
        <w:spacing w:after="0" w:line="240" w:lineRule="auto"/>
        <w:rPr>
          <w:rFonts w:ascii="Calibri" w:eastAsia="MS Mincho" w:hAnsi="Calibri" w:cs="Calibri"/>
          <w:sz w:val="24"/>
          <w:szCs w:val="24"/>
        </w:rPr>
      </w:pPr>
    </w:p>
    <w:p w14:paraId="4D9C7FD4" w14:textId="77777777" w:rsidR="00267716" w:rsidRPr="00FC10E3" w:rsidRDefault="00267716" w:rsidP="00267716">
      <w:pPr>
        <w:spacing w:after="0" w:line="240" w:lineRule="auto"/>
        <w:rPr>
          <w:rFonts w:ascii="Calibri" w:eastAsia="MS Mincho" w:hAnsi="Calibri" w:cs="Calibri"/>
          <w:b/>
          <w:sz w:val="24"/>
          <w:szCs w:val="24"/>
        </w:rPr>
      </w:pPr>
      <w:r w:rsidRPr="00FC10E3">
        <w:rPr>
          <w:rFonts w:ascii="Calibri" w:eastAsia="MS Mincho" w:hAnsi="Calibri" w:cs="Calibri"/>
          <w:b/>
          <w:sz w:val="24"/>
          <w:szCs w:val="24"/>
        </w:rPr>
        <w:t>Policy</w:t>
      </w:r>
    </w:p>
    <w:p w14:paraId="07E0D6C3" w14:textId="77777777" w:rsidR="00267716" w:rsidRPr="00FC10E3" w:rsidRDefault="00267716" w:rsidP="00267716">
      <w:pPr>
        <w:spacing w:after="0" w:line="240" w:lineRule="auto"/>
        <w:rPr>
          <w:rFonts w:ascii="Calibri" w:eastAsia="MS Mincho" w:hAnsi="Calibri" w:cs="Calibri"/>
          <w:sz w:val="24"/>
          <w:szCs w:val="24"/>
        </w:rPr>
      </w:pPr>
      <w:r w:rsidRPr="00FC10E3">
        <w:rPr>
          <w:rFonts w:ascii="Calibri" w:eastAsia="MS Mincho" w:hAnsi="Calibri" w:cs="Calibri"/>
          <w:sz w:val="24"/>
          <w:szCs w:val="24"/>
        </w:rPr>
        <w:t xml:space="preserve">This policy grants the MOENA Executive Board the ability to meet and </w:t>
      </w:r>
      <w:proofErr w:type="gramStart"/>
      <w:r w:rsidRPr="00FC10E3">
        <w:rPr>
          <w:rFonts w:ascii="Calibri" w:eastAsia="MS Mincho" w:hAnsi="Calibri" w:cs="Calibri"/>
          <w:sz w:val="24"/>
          <w:szCs w:val="24"/>
        </w:rPr>
        <w:t>take action</w:t>
      </w:r>
      <w:proofErr w:type="gramEnd"/>
      <w:r w:rsidRPr="00FC10E3">
        <w:rPr>
          <w:rFonts w:ascii="Calibri" w:eastAsia="MS Mincho" w:hAnsi="Calibri" w:cs="Calibri"/>
          <w:sz w:val="24"/>
          <w:szCs w:val="24"/>
        </w:rPr>
        <w:t xml:space="preserve"> outside of a State Council meeting.</w:t>
      </w:r>
    </w:p>
    <w:p w14:paraId="579BBC26" w14:textId="77777777" w:rsidR="00267716" w:rsidRPr="00FC10E3" w:rsidRDefault="00267716" w:rsidP="00267716">
      <w:pPr>
        <w:spacing w:after="0" w:line="240" w:lineRule="auto"/>
        <w:rPr>
          <w:rFonts w:ascii="Calibri" w:eastAsia="MS Mincho" w:hAnsi="Calibri" w:cs="Calibri"/>
          <w:sz w:val="24"/>
          <w:szCs w:val="24"/>
        </w:rPr>
      </w:pPr>
    </w:p>
    <w:p w14:paraId="0C8DD852" w14:textId="3B852FAF" w:rsidR="00267716" w:rsidRPr="00FC10E3" w:rsidRDefault="00267716" w:rsidP="00267716">
      <w:pPr>
        <w:numPr>
          <w:ilvl w:val="0"/>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 xml:space="preserve">Notice of the purpose of the requested meeting must be </w:t>
      </w:r>
      <w:r w:rsidR="00065A2F" w:rsidRPr="00FC10E3">
        <w:rPr>
          <w:rFonts w:ascii="Calibri" w:eastAsia="MS Mincho" w:hAnsi="Calibri" w:cs="Calibri"/>
          <w:sz w:val="24"/>
          <w:szCs w:val="24"/>
        </w:rPr>
        <w:t>communicated</w:t>
      </w:r>
      <w:r w:rsidRPr="00FC10E3">
        <w:rPr>
          <w:rFonts w:ascii="Calibri" w:eastAsia="MS Mincho" w:hAnsi="Calibri" w:cs="Calibri"/>
          <w:sz w:val="24"/>
          <w:szCs w:val="24"/>
        </w:rPr>
        <w:t xml:space="preserve"> to each member of the Executive Board.</w:t>
      </w:r>
    </w:p>
    <w:p w14:paraId="38B08573" w14:textId="77777777" w:rsidR="00267716" w:rsidRPr="00FC10E3" w:rsidRDefault="00267716" w:rsidP="00267716">
      <w:pPr>
        <w:numPr>
          <w:ilvl w:val="0"/>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 xml:space="preserve">All five Executive Board members must participate </w:t>
      </w:r>
      <w:proofErr w:type="gramStart"/>
      <w:r w:rsidRPr="00FC10E3">
        <w:rPr>
          <w:rFonts w:ascii="Calibri" w:eastAsia="MS Mincho" w:hAnsi="Calibri" w:cs="Calibri"/>
          <w:sz w:val="24"/>
          <w:szCs w:val="24"/>
        </w:rPr>
        <w:t>in order to</w:t>
      </w:r>
      <w:proofErr w:type="gramEnd"/>
      <w:r w:rsidRPr="00FC10E3">
        <w:rPr>
          <w:rFonts w:ascii="Calibri" w:eastAsia="MS Mincho" w:hAnsi="Calibri" w:cs="Calibri"/>
          <w:sz w:val="24"/>
          <w:szCs w:val="24"/>
        </w:rPr>
        <w:t xml:space="preserve"> conduct the meeting.</w:t>
      </w:r>
    </w:p>
    <w:p w14:paraId="66FC6770" w14:textId="5B92476C" w:rsidR="00267716" w:rsidRPr="00FC10E3" w:rsidRDefault="00267716" w:rsidP="00267716">
      <w:pPr>
        <w:numPr>
          <w:ilvl w:val="0"/>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The notice requesting the meeting must contain the following information:</w:t>
      </w:r>
    </w:p>
    <w:p w14:paraId="7C192BA5" w14:textId="77777777" w:rsidR="00267716" w:rsidRPr="00FC10E3" w:rsidRDefault="00267716" w:rsidP="00267716">
      <w:pPr>
        <w:numPr>
          <w:ilvl w:val="1"/>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The purpose and action to be taken.</w:t>
      </w:r>
    </w:p>
    <w:p w14:paraId="6CAC51B9" w14:textId="66C10E61" w:rsidR="00267716" w:rsidRPr="00FC10E3" w:rsidRDefault="00267716" w:rsidP="00267716">
      <w:pPr>
        <w:numPr>
          <w:ilvl w:val="1"/>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The date and time by which an Executive Board member must respond to the request.</w:t>
      </w:r>
    </w:p>
    <w:p w14:paraId="29C81EEB" w14:textId="12BFE410" w:rsidR="00267716" w:rsidRPr="00FC10E3" w:rsidRDefault="00267716" w:rsidP="00267716">
      <w:pPr>
        <w:numPr>
          <w:ilvl w:val="0"/>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By the response time stated in the request, each Executive Board member may:</w:t>
      </w:r>
    </w:p>
    <w:p w14:paraId="7D56E8D2" w14:textId="4F9A76FE" w:rsidR="00267716" w:rsidRPr="00FC10E3" w:rsidRDefault="00267716" w:rsidP="00267716">
      <w:pPr>
        <w:numPr>
          <w:ilvl w:val="1"/>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Agree to participate in the specially called meeting.</w:t>
      </w:r>
    </w:p>
    <w:p w14:paraId="0A2EBD20" w14:textId="0A5D5F02" w:rsidR="00267716" w:rsidRPr="00FC10E3" w:rsidRDefault="00065A2F" w:rsidP="00267716">
      <w:pPr>
        <w:numPr>
          <w:ilvl w:val="1"/>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 xml:space="preserve">Request </w:t>
      </w:r>
      <w:r w:rsidR="00267716" w:rsidRPr="00FC10E3">
        <w:rPr>
          <w:rFonts w:ascii="Calibri" w:eastAsia="MS Mincho" w:hAnsi="Calibri" w:cs="Calibri"/>
          <w:sz w:val="24"/>
          <w:szCs w:val="24"/>
        </w:rPr>
        <w:t>that the action be taken at a regularly scheduled State Council meeting.  If an Executive Board member makes this request the Board may not call a special meeting and action cannot occur outside of a State Council meeting.</w:t>
      </w:r>
    </w:p>
    <w:p w14:paraId="3E1A196A" w14:textId="2217BCF0" w:rsidR="00267716" w:rsidRPr="00FC10E3" w:rsidRDefault="00267716" w:rsidP="00267716">
      <w:pPr>
        <w:numPr>
          <w:ilvl w:val="0"/>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The Board member requesting the meeting will communicate if the meeting will be held face-to-face, conference call or other means.</w:t>
      </w:r>
    </w:p>
    <w:p w14:paraId="03B80175" w14:textId="29885CAB" w:rsidR="00065A2F" w:rsidRPr="00FC10E3" w:rsidRDefault="00065A2F" w:rsidP="00267716">
      <w:pPr>
        <w:numPr>
          <w:ilvl w:val="0"/>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The chair of the meeting will designate a participant to take minutes.  These minutes shall be stored, made available and otherwise treated as are the minutes of regular meetings.  If there are confidential aspects to be protected, they shall be recorded separately and filed separately and confidentially.</w:t>
      </w:r>
    </w:p>
    <w:p w14:paraId="677628B7" w14:textId="2EB76264" w:rsidR="00267716" w:rsidRPr="00FC10E3" w:rsidRDefault="00267716" w:rsidP="00267716">
      <w:pPr>
        <w:numPr>
          <w:ilvl w:val="0"/>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The purpose and actions taken at the specially called meeting will be included on the agenda of the next regularly scheduled State Council meeting.  It will be at the Executive Board’s discretion to determine if there should be confidential aspects of the meeting to be protected.</w:t>
      </w:r>
    </w:p>
    <w:p w14:paraId="1528B25E" w14:textId="6578F617" w:rsidR="0088442D" w:rsidRPr="00FC10E3" w:rsidRDefault="00964667" w:rsidP="00267716">
      <w:pPr>
        <w:numPr>
          <w:ilvl w:val="0"/>
          <w:numId w:val="2"/>
        </w:numPr>
        <w:spacing w:after="0" w:line="240" w:lineRule="auto"/>
        <w:contextualSpacing/>
        <w:rPr>
          <w:rFonts w:ascii="Calibri" w:eastAsia="MS Mincho" w:hAnsi="Calibri" w:cs="Calibri"/>
          <w:sz w:val="24"/>
          <w:szCs w:val="24"/>
        </w:rPr>
      </w:pPr>
      <w:r w:rsidRPr="00FC10E3">
        <w:rPr>
          <w:rFonts w:ascii="Calibri" w:eastAsia="MS Mincho" w:hAnsi="Calibri" w:cs="Calibri"/>
          <w:sz w:val="24"/>
          <w:szCs w:val="24"/>
        </w:rPr>
        <w:t>In event t</w:t>
      </w:r>
      <w:r w:rsidR="0088442D" w:rsidRPr="00FC10E3">
        <w:rPr>
          <w:rFonts w:ascii="Calibri" w:eastAsia="MS Mincho" w:hAnsi="Calibri" w:cs="Calibri"/>
          <w:sz w:val="24"/>
          <w:szCs w:val="24"/>
        </w:rPr>
        <w:t xml:space="preserve">he Board </w:t>
      </w:r>
      <w:r w:rsidRPr="00FC10E3">
        <w:rPr>
          <w:rFonts w:ascii="Calibri" w:eastAsia="MS Mincho" w:hAnsi="Calibri" w:cs="Calibri"/>
          <w:sz w:val="24"/>
          <w:szCs w:val="24"/>
        </w:rPr>
        <w:t xml:space="preserve">determines that emergency expenditures are required, they </w:t>
      </w:r>
      <w:r w:rsidR="0088442D" w:rsidRPr="00FC10E3">
        <w:rPr>
          <w:rFonts w:ascii="Calibri" w:eastAsia="MS Mincho" w:hAnsi="Calibri" w:cs="Calibri"/>
          <w:sz w:val="24"/>
          <w:szCs w:val="24"/>
        </w:rPr>
        <w:t>may vote to and expend money up to an amount of $</w:t>
      </w:r>
      <w:r w:rsidRPr="00FC10E3">
        <w:rPr>
          <w:rFonts w:ascii="Calibri" w:eastAsia="MS Mincho" w:hAnsi="Calibri" w:cs="Calibri"/>
          <w:sz w:val="24"/>
          <w:szCs w:val="24"/>
        </w:rPr>
        <w:t>500.00</w:t>
      </w:r>
      <w:r w:rsidR="0088442D" w:rsidRPr="00FC10E3">
        <w:rPr>
          <w:rFonts w:ascii="Calibri" w:eastAsia="MS Mincho" w:hAnsi="Calibri" w:cs="Calibri"/>
          <w:sz w:val="24"/>
          <w:szCs w:val="24"/>
        </w:rPr>
        <w:t xml:space="preserve"> during a meeting as described in this policy.</w:t>
      </w:r>
    </w:p>
    <w:p w14:paraId="3B04EC5E" w14:textId="77777777" w:rsidR="00267716" w:rsidRPr="00FC10E3" w:rsidRDefault="00267716" w:rsidP="00267716">
      <w:pPr>
        <w:spacing w:after="0" w:line="240" w:lineRule="auto"/>
        <w:rPr>
          <w:rFonts w:ascii="Calibri" w:eastAsia="MS Mincho" w:hAnsi="Calibri" w:cs="Calibri"/>
          <w:sz w:val="24"/>
          <w:szCs w:val="24"/>
        </w:rPr>
      </w:pPr>
    </w:p>
    <w:p w14:paraId="46EC9D9A" w14:textId="77777777" w:rsidR="00267716" w:rsidRPr="00FC10E3" w:rsidRDefault="00267716" w:rsidP="00267716">
      <w:pPr>
        <w:spacing w:after="0" w:line="240" w:lineRule="auto"/>
        <w:rPr>
          <w:rFonts w:ascii="Calibri" w:eastAsia="MS Mincho" w:hAnsi="Calibri" w:cs="Calibri"/>
          <w:sz w:val="24"/>
          <w:szCs w:val="24"/>
        </w:rPr>
      </w:pPr>
      <w:r w:rsidRPr="00FC10E3">
        <w:rPr>
          <w:rFonts w:ascii="Calibri" w:eastAsia="MS Mincho" w:hAnsi="Calibri" w:cs="Calibri"/>
          <w:sz w:val="24"/>
          <w:szCs w:val="24"/>
        </w:rPr>
        <w:t xml:space="preserve">The tenets of good governance and transparency dictate that boards should </w:t>
      </w:r>
      <w:proofErr w:type="gramStart"/>
      <w:r w:rsidRPr="00FC10E3">
        <w:rPr>
          <w:rFonts w:ascii="Calibri" w:eastAsia="MS Mincho" w:hAnsi="Calibri" w:cs="Calibri"/>
          <w:sz w:val="24"/>
          <w:szCs w:val="24"/>
        </w:rPr>
        <w:t>take action</w:t>
      </w:r>
      <w:proofErr w:type="gramEnd"/>
      <w:r w:rsidRPr="00FC10E3">
        <w:rPr>
          <w:rFonts w:ascii="Calibri" w:eastAsia="MS Mincho" w:hAnsi="Calibri" w:cs="Calibri"/>
          <w:sz w:val="24"/>
          <w:szCs w:val="24"/>
        </w:rPr>
        <w:t xml:space="preserve"> outside of a meeting only w</w:t>
      </w:r>
      <w:bookmarkStart w:id="0" w:name="_GoBack"/>
      <w:bookmarkEnd w:id="0"/>
      <w:r w:rsidRPr="00FC10E3">
        <w:rPr>
          <w:rFonts w:ascii="Calibri" w:eastAsia="MS Mincho" w:hAnsi="Calibri" w:cs="Calibri"/>
          <w:sz w:val="24"/>
          <w:szCs w:val="24"/>
        </w:rPr>
        <w:t>hen necessary.</w:t>
      </w:r>
    </w:p>
    <w:p w14:paraId="7E66F369" w14:textId="77777777" w:rsidR="0038196A" w:rsidRPr="00FC10E3" w:rsidRDefault="0038196A">
      <w:pPr>
        <w:rPr>
          <w:rFonts w:ascii="Calibri" w:hAnsi="Calibri" w:cs="Calibri"/>
        </w:rPr>
      </w:pPr>
    </w:p>
    <w:sectPr w:rsidR="0038196A" w:rsidRPr="00FC10E3" w:rsidSect="00825AFF">
      <w:headerReference w:type="default" r:id="rId7"/>
      <w:footerReference w:type="even" r:id="rId8"/>
      <w:footerReference w:type="default" r:id="rId9"/>
      <w:pgSz w:w="12240" w:h="15840"/>
      <w:pgMar w:top="1872"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7429" w14:textId="77777777" w:rsidR="00674120" w:rsidRDefault="00674120">
      <w:pPr>
        <w:spacing w:after="0" w:line="240" w:lineRule="auto"/>
      </w:pPr>
      <w:r>
        <w:separator/>
      </w:r>
    </w:p>
  </w:endnote>
  <w:endnote w:type="continuationSeparator" w:id="0">
    <w:p w14:paraId="116838E1" w14:textId="77777777" w:rsidR="00674120" w:rsidRDefault="0067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0963" w14:textId="77777777" w:rsidR="003D39A4" w:rsidRDefault="00BF0302"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F0AFC" w14:textId="77777777" w:rsidR="003D39A4" w:rsidRDefault="00674120" w:rsidP="0083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4841" w14:textId="5F9D2B23" w:rsidR="003D39A4" w:rsidRDefault="00BF0302"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0E3">
      <w:rPr>
        <w:rStyle w:val="PageNumber"/>
        <w:noProof/>
      </w:rPr>
      <w:t>2</w:t>
    </w:r>
    <w:r>
      <w:rPr>
        <w:rStyle w:val="PageNumber"/>
      </w:rPr>
      <w:fldChar w:fldCharType="end"/>
    </w:r>
  </w:p>
  <w:p w14:paraId="712FAFA4" w14:textId="77777777" w:rsidR="003D39A4" w:rsidRDefault="00BF0302" w:rsidP="00836B0A">
    <w:pPr>
      <w:pStyle w:val="Footer"/>
      <w:ind w:right="360"/>
      <w:rPr>
        <w:sz w:val="16"/>
        <w:szCs w:val="16"/>
      </w:rPr>
    </w:pPr>
    <w:r>
      <w:rPr>
        <w:sz w:val="16"/>
        <w:szCs w:val="16"/>
      </w:rPr>
      <w:t>Approved:  11/2011</w:t>
    </w:r>
  </w:p>
  <w:p w14:paraId="4D72121A" w14:textId="77777777" w:rsidR="00270D0C" w:rsidRPr="003D39A4" w:rsidRDefault="00BF0302" w:rsidP="00836B0A">
    <w:pPr>
      <w:pStyle w:val="Footer"/>
      <w:ind w:right="360"/>
      <w:rPr>
        <w:sz w:val="16"/>
        <w:szCs w:val="16"/>
      </w:rPr>
    </w:pPr>
    <w:r>
      <w:rPr>
        <w:sz w:val="16"/>
        <w:szCs w:val="16"/>
      </w:rPr>
      <w:t>Reviewed and updated:  11/2014</w:t>
    </w:r>
  </w:p>
  <w:p w14:paraId="2C2D3C19" w14:textId="77777777" w:rsidR="003D39A4" w:rsidRDefault="00BF0302" w:rsidP="00836B0A">
    <w:pPr>
      <w:pStyle w:val="Footer"/>
      <w:ind w:right="360"/>
      <w:rPr>
        <w:sz w:val="16"/>
        <w:szCs w:val="16"/>
      </w:rPr>
    </w:pPr>
    <w:r>
      <w:rPr>
        <w:sz w:val="16"/>
        <w:szCs w:val="16"/>
      </w:rPr>
      <w:t>Reviewed:  02/15</w:t>
    </w:r>
  </w:p>
  <w:p w14:paraId="5E675DF4" w14:textId="77777777" w:rsidR="00565D57" w:rsidRDefault="00BF0302" w:rsidP="00836B0A">
    <w:pPr>
      <w:pStyle w:val="Footer"/>
      <w:ind w:right="360"/>
      <w:rPr>
        <w:sz w:val="16"/>
        <w:szCs w:val="16"/>
      </w:rPr>
    </w:pPr>
    <w:r>
      <w:rPr>
        <w:sz w:val="16"/>
        <w:szCs w:val="16"/>
      </w:rPr>
      <w:t>Reviewed and updated: 04/2015</w:t>
    </w:r>
  </w:p>
  <w:p w14:paraId="3E8C2F6F" w14:textId="698A6B1F" w:rsidR="00812C2E" w:rsidRDefault="00BF0302" w:rsidP="00836B0A">
    <w:pPr>
      <w:pStyle w:val="Footer"/>
      <w:ind w:right="360"/>
      <w:rPr>
        <w:sz w:val="16"/>
        <w:szCs w:val="16"/>
      </w:rPr>
    </w:pPr>
    <w:r>
      <w:rPr>
        <w:sz w:val="16"/>
        <w:szCs w:val="16"/>
      </w:rPr>
      <w:t>Reviewed: 04/2016</w:t>
    </w:r>
  </w:p>
  <w:p w14:paraId="7E3C8031" w14:textId="439AB224" w:rsidR="00065A2F" w:rsidRPr="003D39A4" w:rsidRDefault="00065A2F" w:rsidP="00836B0A">
    <w:pPr>
      <w:pStyle w:val="Footer"/>
      <w:ind w:right="360"/>
      <w:rPr>
        <w:sz w:val="16"/>
        <w:szCs w:val="16"/>
      </w:rPr>
    </w:pPr>
    <w:r>
      <w:rPr>
        <w:sz w:val="16"/>
        <w:szCs w:val="16"/>
      </w:rPr>
      <w:t>Reviewed and updated: 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394F" w14:textId="77777777" w:rsidR="00674120" w:rsidRDefault="00674120">
      <w:pPr>
        <w:spacing w:after="0" w:line="240" w:lineRule="auto"/>
      </w:pPr>
      <w:r>
        <w:separator/>
      </w:r>
    </w:p>
  </w:footnote>
  <w:footnote w:type="continuationSeparator" w:id="0">
    <w:p w14:paraId="3C3D7746" w14:textId="77777777" w:rsidR="00674120" w:rsidRDefault="0067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D538" w14:textId="77777777" w:rsidR="003D39A4" w:rsidRDefault="00BF0302">
    <w:pPr>
      <w:pStyle w:val="Header"/>
    </w:pPr>
    <w:r w:rsidRPr="00C97EE7">
      <w:rPr>
        <w:i/>
        <w:noProof/>
      </w:rPr>
      <w:drawing>
        <wp:anchor distT="0" distB="0" distL="114300" distR="114300" simplePos="0" relativeHeight="251659264" behindDoc="0" locked="0" layoutInCell="1" allowOverlap="1" wp14:anchorId="176A6A0E" wp14:editId="68736530">
          <wp:simplePos x="0" y="0"/>
          <wp:positionH relativeFrom="column">
            <wp:posOffset>-488950</wp:posOffset>
          </wp:positionH>
          <wp:positionV relativeFrom="paragraph">
            <wp:posOffset>-123825</wp:posOffset>
          </wp:positionV>
          <wp:extent cx="1164658" cy="771525"/>
          <wp:effectExtent l="19050" t="0" r="0" b="0"/>
          <wp:wrapNone/>
          <wp:docPr id="1"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stretch>
                    <a:fillRect/>
                  </a:stretch>
                </pic:blipFill>
                <pic:spPr>
                  <a:xfrm>
                    <a:off x="0" y="0"/>
                    <a:ext cx="1164658"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7FE"/>
    <w:multiLevelType w:val="hybridMultilevel"/>
    <w:tmpl w:val="24C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8135A"/>
    <w:multiLevelType w:val="hybridMultilevel"/>
    <w:tmpl w:val="983A592A"/>
    <w:lvl w:ilvl="0" w:tplc="01429EA0">
      <w:start w:val="1"/>
      <w:numFmt w:val="upperLetter"/>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16"/>
    <w:rsid w:val="00065A2F"/>
    <w:rsid w:val="00267716"/>
    <w:rsid w:val="00273B25"/>
    <w:rsid w:val="0030010C"/>
    <w:rsid w:val="0038196A"/>
    <w:rsid w:val="003B513B"/>
    <w:rsid w:val="00442A80"/>
    <w:rsid w:val="004B00D9"/>
    <w:rsid w:val="00674120"/>
    <w:rsid w:val="0088442D"/>
    <w:rsid w:val="00964667"/>
    <w:rsid w:val="00BF0302"/>
    <w:rsid w:val="00D4798C"/>
    <w:rsid w:val="00FC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B306"/>
  <w15:chartTrackingRefBased/>
  <w15:docId w15:val="{2993E1D4-E36D-4F51-AA65-8D37B96D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716"/>
  </w:style>
  <w:style w:type="paragraph" w:styleId="Footer">
    <w:name w:val="footer"/>
    <w:basedOn w:val="Normal"/>
    <w:link w:val="FooterChar"/>
    <w:uiPriority w:val="99"/>
    <w:unhideWhenUsed/>
    <w:rsid w:val="0026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716"/>
  </w:style>
  <w:style w:type="character" w:styleId="PageNumber">
    <w:name w:val="page number"/>
    <w:basedOn w:val="DefaultParagraphFont"/>
    <w:uiPriority w:val="99"/>
    <w:semiHidden/>
    <w:unhideWhenUsed/>
    <w:rsid w:val="00267716"/>
  </w:style>
  <w:style w:type="character" w:styleId="CommentReference">
    <w:name w:val="annotation reference"/>
    <w:basedOn w:val="DefaultParagraphFont"/>
    <w:uiPriority w:val="99"/>
    <w:semiHidden/>
    <w:unhideWhenUsed/>
    <w:rsid w:val="0030010C"/>
    <w:rPr>
      <w:sz w:val="16"/>
      <w:szCs w:val="16"/>
    </w:rPr>
  </w:style>
  <w:style w:type="paragraph" w:styleId="CommentText">
    <w:name w:val="annotation text"/>
    <w:basedOn w:val="Normal"/>
    <w:link w:val="CommentTextChar"/>
    <w:uiPriority w:val="99"/>
    <w:semiHidden/>
    <w:unhideWhenUsed/>
    <w:rsid w:val="0030010C"/>
    <w:pPr>
      <w:spacing w:line="240" w:lineRule="auto"/>
    </w:pPr>
    <w:rPr>
      <w:sz w:val="20"/>
      <w:szCs w:val="20"/>
    </w:rPr>
  </w:style>
  <w:style w:type="character" w:customStyle="1" w:styleId="CommentTextChar">
    <w:name w:val="Comment Text Char"/>
    <w:basedOn w:val="DefaultParagraphFont"/>
    <w:link w:val="CommentText"/>
    <w:uiPriority w:val="99"/>
    <w:semiHidden/>
    <w:rsid w:val="0030010C"/>
    <w:rPr>
      <w:sz w:val="20"/>
      <w:szCs w:val="20"/>
    </w:rPr>
  </w:style>
  <w:style w:type="paragraph" w:styleId="CommentSubject">
    <w:name w:val="annotation subject"/>
    <w:basedOn w:val="CommentText"/>
    <w:next w:val="CommentText"/>
    <w:link w:val="CommentSubjectChar"/>
    <w:uiPriority w:val="99"/>
    <w:semiHidden/>
    <w:unhideWhenUsed/>
    <w:rsid w:val="0030010C"/>
    <w:rPr>
      <w:b/>
      <w:bCs/>
    </w:rPr>
  </w:style>
  <w:style w:type="character" w:customStyle="1" w:styleId="CommentSubjectChar">
    <w:name w:val="Comment Subject Char"/>
    <w:basedOn w:val="CommentTextChar"/>
    <w:link w:val="CommentSubject"/>
    <w:uiPriority w:val="99"/>
    <w:semiHidden/>
    <w:rsid w:val="0030010C"/>
    <w:rPr>
      <w:b/>
      <w:bCs/>
      <w:sz w:val="20"/>
      <w:szCs w:val="20"/>
    </w:rPr>
  </w:style>
  <w:style w:type="paragraph" w:styleId="BalloonText">
    <w:name w:val="Balloon Text"/>
    <w:basedOn w:val="Normal"/>
    <w:link w:val="BalloonTextChar"/>
    <w:uiPriority w:val="99"/>
    <w:semiHidden/>
    <w:unhideWhenUsed/>
    <w:rsid w:val="0030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Rogers</cp:lastModifiedBy>
  <cp:revision>5</cp:revision>
  <dcterms:created xsi:type="dcterms:W3CDTF">2017-06-25T02:29:00Z</dcterms:created>
  <dcterms:modified xsi:type="dcterms:W3CDTF">2017-11-04T22:43:00Z</dcterms:modified>
</cp:coreProperties>
</file>