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7D8A" w14:textId="77777777" w:rsidR="00D655CF" w:rsidRPr="00FF3A14" w:rsidRDefault="00D655CF" w:rsidP="00D655CF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</w:p>
    <w:p w14:paraId="02C6F88B" w14:textId="77777777" w:rsidR="00D655CF" w:rsidRPr="00FF3A14" w:rsidRDefault="00A538FE" w:rsidP="00D655CF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MOENA OFFICER R</w:t>
      </w:r>
      <w:r w:rsidR="00D655CF" w:rsidRPr="00FF3A14">
        <w:rPr>
          <w:rFonts w:ascii="Calibri" w:hAnsi="Calibri" w:cs="Calibri"/>
          <w:b/>
        </w:rPr>
        <w:t>OLES AND RESPONSIBILITIES POLICY</w:t>
      </w:r>
    </w:p>
    <w:p w14:paraId="2639A512" w14:textId="77777777" w:rsidR="00D655CF" w:rsidRPr="00FF3A14" w:rsidRDefault="00D655CF" w:rsidP="00D655CF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</w:p>
    <w:p w14:paraId="0C7E5C57" w14:textId="77777777" w:rsidR="00D655CF" w:rsidRPr="00FF3A14" w:rsidRDefault="00D655CF" w:rsidP="00D655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To define the roles and responsibilities for MOENA Officers.</w:t>
      </w:r>
    </w:p>
    <w:p w14:paraId="66A933F2" w14:textId="77777777" w:rsidR="00D655CF" w:rsidRPr="00FF3A14" w:rsidRDefault="00D655CF" w:rsidP="00D655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To define the availability of the State Council Executive Board.</w:t>
      </w:r>
    </w:p>
    <w:p w14:paraId="043AA98D" w14:textId="77777777" w:rsidR="00D655CF" w:rsidRPr="00FF3A14" w:rsidRDefault="00D655CF" w:rsidP="00D655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To define the procedure in the event an office</w:t>
      </w:r>
      <w:r w:rsidR="00377529">
        <w:rPr>
          <w:rFonts w:ascii="Calibri" w:hAnsi="Calibri" w:cs="Calibri"/>
        </w:rPr>
        <w:t>r</w:t>
      </w:r>
      <w:r w:rsidRPr="00FF3A14">
        <w:rPr>
          <w:rFonts w:ascii="Calibri" w:hAnsi="Calibri" w:cs="Calibri"/>
        </w:rPr>
        <w:t xml:space="preserve"> fails to perform their duties.</w:t>
      </w:r>
    </w:p>
    <w:p w14:paraId="59874982" w14:textId="77777777" w:rsidR="00D655CF" w:rsidRPr="00FF3A14" w:rsidRDefault="00D655CF" w:rsidP="00D655CF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</w:p>
    <w:p w14:paraId="361BDE6A" w14:textId="77777777" w:rsidR="00D655CF" w:rsidRPr="00FF3A14" w:rsidRDefault="00D655CF" w:rsidP="00D655CF">
      <w:pPr>
        <w:pBdr>
          <w:between w:val="thinThickThinSmallGap" w:sz="24" w:space="1" w:color="auto"/>
        </w:pBdr>
        <w:rPr>
          <w:rFonts w:ascii="Calibri" w:hAnsi="Calibri" w:cs="Calibri"/>
        </w:rPr>
      </w:pPr>
    </w:p>
    <w:p w14:paraId="66304858" w14:textId="77777777" w:rsidR="00D655CF" w:rsidRPr="00FF3A14" w:rsidRDefault="00D655CF" w:rsidP="00D655CF">
      <w:pP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Responsibilities:</w:t>
      </w:r>
    </w:p>
    <w:p w14:paraId="65544EE1" w14:textId="77777777" w:rsidR="00D655CF" w:rsidRPr="00FF3A14" w:rsidRDefault="00D655CF" w:rsidP="00D655CF">
      <w:pPr>
        <w:rPr>
          <w:rFonts w:ascii="Calibri" w:hAnsi="Calibri" w:cs="Calibri"/>
          <w:b/>
        </w:rPr>
      </w:pPr>
    </w:p>
    <w:p w14:paraId="6E62F1B1" w14:textId="77777777" w:rsidR="00D655CF" w:rsidRPr="00FF3A14" w:rsidRDefault="00D655CF" w:rsidP="00D655C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President:</w:t>
      </w:r>
    </w:p>
    <w:p w14:paraId="64DEF8FA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Serve as Chief Executive Officer of the State Council.</w:t>
      </w:r>
    </w:p>
    <w:p w14:paraId="59027B64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Coordinate all Council administrative activities.</w:t>
      </w:r>
    </w:p>
    <w:p w14:paraId="4F448CBC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Attend </w:t>
      </w:r>
      <w:r w:rsidR="00CC3B2D" w:rsidRPr="00FF3A14">
        <w:rPr>
          <w:rFonts w:ascii="Calibri" w:hAnsi="Calibri" w:cs="Calibri"/>
        </w:rPr>
        <w:t xml:space="preserve">the </w:t>
      </w:r>
      <w:r w:rsidRPr="00FF3A14">
        <w:rPr>
          <w:rFonts w:ascii="Calibri" w:hAnsi="Calibri" w:cs="Calibri"/>
        </w:rPr>
        <w:t>State and Chapter Leaders Meeting, the General Assembly, and State Council meetings, including the Strategic Planning meeting</w:t>
      </w:r>
      <w:r w:rsidR="00514EBC" w:rsidRPr="00FF3A14">
        <w:rPr>
          <w:rFonts w:ascii="Calibri" w:hAnsi="Calibri" w:cs="Calibri"/>
        </w:rPr>
        <w:t>.</w:t>
      </w:r>
    </w:p>
    <w:p w14:paraId="13D7E73C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Prepare </w:t>
      </w:r>
      <w:r w:rsidR="003B0BAF" w:rsidRPr="00FF3A14">
        <w:rPr>
          <w:rFonts w:ascii="Calibri" w:hAnsi="Calibri" w:cs="Calibri"/>
        </w:rPr>
        <w:t xml:space="preserve">and post on the MOENA website </w:t>
      </w:r>
      <w:r w:rsidRPr="00FF3A14">
        <w:rPr>
          <w:rFonts w:ascii="Calibri" w:hAnsi="Calibri" w:cs="Calibri"/>
        </w:rPr>
        <w:t xml:space="preserve">the State Council agenda for review </w:t>
      </w:r>
      <w:r w:rsidR="003B0BAF" w:rsidRPr="00FF3A14">
        <w:rPr>
          <w:rFonts w:ascii="Calibri" w:hAnsi="Calibri" w:cs="Calibri"/>
        </w:rPr>
        <w:t xml:space="preserve">two </w:t>
      </w:r>
      <w:r w:rsidRPr="00FF3A14">
        <w:rPr>
          <w:rFonts w:ascii="Calibri" w:hAnsi="Calibri" w:cs="Calibri"/>
        </w:rPr>
        <w:t>week</w:t>
      </w:r>
      <w:r w:rsidR="003B0BAF" w:rsidRPr="00FF3A14">
        <w:rPr>
          <w:rFonts w:ascii="Calibri" w:hAnsi="Calibri" w:cs="Calibri"/>
        </w:rPr>
        <w:t>s</w:t>
      </w:r>
      <w:r w:rsidRPr="00FF3A14">
        <w:rPr>
          <w:rFonts w:ascii="Calibri" w:hAnsi="Calibri" w:cs="Calibri"/>
        </w:rPr>
        <w:t xml:space="preserve"> prior to the State Council meeting.</w:t>
      </w:r>
      <w:r w:rsidR="003B0BAF" w:rsidRPr="00FF3A14">
        <w:rPr>
          <w:rFonts w:ascii="Calibri" w:hAnsi="Calibri" w:cs="Calibri"/>
        </w:rPr>
        <w:t xml:space="preserve">  Late additions to the agenda will be posted as needed.</w:t>
      </w:r>
    </w:p>
    <w:p w14:paraId="5CCEA197" w14:textId="77777777" w:rsidR="003B0BAF" w:rsidRPr="00FF3A14" w:rsidRDefault="003B0BA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Work with the Secretary </w:t>
      </w:r>
      <w:r w:rsidR="00CC3B2D" w:rsidRPr="00FF3A14">
        <w:rPr>
          <w:rFonts w:ascii="Calibri" w:hAnsi="Calibri" w:cs="Calibri"/>
        </w:rPr>
        <w:t>to facilitate the completion and posting of the draft minutes on the MOENA website within one month following the state council meeting for review and input.</w:t>
      </w:r>
    </w:p>
    <w:p w14:paraId="7E1A11EA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Speak or Act on behalf of the state council.</w:t>
      </w:r>
    </w:p>
    <w:p w14:paraId="492E4C12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Serve as Captain of the Missouri Delegation at the National ENA General Assembly or</w:t>
      </w:r>
      <w:r w:rsidR="00140B6A" w:rsidRPr="00FF3A14">
        <w:rPr>
          <w:rFonts w:ascii="Calibri" w:hAnsi="Calibri" w:cs="Calibri"/>
        </w:rPr>
        <w:t>, if the President and President-elect are unable to serve,</w:t>
      </w:r>
      <w:r w:rsidRPr="00FF3A14">
        <w:rPr>
          <w:rFonts w:ascii="Calibri" w:hAnsi="Calibri" w:cs="Calibri"/>
        </w:rPr>
        <w:t xml:space="preserve"> appoint an alternate Captain</w:t>
      </w:r>
      <w:r w:rsidR="00140B6A" w:rsidRPr="00FF3A14">
        <w:rPr>
          <w:rFonts w:ascii="Calibri" w:hAnsi="Calibri" w:cs="Calibri"/>
        </w:rPr>
        <w:t>.</w:t>
      </w:r>
    </w:p>
    <w:p w14:paraId="1029375E" w14:textId="77777777" w:rsidR="00140B6A" w:rsidRPr="00FF3A14" w:rsidRDefault="00140B6A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The president shall serve as a member of the Finance Committee</w:t>
      </w:r>
      <w:r w:rsidR="00154C8E" w:rsidRPr="00FF3A14">
        <w:rPr>
          <w:rFonts w:ascii="Calibri" w:hAnsi="Calibri" w:cs="Calibri"/>
        </w:rPr>
        <w:t xml:space="preserve"> and may choose to be an ex-officio member of any other committee.</w:t>
      </w:r>
    </w:p>
    <w:p w14:paraId="183DC90C" w14:textId="77777777" w:rsidR="00154C8E" w:rsidRPr="00FF3A14" w:rsidRDefault="00154C8E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The President will serve as liaison </w:t>
      </w:r>
      <w:r w:rsidR="00514EBC" w:rsidRPr="00FF3A14">
        <w:rPr>
          <w:rFonts w:ascii="Calibri" w:hAnsi="Calibri" w:cs="Calibri"/>
        </w:rPr>
        <w:t>with the National ENA.</w:t>
      </w:r>
    </w:p>
    <w:p w14:paraId="1556982B" w14:textId="77777777" w:rsidR="0005046B" w:rsidRPr="00FF3A14" w:rsidRDefault="0005046B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M</w:t>
      </w:r>
      <w:r w:rsidRPr="00FF3A14">
        <w:rPr>
          <w:rFonts w:ascii="Calibri" w:hAnsi="Calibri" w:cs="Calibri"/>
          <w:vanish/>
        </w:rPr>
        <w:t xml:space="preserve">he and Chapter Leaders meeting, posting of the draft minutes on the MOENA website within one month following the state council </w:t>
      </w:r>
      <w:r w:rsidR="00D25AC8" w:rsidRPr="00FF3A14">
        <w:rPr>
          <w:rFonts w:ascii="Calibri" w:hAnsi="Calibri" w:cs="Calibri"/>
        </w:rPr>
        <w:t>aintain up-to-date, online records and reports with National ENA for state and chapter leaders.</w:t>
      </w:r>
    </w:p>
    <w:p w14:paraId="3618760D" w14:textId="77777777" w:rsidR="00D25AC8" w:rsidRPr="00FF3A14" w:rsidRDefault="00D25AC8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Maintain responsibility along with the Communications Committee chair to promote and validate a consistently up-to-date MOENA website.</w:t>
      </w:r>
    </w:p>
    <w:p w14:paraId="63758EB0" w14:textId="77777777" w:rsidR="00D655CF" w:rsidRPr="00FF3A14" w:rsidRDefault="00D655CF" w:rsidP="00D655C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President-Elect:</w:t>
      </w:r>
    </w:p>
    <w:p w14:paraId="2FEFD818" w14:textId="77777777" w:rsidR="001E4445" w:rsidRPr="00FF3A14" w:rsidRDefault="00514EBC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Collaborate with the President to achieve MOENA goals.</w:t>
      </w:r>
      <w:r w:rsidRPr="00FF3A14" w:rsidDel="00514EBC">
        <w:rPr>
          <w:rFonts w:ascii="Calibri" w:hAnsi="Calibri" w:cs="Calibri"/>
        </w:rPr>
        <w:t xml:space="preserve"> </w:t>
      </w:r>
    </w:p>
    <w:p w14:paraId="1F41E89D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Succeed to the office of President at the expiration of the President’s term.  In the event the position of President becomes vacant, the President-elect shall serve for the unexpired term and the term for which he or she was elected.</w:t>
      </w:r>
    </w:p>
    <w:p w14:paraId="3E8584FC" w14:textId="77777777" w:rsidR="003B0BAF" w:rsidRPr="00392313" w:rsidRDefault="00D655CF" w:rsidP="0039231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lastRenderedPageBreak/>
        <w:t>Attend the State and Chapter Leaders meeting, General Assembly, and State Council meetings</w:t>
      </w:r>
      <w:r w:rsidR="00514EBC" w:rsidRPr="00FF3A14">
        <w:rPr>
          <w:rFonts w:ascii="Calibri" w:hAnsi="Calibri" w:cs="Calibri"/>
        </w:rPr>
        <w:t xml:space="preserve">.  Preside </w:t>
      </w:r>
      <w:r w:rsidR="001E4445" w:rsidRPr="00FF3A14">
        <w:rPr>
          <w:rFonts w:ascii="Calibri" w:hAnsi="Calibri" w:cs="Calibri"/>
        </w:rPr>
        <w:t>over the</w:t>
      </w:r>
      <w:r w:rsidRPr="00FF3A14">
        <w:rPr>
          <w:rFonts w:ascii="Calibri" w:hAnsi="Calibri" w:cs="Calibri"/>
        </w:rPr>
        <w:t xml:space="preserve"> Strategic Planning meeting </w:t>
      </w:r>
      <w:r w:rsidR="00514EBC" w:rsidRPr="00FF3A14">
        <w:rPr>
          <w:rFonts w:ascii="Calibri" w:hAnsi="Calibri" w:cs="Calibri"/>
        </w:rPr>
        <w:t xml:space="preserve">prior to moving into the role as State Council President. </w:t>
      </w:r>
    </w:p>
    <w:p w14:paraId="234B88FF" w14:textId="77777777" w:rsidR="00D655CF" w:rsidRPr="00FF3A14" w:rsidRDefault="00D655CF" w:rsidP="00514EBC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Serve as Captain of the Missouri Delegation at the National ENA General Assembly in the even</w:t>
      </w:r>
      <w:r w:rsidR="00140B6A" w:rsidRPr="00FF3A14">
        <w:rPr>
          <w:rFonts w:ascii="Calibri" w:hAnsi="Calibri" w:cs="Calibri"/>
        </w:rPr>
        <w:t>t</w:t>
      </w:r>
      <w:r w:rsidRPr="00FF3A14">
        <w:rPr>
          <w:rFonts w:ascii="Calibri" w:hAnsi="Calibri" w:cs="Calibri"/>
        </w:rPr>
        <w:t xml:space="preserve"> the President is unable to serve.</w:t>
      </w:r>
    </w:p>
    <w:p w14:paraId="23D36320" w14:textId="77777777" w:rsidR="00D655CF" w:rsidRPr="00FF3A14" w:rsidRDefault="00D655CF" w:rsidP="00D655C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Immediate Past President:</w:t>
      </w:r>
    </w:p>
    <w:p w14:paraId="7F8E76D9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Perform duties as assigned by the President.</w:t>
      </w:r>
    </w:p>
    <w:p w14:paraId="177253D4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Speak or act on behalf of the State Council, when requested by the President or the President is unavailable.</w:t>
      </w:r>
    </w:p>
    <w:p w14:paraId="18069C33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Serve as the Executive Committee Liaison to the Compliance</w:t>
      </w:r>
      <w:r w:rsidR="003B0BAF" w:rsidRPr="00FF3A14">
        <w:rPr>
          <w:rFonts w:ascii="Calibri" w:hAnsi="Calibri" w:cs="Calibri"/>
        </w:rPr>
        <w:t xml:space="preserve"> Committee.</w:t>
      </w:r>
    </w:p>
    <w:p w14:paraId="50A2FC23" w14:textId="77777777" w:rsidR="00D655CF" w:rsidRPr="00FF3A14" w:rsidRDefault="00D655CF" w:rsidP="00D655C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Secretary:</w:t>
      </w:r>
    </w:p>
    <w:p w14:paraId="17AF999E" w14:textId="77777777" w:rsidR="00CC3B2D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Produce State Council business meeting minutes.  The </w:t>
      </w:r>
      <w:r w:rsidR="003B0BAF" w:rsidRPr="00FF3A14">
        <w:rPr>
          <w:rFonts w:ascii="Calibri" w:hAnsi="Calibri" w:cs="Calibri"/>
        </w:rPr>
        <w:t xml:space="preserve">draft </w:t>
      </w:r>
      <w:r w:rsidR="001E4445" w:rsidRPr="00FF3A14">
        <w:rPr>
          <w:rFonts w:ascii="Calibri" w:hAnsi="Calibri" w:cs="Calibri"/>
        </w:rPr>
        <w:t>S</w:t>
      </w:r>
      <w:r w:rsidRPr="00FF3A14">
        <w:rPr>
          <w:rFonts w:ascii="Calibri" w:hAnsi="Calibri" w:cs="Calibri"/>
        </w:rPr>
        <w:t xml:space="preserve">tate Council minutes will be </w:t>
      </w:r>
      <w:r w:rsidR="003B0BAF" w:rsidRPr="00FF3A14">
        <w:rPr>
          <w:rFonts w:ascii="Calibri" w:hAnsi="Calibri" w:cs="Calibri"/>
        </w:rPr>
        <w:t xml:space="preserve">posted on the MOENA website </w:t>
      </w:r>
      <w:r w:rsidRPr="00FF3A14">
        <w:rPr>
          <w:rFonts w:ascii="Calibri" w:hAnsi="Calibri" w:cs="Calibri"/>
        </w:rPr>
        <w:t xml:space="preserve">within </w:t>
      </w:r>
      <w:r w:rsidR="003E397B">
        <w:rPr>
          <w:rFonts w:ascii="Calibri" w:hAnsi="Calibri" w:cs="Calibri"/>
        </w:rPr>
        <w:t>two</w:t>
      </w:r>
      <w:r w:rsidRPr="00FF3A14">
        <w:rPr>
          <w:rFonts w:ascii="Calibri" w:hAnsi="Calibri" w:cs="Calibri"/>
        </w:rPr>
        <w:t xml:space="preserve"> </w:t>
      </w:r>
      <w:r w:rsidR="003E397B">
        <w:rPr>
          <w:rFonts w:ascii="Calibri" w:hAnsi="Calibri" w:cs="Calibri"/>
        </w:rPr>
        <w:t>weeks</w:t>
      </w:r>
      <w:r w:rsidRPr="00FF3A14">
        <w:rPr>
          <w:rFonts w:ascii="Calibri" w:hAnsi="Calibri" w:cs="Calibri"/>
        </w:rPr>
        <w:t xml:space="preserve"> following the State Council meeting for review and input.  </w:t>
      </w:r>
    </w:p>
    <w:p w14:paraId="46A50024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Send/post meeting notices one month prior to the State Council meeting.</w:t>
      </w:r>
    </w:p>
    <w:p w14:paraId="43033254" w14:textId="77777777" w:rsidR="005E0049" w:rsidRPr="005E0049" w:rsidRDefault="00D655CF" w:rsidP="00D25AC8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Attend </w:t>
      </w:r>
      <w:r w:rsidR="00CC3B2D" w:rsidRPr="00FF3A14">
        <w:rPr>
          <w:rFonts w:ascii="Calibri" w:hAnsi="Calibri" w:cs="Calibri"/>
        </w:rPr>
        <w:t xml:space="preserve">the </w:t>
      </w:r>
      <w:r w:rsidRPr="00FF3A14">
        <w:rPr>
          <w:rFonts w:ascii="Calibri" w:hAnsi="Calibri" w:cs="Calibri"/>
        </w:rPr>
        <w:t>State and Chapter Leaders meeting and State Council meetings, including the Strategic Planning meeting</w:t>
      </w:r>
      <w:r w:rsidR="00CC3B2D" w:rsidRPr="00FF3A14">
        <w:rPr>
          <w:rFonts w:ascii="Calibri" w:hAnsi="Calibri" w:cs="Calibri"/>
        </w:rPr>
        <w:t>.</w:t>
      </w:r>
      <w:r w:rsidRPr="00FF3A14">
        <w:rPr>
          <w:rFonts w:ascii="Calibri" w:hAnsi="Calibri" w:cs="Calibri"/>
        </w:rPr>
        <w:t xml:space="preserve"> </w:t>
      </w:r>
      <w:r w:rsidR="003E397B">
        <w:rPr>
          <w:rFonts w:ascii="Calibri" w:hAnsi="Calibri" w:cs="Calibri"/>
        </w:rPr>
        <w:t xml:space="preserve"> </w:t>
      </w:r>
    </w:p>
    <w:p w14:paraId="6CAEA4C4" w14:textId="77777777" w:rsidR="00D655CF" w:rsidRPr="00FF3A14" w:rsidRDefault="00D655CF" w:rsidP="00D25AC8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Ensure reservation of meeting space for State Council and Strategic Planning meetings.</w:t>
      </w:r>
    </w:p>
    <w:p w14:paraId="02F3F4C2" w14:textId="77777777" w:rsidR="00D655CF" w:rsidRPr="00FF3A14" w:rsidRDefault="00D655CF" w:rsidP="00D655C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  <w:b/>
        </w:rPr>
        <w:t>Treasurer:</w:t>
      </w:r>
    </w:p>
    <w:p w14:paraId="64016C33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Maintain State Council financial records in accordance with generally accepted accounting procedures.</w:t>
      </w:r>
    </w:p>
    <w:p w14:paraId="25A0C370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Submit a proposed budget to the State Council.</w:t>
      </w:r>
    </w:p>
    <w:p w14:paraId="2376612D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Maintain State Council bank accounts, investments, and disbursements thereof.</w:t>
      </w:r>
    </w:p>
    <w:p w14:paraId="0F7ACBC0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Maintain the State Council employer ID number on file.</w:t>
      </w:r>
    </w:p>
    <w:p w14:paraId="74E73467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Compete and file all IRS forms.</w:t>
      </w:r>
    </w:p>
    <w:p w14:paraId="64D24156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Submit an annual Financial Report (balance sheet and statement of revenue and expenses)</w:t>
      </w:r>
    </w:p>
    <w:p w14:paraId="71216C10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Submit quarterly financial reports at the State Council meetings.</w:t>
      </w:r>
    </w:p>
    <w:p w14:paraId="2A3B8A44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>Maintain State Council</w:t>
      </w:r>
      <w:r w:rsidR="005E0049">
        <w:rPr>
          <w:rFonts w:ascii="Calibri" w:hAnsi="Calibri" w:cs="Calibri"/>
        </w:rPr>
        <w:t xml:space="preserve"> Treasury</w:t>
      </w:r>
      <w:r w:rsidRPr="00FF3A14">
        <w:rPr>
          <w:rFonts w:ascii="Calibri" w:hAnsi="Calibri" w:cs="Calibri"/>
        </w:rPr>
        <w:t xml:space="preserve"> records per the Record Retention Policy.</w:t>
      </w:r>
    </w:p>
    <w:p w14:paraId="49340E45" w14:textId="77777777" w:rsidR="00D655CF" w:rsidRPr="00FF3A14" w:rsidRDefault="00D655CF" w:rsidP="00D655C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FF3A14">
        <w:rPr>
          <w:rFonts w:ascii="Calibri" w:hAnsi="Calibri" w:cs="Calibri"/>
        </w:rPr>
        <w:t xml:space="preserve">Attend </w:t>
      </w:r>
      <w:r w:rsidR="00CC3B2D" w:rsidRPr="00FF3A14">
        <w:rPr>
          <w:rFonts w:ascii="Calibri" w:hAnsi="Calibri" w:cs="Calibri"/>
        </w:rPr>
        <w:t xml:space="preserve">the </w:t>
      </w:r>
      <w:r w:rsidRPr="00FF3A14">
        <w:rPr>
          <w:rFonts w:ascii="Calibri" w:hAnsi="Calibri" w:cs="Calibri"/>
        </w:rPr>
        <w:t>State and Chapter Leaders meeting, and state Council meetings, including the Strategic Planning meeting.</w:t>
      </w:r>
    </w:p>
    <w:p w14:paraId="6D14566A" w14:textId="77777777" w:rsidR="00EC53E7" w:rsidRPr="00172D75" w:rsidRDefault="00EC53E7" w:rsidP="00EC53E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Failure to Perform Duties:</w:t>
      </w:r>
    </w:p>
    <w:p w14:paraId="4044092F" w14:textId="77777777" w:rsidR="00EC53E7" w:rsidRDefault="00EC53E7" w:rsidP="00EC53E7">
      <w:pPr>
        <w:ind w:left="1080"/>
      </w:pPr>
      <w:proofErr w:type="gramStart"/>
      <w:r>
        <w:t>In the event that</w:t>
      </w:r>
      <w:proofErr w:type="gramEnd"/>
      <w:r>
        <w:t xml:space="preserve"> any officer is deemed to have failed to fulfill his or her obligations by any member:</w:t>
      </w:r>
    </w:p>
    <w:p w14:paraId="0D21207A" w14:textId="77777777" w:rsidR="00EC53E7" w:rsidRDefault="00EC53E7" w:rsidP="00EC53E7">
      <w:pPr>
        <w:pStyle w:val="ListParagraph"/>
        <w:numPr>
          <w:ilvl w:val="1"/>
          <w:numId w:val="2"/>
        </w:numPr>
      </w:pPr>
      <w:r>
        <w:t>The member will report his or her concerns to the president.</w:t>
      </w:r>
    </w:p>
    <w:p w14:paraId="4AE797F9" w14:textId="77777777" w:rsidR="00EC53E7" w:rsidRDefault="00EC53E7" w:rsidP="00EC53E7">
      <w:pPr>
        <w:pStyle w:val="ListParagraph"/>
        <w:numPr>
          <w:ilvl w:val="1"/>
          <w:numId w:val="2"/>
        </w:numPr>
      </w:pPr>
      <w:r>
        <w:t>The president will contact the officer in question to discuss and evaluate the situation.</w:t>
      </w:r>
    </w:p>
    <w:p w14:paraId="31BE1961" w14:textId="77777777" w:rsidR="00EC53E7" w:rsidRPr="00172D75" w:rsidRDefault="00EC53E7" w:rsidP="00EC53E7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If the situation remains unresolved, the president will confer with the Executive Board.</w:t>
      </w:r>
    </w:p>
    <w:p w14:paraId="64E0639F" w14:textId="77777777" w:rsidR="00EC53E7" w:rsidRPr="00F41B7C" w:rsidRDefault="00EC53E7" w:rsidP="00EC53E7">
      <w:pPr>
        <w:pStyle w:val="ListParagraph"/>
        <w:numPr>
          <w:ilvl w:val="1"/>
          <w:numId w:val="2"/>
        </w:numPr>
        <w:rPr>
          <w:b/>
        </w:rPr>
      </w:pPr>
      <w:r>
        <w:t>If further action is deemed necessary, the officer in question will be invited to a closed confidential meeting of the Executive Board.</w:t>
      </w:r>
    </w:p>
    <w:p w14:paraId="0F5AAC3F" w14:textId="77777777" w:rsidR="00EC53E7" w:rsidRPr="00F41B7C" w:rsidRDefault="00EC53E7" w:rsidP="00EC53E7">
      <w:pPr>
        <w:pStyle w:val="ListParagraph"/>
        <w:numPr>
          <w:ilvl w:val="1"/>
          <w:numId w:val="2"/>
        </w:numPr>
        <w:rPr>
          <w:b/>
        </w:rPr>
      </w:pPr>
      <w:r>
        <w:t>The officer in question will attend the meeting as a MOENA member rather than as an officer and will abstain from all voting.</w:t>
      </w:r>
    </w:p>
    <w:p w14:paraId="248EAC6E" w14:textId="77777777" w:rsidR="00EC53E7" w:rsidRPr="00172D75" w:rsidRDefault="00EC53E7" w:rsidP="00EC53E7">
      <w:pPr>
        <w:pStyle w:val="ListParagraph"/>
        <w:numPr>
          <w:ilvl w:val="1"/>
          <w:numId w:val="2"/>
        </w:numPr>
        <w:rPr>
          <w:b/>
        </w:rPr>
      </w:pPr>
      <w:r>
        <w:t>The Executive Board will make a resolution, which may include removal of the officer in question from office.</w:t>
      </w:r>
    </w:p>
    <w:p w14:paraId="1079ACA4" w14:textId="77777777" w:rsidR="00EC53E7" w:rsidRDefault="00EC53E7" w:rsidP="00EC53E7">
      <w:pPr>
        <w:pStyle w:val="ListParagraph"/>
        <w:numPr>
          <w:ilvl w:val="1"/>
          <w:numId w:val="2"/>
        </w:numPr>
      </w:pPr>
      <w:r>
        <w:t>The officer in question will be notified of the Executive Board’s decision.</w:t>
      </w:r>
    </w:p>
    <w:p w14:paraId="26E0B74B" w14:textId="77777777" w:rsidR="00EC53E7" w:rsidRDefault="00EC53E7" w:rsidP="00EC53E7">
      <w:pPr>
        <w:pStyle w:val="ListParagraph"/>
        <w:numPr>
          <w:ilvl w:val="1"/>
          <w:numId w:val="2"/>
        </w:numPr>
      </w:pPr>
      <w:r w:rsidRPr="00172D75">
        <w:t>The Executive Board will determine whether to notify the National ENA of the situation.</w:t>
      </w:r>
    </w:p>
    <w:p w14:paraId="15E47611" w14:textId="77777777" w:rsidR="00397F1E" w:rsidRPr="00EC53E7" w:rsidRDefault="00EC53E7" w:rsidP="00EC53E7">
      <w:pPr>
        <w:pStyle w:val="ListParagraph"/>
        <w:numPr>
          <w:ilvl w:val="1"/>
          <w:numId w:val="2"/>
        </w:numPr>
      </w:pPr>
      <w:r>
        <w:t>If the officer in question is the president, the investigation will be cond</w:t>
      </w:r>
      <w:bookmarkStart w:id="0" w:name="_GoBack"/>
      <w:bookmarkEnd w:id="0"/>
      <w:r>
        <w:t xml:space="preserve">ucted by the President-Elect. </w:t>
      </w:r>
    </w:p>
    <w:sectPr w:rsidR="00397F1E" w:rsidRPr="00EC53E7" w:rsidSect="0005046B">
      <w:headerReference w:type="default" r:id="rId8"/>
      <w:footerReference w:type="even" r:id="rId9"/>
      <w:footerReference w:type="default" r:id="rId10"/>
      <w:pgSz w:w="12240" w:h="15840"/>
      <w:pgMar w:top="1872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4C4D" w14:textId="77777777" w:rsidR="00E03C30" w:rsidRDefault="00E03C30">
      <w:r>
        <w:separator/>
      </w:r>
    </w:p>
  </w:endnote>
  <w:endnote w:type="continuationSeparator" w:id="0">
    <w:p w14:paraId="310B323A" w14:textId="77777777" w:rsidR="00E03C30" w:rsidRDefault="00E0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4C22" w14:textId="77777777" w:rsidR="0005046B" w:rsidRDefault="00D655CF" w:rsidP="00050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764C1" w14:textId="77777777" w:rsidR="0005046B" w:rsidRDefault="0005046B" w:rsidP="000504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A0CF" w14:textId="0CA5997F" w:rsidR="0005046B" w:rsidRDefault="00D655CF" w:rsidP="00050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D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930A6E" w14:textId="77777777" w:rsidR="0005046B" w:rsidRDefault="00D655CF" w:rsidP="0005046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Approved:  11/2014</w:t>
    </w:r>
  </w:p>
  <w:p w14:paraId="2003E0A6" w14:textId="77777777" w:rsidR="0005046B" w:rsidRDefault="00D655CF" w:rsidP="0005046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Revised: 04/2016</w:t>
    </w:r>
  </w:p>
  <w:p w14:paraId="4FCE0D1B" w14:textId="2EEA72E5" w:rsidR="00305A89" w:rsidRDefault="00305A89" w:rsidP="0005046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Reviewed and Revised: </w:t>
    </w:r>
    <w:r w:rsidR="00AA0DD1">
      <w:rPr>
        <w:sz w:val="16"/>
        <w:szCs w:val="16"/>
      </w:rPr>
      <w:t>0</w:t>
    </w:r>
    <w:r w:rsidR="00600EDE">
      <w:rPr>
        <w:sz w:val="16"/>
        <w:szCs w:val="16"/>
      </w:rPr>
      <w:t>2</w:t>
    </w:r>
    <w:r>
      <w:rPr>
        <w:sz w:val="16"/>
        <w:szCs w:val="16"/>
      </w:rPr>
      <w:t>/201</w:t>
    </w:r>
    <w:r w:rsidR="00AA0DD1">
      <w:rPr>
        <w:sz w:val="16"/>
        <w:szCs w:val="16"/>
      </w:rPr>
      <w:t>8</w:t>
    </w:r>
  </w:p>
  <w:p w14:paraId="2ED9A59E" w14:textId="77777777" w:rsidR="0005046B" w:rsidRPr="003D39A4" w:rsidRDefault="0005046B" w:rsidP="0005046B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C0DA" w14:textId="77777777" w:rsidR="00E03C30" w:rsidRDefault="00E03C30">
      <w:r>
        <w:separator/>
      </w:r>
    </w:p>
  </w:footnote>
  <w:footnote w:type="continuationSeparator" w:id="0">
    <w:p w14:paraId="038A464B" w14:textId="77777777" w:rsidR="00E03C30" w:rsidRDefault="00E0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6E81" w14:textId="77777777" w:rsidR="0005046B" w:rsidRDefault="00D655CF">
    <w:pPr>
      <w:pStyle w:val="Header"/>
    </w:pPr>
    <w:r w:rsidRPr="00C97EE7">
      <w:rPr>
        <w:i/>
        <w:noProof/>
      </w:rPr>
      <w:drawing>
        <wp:anchor distT="0" distB="0" distL="114300" distR="114300" simplePos="0" relativeHeight="251659264" behindDoc="0" locked="0" layoutInCell="1" allowOverlap="1" wp14:anchorId="01EA27DB" wp14:editId="0F079B5C">
          <wp:simplePos x="0" y="0"/>
          <wp:positionH relativeFrom="column">
            <wp:posOffset>-488950</wp:posOffset>
          </wp:positionH>
          <wp:positionV relativeFrom="paragraph">
            <wp:posOffset>-123825</wp:posOffset>
          </wp:positionV>
          <wp:extent cx="1164658" cy="771525"/>
          <wp:effectExtent l="19050" t="0" r="0" b="0"/>
          <wp:wrapNone/>
          <wp:docPr id="1" name="Picture 0" descr="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65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7FE"/>
    <w:multiLevelType w:val="hybridMultilevel"/>
    <w:tmpl w:val="24CC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689E"/>
    <w:multiLevelType w:val="hybridMultilevel"/>
    <w:tmpl w:val="9C525B90"/>
    <w:lvl w:ilvl="0" w:tplc="288E3A2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7592013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CF"/>
    <w:rsid w:val="0002056D"/>
    <w:rsid w:val="0005046B"/>
    <w:rsid w:val="00087195"/>
    <w:rsid w:val="00140B6A"/>
    <w:rsid w:val="00154C8E"/>
    <w:rsid w:val="001E4445"/>
    <w:rsid w:val="002944B7"/>
    <w:rsid w:val="00305A89"/>
    <w:rsid w:val="00377529"/>
    <w:rsid w:val="00392313"/>
    <w:rsid w:val="00397F1E"/>
    <w:rsid w:val="003B0BAF"/>
    <w:rsid w:val="003E397B"/>
    <w:rsid w:val="003E4C9A"/>
    <w:rsid w:val="003E6C4B"/>
    <w:rsid w:val="00502944"/>
    <w:rsid w:val="00507C03"/>
    <w:rsid w:val="00514EBC"/>
    <w:rsid w:val="005A6DB4"/>
    <w:rsid w:val="005E0049"/>
    <w:rsid w:val="00600EDE"/>
    <w:rsid w:val="006449AB"/>
    <w:rsid w:val="00790EEC"/>
    <w:rsid w:val="007F6463"/>
    <w:rsid w:val="0095325A"/>
    <w:rsid w:val="00972118"/>
    <w:rsid w:val="00A538FE"/>
    <w:rsid w:val="00A63A4F"/>
    <w:rsid w:val="00AA0DD1"/>
    <w:rsid w:val="00B576E9"/>
    <w:rsid w:val="00BF4703"/>
    <w:rsid w:val="00C0290F"/>
    <w:rsid w:val="00C11405"/>
    <w:rsid w:val="00CC3B2D"/>
    <w:rsid w:val="00D125ED"/>
    <w:rsid w:val="00D25AC8"/>
    <w:rsid w:val="00D50C79"/>
    <w:rsid w:val="00D655CF"/>
    <w:rsid w:val="00D707EF"/>
    <w:rsid w:val="00E03C30"/>
    <w:rsid w:val="00E87811"/>
    <w:rsid w:val="00EC53E7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561E"/>
  <w15:chartTrackingRefBased/>
  <w15:docId w15:val="{343E6BFD-1345-460B-A693-3FC2861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5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C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55CF"/>
  </w:style>
  <w:style w:type="paragraph" w:styleId="ListParagraph">
    <w:name w:val="List Paragraph"/>
    <w:basedOn w:val="Normal"/>
    <w:uiPriority w:val="34"/>
    <w:qFormat/>
    <w:rsid w:val="00D65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F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325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C93F-5556-434A-90FA-E148F23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Rogers</cp:lastModifiedBy>
  <cp:revision>3</cp:revision>
  <dcterms:created xsi:type="dcterms:W3CDTF">2018-03-22T18:55:00Z</dcterms:created>
  <dcterms:modified xsi:type="dcterms:W3CDTF">2018-03-22T18:56:00Z</dcterms:modified>
</cp:coreProperties>
</file>