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5998" w14:textId="77777777" w:rsidR="00442712" w:rsidRPr="00D14050" w:rsidRDefault="00442712" w:rsidP="00D14050">
      <w:pPr>
        <w:pStyle w:val="BasicParagraph"/>
        <w:jc w:val="center"/>
        <w:rPr>
          <w:rFonts w:ascii="Arial" w:eastAsia="Arial" w:hAnsi="Arial" w:cs="Arial"/>
        </w:rPr>
      </w:pPr>
    </w:p>
    <w:p w14:paraId="332C4BE4" w14:textId="1000CA73" w:rsidR="00442712" w:rsidRPr="00AB61EE" w:rsidRDefault="00A95DB6" w:rsidP="00D14050">
      <w:pPr>
        <w:pStyle w:val="BasicParagraph"/>
        <w:jc w:val="center"/>
        <w:rPr>
          <w:rFonts w:ascii="Arial" w:hAnsi="Arial" w:cs="Arial"/>
          <w:b/>
          <w:bCs/>
          <w:sz w:val="22"/>
          <w:szCs w:val="22"/>
        </w:rPr>
      </w:pPr>
      <w:r w:rsidRPr="00A95DB6">
        <w:rPr>
          <w:rFonts w:ascii="Arial" w:hAnsi="Arial" w:cs="Arial"/>
          <w:b/>
          <w:bCs/>
          <w:sz w:val="22"/>
          <w:szCs w:val="22"/>
          <w:highlight w:val="yellow"/>
        </w:rPr>
        <w:t>Organization Name</w:t>
      </w:r>
      <w:r>
        <w:rPr>
          <w:rFonts w:ascii="Arial" w:hAnsi="Arial" w:cs="Arial"/>
          <w:b/>
          <w:bCs/>
          <w:sz w:val="22"/>
          <w:szCs w:val="22"/>
        </w:rPr>
        <w:t xml:space="preserve"> Commemorates</w:t>
      </w:r>
      <w:r w:rsidR="009B2F63" w:rsidRPr="00AB61EE">
        <w:rPr>
          <w:rFonts w:ascii="Arial" w:hAnsi="Arial" w:cs="Arial"/>
          <w:b/>
          <w:bCs/>
          <w:sz w:val="22"/>
          <w:szCs w:val="22"/>
        </w:rPr>
        <w:t xml:space="preserve"> Special Districts Week</w:t>
      </w:r>
    </w:p>
    <w:p w14:paraId="456828EB" w14:textId="36C35426" w:rsidR="00D14050" w:rsidRPr="00AB61EE" w:rsidRDefault="00D14050" w:rsidP="00D14050">
      <w:pPr>
        <w:pStyle w:val="BasicParagraph"/>
        <w:jc w:val="center"/>
        <w:rPr>
          <w:rFonts w:ascii="Arial" w:eastAsia="Arial" w:hAnsi="Arial" w:cs="Arial"/>
          <w:sz w:val="22"/>
          <w:szCs w:val="22"/>
        </w:rPr>
      </w:pPr>
    </w:p>
    <w:p w14:paraId="030055EC" w14:textId="16B04E97" w:rsidR="002A42E1" w:rsidRDefault="00A95DB6" w:rsidP="00107520">
      <w:pPr>
        <w:pStyle w:val="BasicParagraph"/>
        <w:spacing w:line="240" w:lineRule="auto"/>
        <w:rPr>
          <w:rFonts w:ascii="Arial"/>
          <w:sz w:val="22"/>
          <w:szCs w:val="22"/>
        </w:rPr>
      </w:pPr>
      <w:r w:rsidRPr="00A95DB6">
        <w:rPr>
          <w:rFonts w:ascii="Arial"/>
          <w:sz w:val="22"/>
          <w:szCs w:val="22"/>
          <w:highlight w:val="yellow"/>
        </w:rPr>
        <w:t>Organization Name</w:t>
      </w:r>
      <w:r w:rsidR="009B2F63" w:rsidRPr="00AB61EE">
        <w:rPr>
          <w:rFonts w:ascii="Arial"/>
          <w:sz w:val="22"/>
          <w:szCs w:val="22"/>
        </w:rPr>
        <w:t xml:space="preserve"> </w:t>
      </w:r>
      <w:r w:rsidR="00607322">
        <w:rPr>
          <w:rFonts w:ascii="Arial"/>
          <w:sz w:val="22"/>
          <w:szCs w:val="22"/>
        </w:rPr>
        <w:t>commemorates</w:t>
      </w:r>
      <w:r w:rsidR="009B2F63" w:rsidRPr="00AB61EE">
        <w:rPr>
          <w:rFonts w:ascii="Arial"/>
          <w:sz w:val="22"/>
          <w:szCs w:val="22"/>
        </w:rPr>
        <w:t xml:space="preserve"> Special Districts Week to encourage </w:t>
      </w:r>
      <w:r>
        <w:rPr>
          <w:rFonts w:ascii="Arial"/>
          <w:sz w:val="22"/>
          <w:szCs w:val="22"/>
        </w:rPr>
        <w:t xml:space="preserve">residents of </w:t>
      </w:r>
      <w:r w:rsidRPr="00A95DB6">
        <w:rPr>
          <w:rFonts w:ascii="Arial"/>
          <w:sz w:val="22"/>
          <w:szCs w:val="22"/>
          <w:highlight w:val="yellow"/>
        </w:rPr>
        <w:t>Name of Community/Region</w:t>
      </w:r>
      <w:r w:rsidR="009B2F63" w:rsidRPr="00AB61EE">
        <w:rPr>
          <w:rFonts w:ascii="Arial"/>
          <w:sz w:val="22"/>
          <w:szCs w:val="22"/>
        </w:rPr>
        <w:t xml:space="preserve"> to be involved in their communit</w:t>
      </w:r>
      <w:r>
        <w:rPr>
          <w:rFonts w:ascii="Arial"/>
          <w:sz w:val="22"/>
          <w:szCs w:val="22"/>
        </w:rPr>
        <w:t>y</w:t>
      </w:r>
      <w:r w:rsidR="009B2F63" w:rsidRPr="00AB61EE">
        <w:rPr>
          <w:rFonts w:ascii="Arial"/>
          <w:sz w:val="22"/>
          <w:szCs w:val="22"/>
        </w:rPr>
        <w:t xml:space="preserve"> and be civically engaged with their local government</w:t>
      </w:r>
      <w:r w:rsidR="002A42E1" w:rsidRPr="00AB61EE">
        <w:rPr>
          <w:rFonts w:ascii="Arial"/>
          <w:sz w:val="22"/>
          <w:szCs w:val="22"/>
        </w:rPr>
        <w:t>.</w:t>
      </w:r>
    </w:p>
    <w:p w14:paraId="04C3A996" w14:textId="7E64345F" w:rsidR="00995CF0" w:rsidRDefault="00995CF0" w:rsidP="00107520">
      <w:pPr>
        <w:pStyle w:val="BasicParagraph"/>
        <w:spacing w:line="240" w:lineRule="auto"/>
        <w:rPr>
          <w:rFonts w:ascii="Arial"/>
          <w:sz w:val="22"/>
          <w:szCs w:val="22"/>
        </w:rPr>
      </w:pPr>
    </w:p>
    <w:p w14:paraId="7F0940A0" w14:textId="76A8DBAA" w:rsidR="00995CF0" w:rsidRPr="00AB61EE" w:rsidRDefault="00995CF0" w:rsidP="00995CF0">
      <w:pPr>
        <w:rPr>
          <w:rFonts w:ascii="Arial" w:hAnsi="Arial" w:cs="Arial"/>
          <w:sz w:val="22"/>
          <w:szCs w:val="22"/>
        </w:rPr>
      </w:pPr>
      <w:r w:rsidRPr="00607322">
        <w:rPr>
          <w:rFonts w:ascii="Arial" w:hAnsi="Arial" w:cs="Arial"/>
          <w:sz w:val="22"/>
          <w:szCs w:val="22"/>
          <w:highlight w:val="yellow"/>
        </w:rPr>
        <w:t>Name of Organization</w:t>
      </w:r>
      <w:r>
        <w:rPr>
          <w:rFonts w:ascii="Arial" w:hAnsi="Arial" w:cs="Arial"/>
          <w:sz w:val="22"/>
          <w:szCs w:val="22"/>
        </w:rPr>
        <w:t xml:space="preserve"> was formed in </w:t>
      </w:r>
      <w:r w:rsidRPr="00607322">
        <w:rPr>
          <w:rFonts w:ascii="Arial" w:hAnsi="Arial" w:cs="Arial"/>
          <w:sz w:val="22"/>
          <w:szCs w:val="22"/>
          <w:highlight w:val="yellow"/>
        </w:rPr>
        <w:t>year</w:t>
      </w:r>
      <w:r>
        <w:rPr>
          <w:rFonts w:ascii="Arial" w:hAnsi="Arial" w:cs="Arial"/>
          <w:sz w:val="22"/>
          <w:szCs w:val="22"/>
        </w:rPr>
        <w:t xml:space="preserve"> to provide </w:t>
      </w:r>
      <w:r w:rsidRPr="00607322">
        <w:rPr>
          <w:rFonts w:ascii="Arial" w:hAnsi="Arial" w:cs="Arial"/>
          <w:sz w:val="22"/>
          <w:szCs w:val="22"/>
          <w:highlight w:val="yellow"/>
        </w:rPr>
        <w:t>type of service(s)</w:t>
      </w:r>
      <w:r>
        <w:rPr>
          <w:rFonts w:ascii="Arial" w:hAnsi="Arial" w:cs="Arial"/>
          <w:sz w:val="22"/>
          <w:szCs w:val="22"/>
        </w:rPr>
        <w:t xml:space="preserve"> to Name of Community/Region. </w:t>
      </w:r>
      <w:r w:rsidRPr="00094D81">
        <w:rPr>
          <w:rFonts w:ascii="Arial" w:hAnsi="Arial" w:cs="Arial"/>
          <w:sz w:val="22"/>
          <w:szCs w:val="22"/>
          <w:highlight w:val="yellow"/>
        </w:rPr>
        <w:t xml:space="preserve">Additional background on the need for the organization, </w:t>
      </w:r>
      <w:r w:rsidRPr="00094D81">
        <w:rPr>
          <w:rFonts w:ascii="Arial" w:hAnsi="Arial" w:cs="Arial"/>
          <w:sz w:val="22"/>
          <w:szCs w:val="22"/>
          <w:highlight w:val="yellow"/>
        </w:rPr>
        <w:t>its</w:t>
      </w:r>
      <w:r w:rsidRPr="00094D81">
        <w:rPr>
          <w:rFonts w:ascii="Arial" w:hAnsi="Arial" w:cs="Arial"/>
          <w:sz w:val="22"/>
          <w:szCs w:val="22"/>
          <w:highlight w:val="yellow"/>
        </w:rPr>
        <w:t xml:space="preserve"> services/infrastructure, and its value to the community</w:t>
      </w:r>
      <w:r>
        <w:rPr>
          <w:rFonts w:ascii="Arial" w:hAnsi="Arial" w:cs="Arial"/>
          <w:sz w:val="22"/>
          <w:szCs w:val="22"/>
        </w:rPr>
        <w:t>.</w:t>
      </w:r>
    </w:p>
    <w:p w14:paraId="1F71E6C2" w14:textId="355176FE" w:rsidR="009B2F63" w:rsidRPr="00FC00D0" w:rsidRDefault="00FC00D0" w:rsidP="00FC00D0">
      <w:pPr>
        <w:spacing w:before="240" w:after="240"/>
        <w:rPr>
          <w:rFonts w:ascii="Arial" w:hAnsi="Arial" w:cs="Arial"/>
          <w:sz w:val="22"/>
          <w:szCs w:val="22"/>
        </w:rPr>
      </w:pPr>
      <w:r w:rsidRPr="00FC00D0">
        <w:rPr>
          <w:rFonts w:ascii="Arial" w:hAnsi="Arial" w:cs="Arial"/>
          <w:sz w:val="22"/>
          <w:szCs w:val="22"/>
        </w:rPr>
        <w:t>Special Districts Week, May 16-22,</w:t>
      </w:r>
      <w:r w:rsidR="00FD4A1B">
        <w:rPr>
          <w:rFonts w:ascii="Arial" w:hAnsi="Arial" w:cs="Arial"/>
          <w:sz w:val="22"/>
          <w:szCs w:val="22"/>
        </w:rPr>
        <w:t xml:space="preserve"> </w:t>
      </w:r>
      <w:r w:rsidRPr="00FC00D0">
        <w:rPr>
          <w:rFonts w:ascii="Arial" w:hAnsi="Arial" w:cs="Arial"/>
          <w:sz w:val="22"/>
          <w:szCs w:val="22"/>
        </w:rPr>
        <w:t>will be proclaimed</w:t>
      </w:r>
      <w:r w:rsidR="00FD4A1B">
        <w:rPr>
          <w:rFonts w:ascii="Arial" w:hAnsi="Arial" w:cs="Arial"/>
          <w:sz w:val="22"/>
          <w:szCs w:val="22"/>
        </w:rPr>
        <w:t xml:space="preserve"> </w:t>
      </w:r>
      <w:r w:rsidRPr="00FC00D0">
        <w:rPr>
          <w:rFonts w:ascii="Arial" w:hAnsi="Arial" w:cs="Arial"/>
          <w:sz w:val="22"/>
          <w:szCs w:val="22"/>
        </w:rPr>
        <w:t>by the State Legislature with approval of Assembly Concurrent Resolution (ACR) 17.</w:t>
      </w:r>
    </w:p>
    <w:p w14:paraId="10B86BF1" w14:textId="66E671DF" w:rsidR="00AB61EE" w:rsidRPr="00AB61EE" w:rsidRDefault="00AB61EE" w:rsidP="00AB61EE">
      <w:pPr>
        <w:rPr>
          <w:rFonts w:ascii="Arial" w:hAnsi="Arial" w:cs="Arial"/>
          <w:sz w:val="22"/>
          <w:szCs w:val="22"/>
        </w:rPr>
      </w:pPr>
      <w:r w:rsidRPr="00AB61EE">
        <w:rPr>
          <w:sz w:val="22"/>
          <w:szCs w:val="22"/>
        </w:rPr>
        <w:t>“</w:t>
      </w:r>
      <w:r w:rsidR="00DC654C" w:rsidRPr="00DC654C">
        <w:rPr>
          <w:rFonts w:ascii="Arial" w:hAnsi="Arial" w:cs="Arial"/>
          <w:sz w:val="22"/>
          <w:szCs w:val="22"/>
          <w:highlight w:val="yellow"/>
        </w:rPr>
        <w:t>Insert quote</w:t>
      </w:r>
      <w:r w:rsidRPr="00AB61EE">
        <w:rPr>
          <w:rFonts w:ascii="Arial" w:hAnsi="Arial" w:cs="Arial"/>
          <w:sz w:val="22"/>
          <w:szCs w:val="22"/>
        </w:rPr>
        <w:t>,</w:t>
      </w:r>
      <w:r w:rsidRPr="00AB61EE">
        <w:rPr>
          <w:sz w:val="22"/>
          <w:szCs w:val="22"/>
        </w:rPr>
        <w:t>”</w:t>
      </w:r>
      <w:r w:rsidRPr="00AB61EE">
        <w:rPr>
          <w:rFonts w:ascii="Arial" w:hAnsi="Arial" w:cs="Arial"/>
          <w:sz w:val="22"/>
          <w:szCs w:val="22"/>
        </w:rPr>
        <w:t xml:space="preserve"> stated </w:t>
      </w:r>
      <w:r w:rsidR="00DC654C" w:rsidRPr="00DC654C">
        <w:rPr>
          <w:rFonts w:ascii="Arial" w:hAnsi="Arial" w:cs="Arial"/>
          <w:sz w:val="22"/>
          <w:szCs w:val="22"/>
          <w:highlight w:val="yellow"/>
        </w:rPr>
        <w:t>Name of Organization Leader</w:t>
      </w:r>
      <w:r w:rsidRPr="00AB61EE">
        <w:rPr>
          <w:rFonts w:ascii="Arial" w:hAnsi="Arial" w:cs="Arial"/>
          <w:sz w:val="22"/>
          <w:szCs w:val="22"/>
        </w:rPr>
        <w:t>.</w:t>
      </w:r>
    </w:p>
    <w:p w14:paraId="7AA76CE3" w14:textId="4FE9ADF9" w:rsidR="00C44FA5" w:rsidRPr="00AB61EE" w:rsidRDefault="00C44FA5" w:rsidP="00D37517">
      <w:pPr>
        <w:rPr>
          <w:rFonts w:ascii="Arial"/>
          <w:sz w:val="22"/>
          <w:szCs w:val="22"/>
        </w:rPr>
      </w:pPr>
    </w:p>
    <w:p w14:paraId="5AAE0B51" w14:textId="366987F3" w:rsidR="0093278C" w:rsidRPr="00AB61EE" w:rsidRDefault="0093278C" w:rsidP="0093278C">
      <w:pPr>
        <w:rPr>
          <w:rFonts w:ascii="Arial" w:hAnsi="Arial" w:cs="Arial"/>
          <w:sz w:val="22"/>
          <w:szCs w:val="22"/>
        </w:rPr>
      </w:pPr>
      <w:r w:rsidRPr="00AB61EE">
        <w:rPr>
          <w:rFonts w:ascii="Arial" w:hAnsi="Arial" w:cs="Arial"/>
          <w:sz w:val="22"/>
          <w:szCs w:val="22"/>
        </w:rPr>
        <w:t xml:space="preserve">ACR </w:t>
      </w:r>
      <w:r w:rsidR="00C17553">
        <w:rPr>
          <w:rFonts w:ascii="Arial" w:hAnsi="Arial" w:cs="Arial"/>
          <w:sz w:val="22"/>
          <w:szCs w:val="22"/>
        </w:rPr>
        <w:t>17</w:t>
      </w:r>
      <w:r w:rsidRPr="00AB61EE">
        <w:rPr>
          <w:rFonts w:ascii="Arial" w:hAnsi="Arial" w:cs="Arial"/>
          <w:sz w:val="22"/>
          <w:szCs w:val="22"/>
        </w:rPr>
        <w:t xml:space="preserve"> </w:t>
      </w:r>
      <w:r w:rsidR="00FD4A1B">
        <w:rPr>
          <w:rFonts w:ascii="Arial" w:hAnsi="Arial" w:cs="Arial"/>
          <w:sz w:val="22"/>
          <w:szCs w:val="22"/>
        </w:rPr>
        <w:t>is</w:t>
      </w:r>
      <w:r w:rsidRPr="00AB61EE">
        <w:rPr>
          <w:rFonts w:ascii="Arial" w:hAnsi="Arial" w:cs="Arial"/>
          <w:sz w:val="22"/>
          <w:szCs w:val="22"/>
        </w:rPr>
        <w:t xml:space="preserve"> sponsored by The California Special Districts Association (CSDA), a statewide association representing over 1,000 special districts and affiliate organizations throughout the state. Special districts are local government entities created by a community’s residents, funded by those residents, and overseen by those residents, to provide specialized services and infrastructure.</w:t>
      </w:r>
    </w:p>
    <w:p w14:paraId="52C40432" w14:textId="77777777" w:rsidR="0093278C" w:rsidRPr="00AB61EE" w:rsidRDefault="0093278C" w:rsidP="00D37517">
      <w:pPr>
        <w:rPr>
          <w:rFonts w:ascii="Arial"/>
          <w:sz w:val="22"/>
          <w:szCs w:val="22"/>
        </w:rPr>
      </w:pPr>
    </w:p>
    <w:p w14:paraId="18F74BE0" w14:textId="27B75683" w:rsidR="00C44FA5" w:rsidRPr="00AB61EE" w:rsidRDefault="00C44FA5" w:rsidP="00C61364">
      <w:pPr>
        <w:rPr>
          <w:rFonts w:ascii="Arial"/>
          <w:sz w:val="22"/>
          <w:szCs w:val="22"/>
        </w:rPr>
      </w:pPr>
      <w:r w:rsidRPr="00AB61EE">
        <w:rPr>
          <w:rFonts w:ascii="Arial"/>
          <w:sz w:val="22"/>
          <w:szCs w:val="22"/>
        </w:rPr>
        <w:t>“</w:t>
      </w:r>
      <w:r w:rsidRPr="00AB61EE">
        <w:rPr>
          <w:rFonts w:ascii="Arial"/>
          <w:sz w:val="22"/>
          <w:szCs w:val="22"/>
        </w:rPr>
        <w:t xml:space="preserve">Special districts are formed by </w:t>
      </w:r>
      <w:r w:rsidR="00AB61EE">
        <w:rPr>
          <w:rFonts w:ascii="Arial"/>
          <w:sz w:val="22"/>
          <w:szCs w:val="22"/>
        </w:rPr>
        <w:t>residents to provide essential services that they want and need at the local level. They provide an opportunity to have local control while enhancing services that make communities survive</w:t>
      </w:r>
      <w:r w:rsidR="00FD4A1B">
        <w:rPr>
          <w:rFonts w:ascii="Arial"/>
          <w:sz w:val="22"/>
          <w:szCs w:val="22"/>
        </w:rPr>
        <w:t xml:space="preserve"> and thrive</w:t>
      </w:r>
      <w:r w:rsidR="00995CF0">
        <w:rPr>
          <w:rFonts w:ascii="Arial"/>
          <w:sz w:val="22"/>
          <w:szCs w:val="22"/>
        </w:rPr>
        <w:t>,</w:t>
      </w:r>
      <w:r w:rsidR="00AB61EE">
        <w:rPr>
          <w:rFonts w:ascii="Arial"/>
          <w:sz w:val="22"/>
          <w:szCs w:val="22"/>
        </w:rPr>
        <w:t>”</w:t>
      </w:r>
      <w:r w:rsidRPr="00AB61EE">
        <w:rPr>
          <w:rFonts w:ascii="Arial"/>
          <w:sz w:val="22"/>
          <w:szCs w:val="22"/>
        </w:rPr>
        <w:t xml:space="preserve"> said CSDA</w:t>
      </w:r>
      <w:r w:rsidRPr="00AB61EE">
        <w:rPr>
          <w:rFonts w:ascii="Arial"/>
          <w:sz w:val="22"/>
          <w:szCs w:val="22"/>
        </w:rPr>
        <w:t>’</w:t>
      </w:r>
      <w:r w:rsidRPr="00AB61EE">
        <w:rPr>
          <w:rFonts w:ascii="Arial"/>
          <w:sz w:val="22"/>
          <w:szCs w:val="22"/>
        </w:rPr>
        <w:t>s CEO Neil McCormick.</w:t>
      </w:r>
      <w:r w:rsidR="00FD4A1B">
        <w:rPr>
          <w:rFonts w:ascii="Arial"/>
          <w:sz w:val="22"/>
          <w:szCs w:val="22"/>
        </w:rPr>
        <w:t xml:space="preserve"> </w:t>
      </w:r>
      <w:r w:rsidRPr="00AB61EE">
        <w:rPr>
          <w:rFonts w:ascii="Arial"/>
          <w:sz w:val="22"/>
          <w:szCs w:val="22"/>
        </w:rPr>
        <w:t>“</w:t>
      </w:r>
      <w:r w:rsidRPr="00AB61EE">
        <w:rPr>
          <w:rFonts w:ascii="Arial"/>
          <w:sz w:val="22"/>
          <w:szCs w:val="22"/>
        </w:rPr>
        <w:t>We appreciate the Legislature</w:t>
      </w:r>
      <w:r w:rsidRPr="00AB61EE">
        <w:rPr>
          <w:rFonts w:ascii="Arial"/>
          <w:sz w:val="22"/>
          <w:szCs w:val="22"/>
        </w:rPr>
        <w:t>’</w:t>
      </w:r>
      <w:r w:rsidRPr="00AB61EE">
        <w:rPr>
          <w:rFonts w:ascii="Arial"/>
          <w:sz w:val="22"/>
          <w:szCs w:val="22"/>
        </w:rPr>
        <w:t>s support in raising awareness and increasing understanding about the special districts that serve our State</w:t>
      </w:r>
      <w:r w:rsidRPr="00AB61EE">
        <w:rPr>
          <w:rFonts w:ascii="Arial"/>
          <w:sz w:val="22"/>
          <w:szCs w:val="22"/>
        </w:rPr>
        <w:t>’</w:t>
      </w:r>
      <w:r w:rsidRPr="00AB61EE">
        <w:rPr>
          <w:rFonts w:ascii="Arial"/>
          <w:sz w:val="22"/>
          <w:szCs w:val="22"/>
        </w:rPr>
        <w:t>s communities.</w:t>
      </w:r>
      <w:r w:rsidRPr="00AB61EE">
        <w:rPr>
          <w:rFonts w:ascii="Arial"/>
          <w:sz w:val="22"/>
          <w:szCs w:val="22"/>
        </w:rPr>
        <w:t>”</w:t>
      </w:r>
    </w:p>
    <w:p w14:paraId="7EC1430B" w14:textId="1D7146FD" w:rsidR="00D37517" w:rsidRPr="00AB61EE" w:rsidRDefault="00D37517" w:rsidP="00D37517">
      <w:pPr>
        <w:rPr>
          <w:rFonts w:ascii="Arial"/>
          <w:sz w:val="22"/>
          <w:szCs w:val="22"/>
        </w:rPr>
      </w:pPr>
    </w:p>
    <w:p w14:paraId="1DBD0CE3" w14:textId="3FFCB6E5" w:rsidR="008B20FC" w:rsidRPr="00AB61EE" w:rsidRDefault="00AB61EE" w:rsidP="00AB61EE">
      <w:pPr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###</w:t>
      </w:r>
    </w:p>
    <w:sectPr w:rsidR="008B20FC" w:rsidRPr="00AB61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C8BB" w14:textId="77777777" w:rsidR="0042318D" w:rsidRDefault="0042318D">
      <w:r>
        <w:separator/>
      </w:r>
    </w:p>
  </w:endnote>
  <w:endnote w:type="continuationSeparator" w:id="0">
    <w:p w14:paraId="712E4943" w14:textId="77777777" w:rsidR="0042318D" w:rsidRDefault="0042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55C4" w14:textId="77777777" w:rsidR="0042318D" w:rsidRDefault="0042318D">
      <w:r>
        <w:separator/>
      </w:r>
    </w:p>
  </w:footnote>
  <w:footnote w:type="continuationSeparator" w:id="0">
    <w:p w14:paraId="657C6F3E" w14:textId="77777777" w:rsidR="0042318D" w:rsidRDefault="0042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478FF"/>
    <w:multiLevelType w:val="hybridMultilevel"/>
    <w:tmpl w:val="20D8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12"/>
    <w:rsid w:val="00005EEA"/>
    <w:rsid w:val="00007282"/>
    <w:rsid w:val="0000776E"/>
    <w:rsid w:val="00016EA0"/>
    <w:rsid w:val="00072CE4"/>
    <w:rsid w:val="0008424F"/>
    <w:rsid w:val="00094D81"/>
    <w:rsid w:val="00097483"/>
    <w:rsid w:val="000B6CA0"/>
    <w:rsid w:val="00107520"/>
    <w:rsid w:val="00172728"/>
    <w:rsid w:val="00193E5F"/>
    <w:rsid w:val="001D6FCF"/>
    <w:rsid w:val="001D7248"/>
    <w:rsid w:val="002017C7"/>
    <w:rsid w:val="002065FB"/>
    <w:rsid w:val="0024528E"/>
    <w:rsid w:val="002674AB"/>
    <w:rsid w:val="00280436"/>
    <w:rsid w:val="002A42E1"/>
    <w:rsid w:val="00312501"/>
    <w:rsid w:val="00314D55"/>
    <w:rsid w:val="00351CF3"/>
    <w:rsid w:val="00366350"/>
    <w:rsid w:val="00370687"/>
    <w:rsid w:val="00384D31"/>
    <w:rsid w:val="003D1D13"/>
    <w:rsid w:val="00406D84"/>
    <w:rsid w:val="0042318D"/>
    <w:rsid w:val="004231DE"/>
    <w:rsid w:val="00442712"/>
    <w:rsid w:val="004652B6"/>
    <w:rsid w:val="004856B4"/>
    <w:rsid w:val="004B73E6"/>
    <w:rsid w:val="00500216"/>
    <w:rsid w:val="00500DD3"/>
    <w:rsid w:val="00522BC7"/>
    <w:rsid w:val="005312AC"/>
    <w:rsid w:val="00542F71"/>
    <w:rsid w:val="00554EE2"/>
    <w:rsid w:val="005645D3"/>
    <w:rsid w:val="005914B1"/>
    <w:rsid w:val="005915ED"/>
    <w:rsid w:val="005A75CE"/>
    <w:rsid w:val="005C2253"/>
    <w:rsid w:val="005C4EB4"/>
    <w:rsid w:val="005D4EEE"/>
    <w:rsid w:val="005E3F16"/>
    <w:rsid w:val="00607322"/>
    <w:rsid w:val="006A4597"/>
    <w:rsid w:val="006B15D6"/>
    <w:rsid w:val="006C30B0"/>
    <w:rsid w:val="006F02BF"/>
    <w:rsid w:val="007105DC"/>
    <w:rsid w:val="00710F33"/>
    <w:rsid w:val="0072566D"/>
    <w:rsid w:val="00783CE8"/>
    <w:rsid w:val="00790EFC"/>
    <w:rsid w:val="00796F47"/>
    <w:rsid w:val="007C46EB"/>
    <w:rsid w:val="008068BA"/>
    <w:rsid w:val="0081502E"/>
    <w:rsid w:val="00816265"/>
    <w:rsid w:val="0082482A"/>
    <w:rsid w:val="00830F29"/>
    <w:rsid w:val="008448E7"/>
    <w:rsid w:val="008B20FC"/>
    <w:rsid w:val="008C5A36"/>
    <w:rsid w:val="008D116B"/>
    <w:rsid w:val="008D69EC"/>
    <w:rsid w:val="008E024A"/>
    <w:rsid w:val="008E1B2B"/>
    <w:rsid w:val="009200B1"/>
    <w:rsid w:val="0093278C"/>
    <w:rsid w:val="00945A00"/>
    <w:rsid w:val="00993C92"/>
    <w:rsid w:val="00995CF0"/>
    <w:rsid w:val="00996E2D"/>
    <w:rsid w:val="009B2F63"/>
    <w:rsid w:val="009F2A7B"/>
    <w:rsid w:val="00A1186A"/>
    <w:rsid w:val="00A55E00"/>
    <w:rsid w:val="00A75503"/>
    <w:rsid w:val="00A95DB6"/>
    <w:rsid w:val="00AA1D9D"/>
    <w:rsid w:val="00AA6764"/>
    <w:rsid w:val="00AB61EE"/>
    <w:rsid w:val="00B20567"/>
    <w:rsid w:val="00B35318"/>
    <w:rsid w:val="00B66B5A"/>
    <w:rsid w:val="00B744AC"/>
    <w:rsid w:val="00B772E9"/>
    <w:rsid w:val="00B77FD0"/>
    <w:rsid w:val="00C02E4F"/>
    <w:rsid w:val="00C117C1"/>
    <w:rsid w:val="00C17553"/>
    <w:rsid w:val="00C22D96"/>
    <w:rsid w:val="00C25EB0"/>
    <w:rsid w:val="00C35830"/>
    <w:rsid w:val="00C44FA5"/>
    <w:rsid w:val="00C61364"/>
    <w:rsid w:val="00CB1E7A"/>
    <w:rsid w:val="00CB7107"/>
    <w:rsid w:val="00D14050"/>
    <w:rsid w:val="00D37517"/>
    <w:rsid w:val="00DB26BE"/>
    <w:rsid w:val="00DC654C"/>
    <w:rsid w:val="00E314C5"/>
    <w:rsid w:val="00E45E69"/>
    <w:rsid w:val="00E6563D"/>
    <w:rsid w:val="00F47D37"/>
    <w:rsid w:val="00F56038"/>
    <w:rsid w:val="00F6295C"/>
    <w:rsid w:val="00F87184"/>
    <w:rsid w:val="00F95A1F"/>
    <w:rsid w:val="00FA27C5"/>
    <w:rsid w:val="00FC00AF"/>
    <w:rsid w:val="00FC00D0"/>
    <w:rsid w:val="00FD4A1B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F664"/>
  <w15:docId w15:val="{461EAC3D-86FF-413C-8463-3487A08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B35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C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2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D7CF-BDDB-45EF-95C0-316EC15D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internpa</dc:creator>
  <cp:lastModifiedBy>Kendra Kruckenberg</cp:lastModifiedBy>
  <cp:revision>4</cp:revision>
  <dcterms:created xsi:type="dcterms:W3CDTF">2021-03-16T21:11:00Z</dcterms:created>
  <dcterms:modified xsi:type="dcterms:W3CDTF">2021-03-16T21:14:00Z</dcterms:modified>
</cp:coreProperties>
</file>