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7348"/>
      </w:tblGrid>
      <w:tr w:rsidR="00CC2612" w:rsidRPr="00C1768B" w:rsidTr="00143801">
        <w:trPr>
          <w:trHeight w:val="432"/>
        </w:trPr>
        <w:tc>
          <w:tcPr>
            <w:tcW w:w="2332" w:type="dxa"/>
            <w:vAlign w:val="center"/>
          </w:tcPr>
          <w:p w:rsidR="00CC2612" w:rsidRPr="007C29A8" w:rsidRDefault="00CC2612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>Position / Job Title</w:t>
            </w:r>
          </w:p>
        </w:tc>
        <w:tc>
          <w:tcPr>
            <w:tcW w:w="6960" w:type="dxa"/>
            <w:vAlign w:val="center"/>
          </w:tcPr>
          <w:p w:rsidR="00CC2612" w:rsidRPr="00C1768B" w:rsidRDefault="00CC2612" w:rsidP="001438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1768B">
              <w:rPr>
                <w:rFonts w:ascii="Arial" w:hAnsi="Arial" w:cs="Arial"/>
                <w:b/>
                <w:sz w:val="16"/>
                <w:szCs w:val="16"/>
              </w:rPr>
              <w:t xml:space="preserve">Unit Head – Corporate Banking </w:t>
            </w:r>
            <w:r w:rsidRPr="00F87FC5">
              <w:rPr>
                <w:rFonts w:ascii="Arial" w:hAnsi="Arial" w:cs="Arial"/>
                <w:b/>
                <w:sz w:val="16"/>
                <w:szCs w:val="16"/>
              </w:rPr>
              <w:t>(VP)</w:t>
            </w:r>
          </w:p>
        </w:tc>
      </w:tr>
      <w:tr w:rsidR="00CC2612" w:rsidRPr="00F87FC5" w:rsidTr="00143801">
        <w:trPr>
          <w:trHeight w:val="413"/>
        </w:trPr>
        <w:tc>
          <w:tcPr>
            <w:tcW w:w="2332" w:type="dxa"/>
            <w:vAlign w:val="center"/>
          </w:tcPr>
          <w:p w:rsidR="00CC2612" w:rsidRPr="007C29A8" w:rsidRDefault="00CC2612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 xml:space="preserve">Reporting to </w:t>
            </w:r>
          </w:p>
        </w:tc>
        <w:tc>
          <w:tcPr>
            <w:tcW w:w="6960" w:type="dxa"/>
            <w:vAlign w:val="center"/>
          </w:tcPr>
          <w:p w:rsidR="00CC2612" w:rsidRPr="00F87FC5" w:rsidRDefault="00CC2612" w:rsidP="0014380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>Regional Corporate Head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C1768B">
              <w:rPr>
                <w:rFonts w:ascii="Arial" w:hAnsi="Arial" w:cs="Arial"/>
                <w:sz w:val="16"/>
                <w:szCs w:val="16"/>
              </w:rPr>
              <w:t>Karachi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C2612" w:rsidRPr="00F87FC5" w:rsidTr="00143801">
        <w:trPr>
          <w:trHeight w:val="692"/>
        </w:trPr>
        <w:tc>
          <w:tcPr>
            <w:tcW w:w="2332" w:type="dxa"/>
            <w:vAlign w:val="center"/>
          </w:tcPr>
          <w:p w:rsidR="00CC2612" w:rsidRPr="007C29A8" w:rsidRDefault="00CC2612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>Academic / Professional Qualification</w:t>
            </w:r>
          </w:p>
        </w:tc>
        <w:tc>
          <w:tcPr>
            <w:tcW w:w="6960" w:type="dxa"/>
            <w:vAlign w:val="center"/>
          </w:tcPr>
          <w:p w:rsidR="00CC2612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Minimum G</w:t>
            </w:r>
            <w:r w:rsidRPr="009275DF">
              <w:rPr>
                <w:rFonts w:ascii="Arial" w:hAnsi="Arial" w:cs="Arial"/>
                <w:sz w:val="16"/>
                <w:szCs w:val="16"/>
              </w:rPr>
              <w:t>raduation or equivalent from a local or international university / college / institute recognized by the HEC</w:t>
            </w:r>
          </w:p>
          <w:p w:rsidR="00CC2612" w:rsidRPr="00F87FC5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 xml:space="preserve">Candidates having Master’s </w:t>
            </w:r>
            <w:r>
              <w:rPr>
                <w:rFonts w:ascii="Arial" w:hAnsi="Arial" w:cs="Arial"/>
                <w:sz w:val="16"/>
                <w:szCs w:val="16"/>
              </w:rPr>
              <w:t>Degree</w:t>
            </w:r>
            <w:r w:rsidRPr="00C1768B">
              <w:rPr>
                <w:rFonts w:ascii="Arial" w:hAnsi="Arial" w:cs="Arial"/>
                <w:sz w:val="16"/>
                <w:szCs w:val="16"/>
              </w:rPr>
              <w:t xml:space="preserve"> and / or relevant certification(s) would be preferred</w:t>
            </w:r>
          </w:p>
        </w:tc>
      </w:tr>
      <w:tr w:rsidR="00CC2612" w:rsidRPr="00F87FC5" w:rsidTr="00143801">
        <w:trPr>
          <w:trHeight w:val="431"/>
        </w:trPr>
        <w:tc>
          <w:tcPr>
            <w:tcW w:w="2332" w:type="dxa"/>
            <w:vAlign w:val="center"/>
          </w:tcPr>
          <w:p w:rsidR="00CC2612" w:rsidRPr="007C29A8" w:rsidRDefault="00CC2612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>Experience</w:t>
            </w:r>
          </w:p>
        </w:tc>
        <w:tc>
          <w:tcPr>
            <w:tcW w:w="6960" w:type="dxa"/>
            <w:vAlign w:val="center"/>
          </w:tcPr>
          <w:p w:rsidR="00CC2612" w:rsidRPr="00F87FC5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>Minimum 08 years of experience in the Banking industry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C1768B">
              <w:rPr>
                <w:rFonts w:ascii="Arial" w:hAnsi="Arial" w:cs="Arial"/>
                <w:sz w:val="16"/>
                <w:szCs w:val="16"/>
              </w:rPr>
              <w:t xml:space="preserve"> out of which 05 years in Corporate and / or Investment Banking preferably in a relationship management role</w:t>
            </w:r>
          </w:p>
        </w:tc>
      </w:tr>
      <w:tr w:rsidR="00CC2612" w:rsidRPr="00F87FC5" w:rsidTr="00143801">
        <w:trPr>
          <w:trHeight w:val="656"/>
        </w:trPr>
        <w:tc>
          <w:tcPr>
            <w:tcW w:w="2332" w:type="dxa"/>
            <w:vAlign w:val="center"/>
          </w:tcPr>
          <w:p w:rsidR="00CC2612" w:rsidRPr="007C29A8" w:rsidRDefault="00CC2612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 xml:space="preserve">Other Skills / Expertise / Knowledge Required  </w:t>
            </w:r>
          </w:p>
        </w:tc>
        <w:tc>
          <w:tcPr>
            <w:tcW w:w="6960" w:type="dxa"/>
            <w:vAlign w:val="center"/>
          </w:tcPr>
          <w:p w:rsidR="00CC2612" w:rsidRPr="00C1768B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>Strong an</w:t>
            </w:r>
            <w:r>
              <w:rPr>
                <w:rFonts w:ascii="Arial" w:hAnsi="Arial" w:cs="Arial"/>
                <w:sz w:val="16"/>
                <w:szCs w:val="16"/>
              </w:rPr>
              <w:t>alytical and structuring skills</w:t>
            </w:r>
          </w:p>
          <w:p w:rsidR="00CC2612" w:rsidRPr="00C1768B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>Sound understanding of products &amp; services offered in</w:t>
            </w:r>
            <w:r>
              <w:rPr>
                <w:rFonts w:ascii="Arial" w:hAnsi="Arial" w:cs="Arial"/>
                <w:sz w:val="16"/>
                <w:szCs w:val="16"/>
              </w:rPr>
              <w:t xml:space="preserve"> Corporate &amp; Investment Banking</w:t>
            </w:r>
          </w:p>
          <w:p w:rsidR="00CC2612" w:rsidRPr="00C1768B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>Excellent Relationship Management skil</w:t>
            </w:r>
            <w:r>
              <w:rPr>
                <w:rFonts w:ascii="Arial" w:hAnsi="Arial" w:cs="Arial"/>
                <w:sz w:val="16"/>
                <w:szCs w:val="16"/>
              </w:rPr>
              <w:t>ls and credit related expertise</w:t>
            </w:r>
          </w:p>
          <w:p w:rsidR="00CC2612" w:rsidRPr="00F87FC5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>Thorough understanding of the needs of local and regional corporate client base as well as regulat</w:t>
            </w:r>
            <w:r>
              <w:rPr>
                <w:rFonts w:ascii="Arial" w:hAnsi="Arial" w:cs="Arial"/>
                <w:sz w:val="16"/>
                <w:szCs w:val="16"/>
              </w:rPr>
              <w:t>ory regime will be an advantage</w:t>
            </w:r>
          </w:p>
        </w:tc>
      </w:tr>
      <w:tr w:rsidR="00CC2612" w:rsidRPr="00FB584A" w:rsidTr="00143801">
        <w:trPr>
          <w:trHeight w:val="435"/>
        </w:trPr>
        <w:tc>
          <w:tcPr>
            <w:tcW w:w="2332" w:type="dxa"/>
            <w:vAlign w:val="center"/>
          </w:tcPr>
          <w:p w:rsidR="00CC2612" w:rsidRPr="007C29A8" w:rsidRDefault="00CC2612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>Outline of Main Duties / Responsibilities</w:t>
            </w:r>
          </w:p>
        </w:tc>
        <w:tc>
          <w:tcPr>
            <w:tcW w:w="6960" w:type="dxa"/>
            <w:vAlign w:val="center"/>
          </w:tcPr>
          <w:p w:rsidR="00CC2612" w:rsidRPr="00C1768B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>To meet assigned targets in terms of customer portfolio yield including ancillary business generation, advance</w:t>
            </w:r>
            <w:r>
              <w:rPr>
                <w:rFonts w:ascii="Arial" w:hAnsi="Arial" w:cs="Arial"/>
                <w:sz w:val="16"/>
                <w:szCs w:val="16"/>
              </w:rPr>
              <w:t>s and deposit mobilization etc.</w:t>
            </w:r>
          </w:p>
          <w:p w:rsidR="00CC2612" w:rsidRPr="00C1768B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>To manage key relationships with existing and potential clients in corporate sector with a view to leverage further business and widening the portfolio with the objective of maximizing overall customer risk adjusted profitability and share of business from</w:t>
            </w:r>
            <w:r>
              <w:rPr>
                <w:rFonts w:ascii="Arial" w:hAnsi="Arial" w:cs="Arial"/>
                <w:sz w:val="16"/>
                <w:szCs w:val="16"/>
              </w:rPr>
              <w:t xml:space="preserve"> each client / group</w:t>
            </w:r>
          </w:p>
          <w:p w:rsidR="00CC2612" w:rsidRPr="00C1768B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>Business development through marketing of structured products tailored in line with the specific requirements of customers and cross selli</w:t>
            </w:r>
            <w:r>
              <w:rPr>
                <w:rFonts w:ascii="Arial" w:hAnsi="Arial" w:cs="Arial"/>
                <w:sz w:val="16"/>
                <w:szCs w:val="16"/>
              </w:rPr>
              <w:t>ng of the Bank’s other products</w:t>
            </w:r>
          </w:p>
          <w:p w:rsidR="00CC2612" w:rsidRPr="00C1768B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>To introduce new corporate customers as per assigned targets and make periodic visits to the customers’ factories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768B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768B">
              <w:rPr>
                <w:rFonts w:ascii="Arial" w:hAnsi="Arial" w:cs="Arial"/>
                <w:sz w:val="16"/>
                <w:szCs w:val="16"/>
              </w:rPr>
              <w:t>sites and submit</w:t>
            </w:r>
            <w:r>
              <w:rPr>
                <w:rFonts w:ascii="Arial" w:hAnsi="Arial" w:cs="Arial"/>
                <w:sz w:val="16"/>
                <w:szCs w:val="16"/>
              </w:rPr>
              <w:t xml:space="preserve"> call reports to the management</w:t>
            </w:r>
          </w:p>
          <w:p w:rsidR="00CC2612" w:rsidRPr="00C1768B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>To work in partnership with all product partners and stakeholders and execute client business a</w:t>
            </w:r>
            <w:r>
              <w:rPr>
                <w:rFonts w:ascii="Arial" w:hAnsi="Arial" w:cs="Arial"/>
                <w:sz w:val="16"/>
                <w:szCs w:val="16"/>
              </w:rPr>
              <w:t>nd maximize returns to the Bank</w:t>
            </w:r>
          </w:p>
          <w:p w:rsidR="00CC2612" w:rsidRPr="00C1768B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>To effectively monitor risk and keep abreast of market developments to ensure proactive or remedial actions to maintain quality of risk in line with the Bank’s</w:t>
            </w:r>
            <w:r>
              <w:rPr>
                <w:rFonts w:ascii="Arial" w:hAnsi="Arial" w:cs="Arial"/>
                <w:sz w:val="16"/>
                <w:szCs w:val="16"/>
              </w:rPr>
              <w:t xml:space="preserve"> credit policies and procedures</w:t>
            </w:r>
          </w:p>
          <w:p w:rsidR="00CC2612" w:rsidRPr="00C1768B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>To monitor quality credit proposals. This includes facility structure, industry analysis, company analysis, facility review, customer profitability analysis, financial analysis</w:t>
            </w:r>
            <w:r>
              <w:rPr>
                <w:rFonts w:ascii="Arial" w:hAnsi="Arial" w:cs="Arial"/>
                <w:sz w:val="16"/>
                <w:szCs w:val="16"/>
              </w:rPr>
              <w:t>, spreads and projections etc.</w:t>
            </w:r>
          </w:p>
          <w:p w:rsidR="00CC2612" w:rsidRPr="00C1768B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 xml:space="preserve">To ensure that the highest professional standards of services are provided to Bank’s corporate customers with an end to secure both new business and to deepen the </w:t>
            </w:r>
            <w:r>
              <w:rPr>
                <w:rFonts w:ascii="Arial" w:hAnsi="Arial" w:cs="Arial"/>
                <w:sz w:val="16"/>
                <w:szCs w:val="16"/>
              </w:rPr>
              <w:t>existing business relationships</w:t>
            </w:r>
          </w:p>
          <w:p w:rsidR="00CC2612" w:rsidRPr="00C1768B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>Preparation of routine business call reports, offer letters, sanction advices and other internal and external corre</w:t>
            </w:r>
            <w:r>
              <w:rPr>
                <w:rFonts w:ascii="Arial" w:hAnsi="Arial" w:cs="Arial"/>
                <w:sz w:val="16"/>
                <w:szCs w:val="16"/>
              </w:rPr>
              <w:t>spondences as and when required</w:t>
            </w:r>
          </w:p>
          <w:p w:rsidR="00CC2612" w:rsidRPr="00C1768B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 xml:space="preserve">To guide, train, develop and motivate a team of Relationship Managers to attain business objectives, improve the quality of credit assessment, creating a learning environment </w:t>
            </w:r>
            <w:r>
              <w:rPr>
                <w:rFonts w:ascii="Arial" w:hAnsi="Arial" w:cs="Arial"/>
                <w:sz w:val="16"/>
                <w:szCs w:val="16"/>
              </w:rPr>
              <w:t>and assess their training needs</w:t>
            </w:r>
          </w:p>
          <w:p w:rsidR="00CC2612" w:rsidRPr="00C1768B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768B">
              <w:rPr>
                <w:rFonts w:ascii="Arial" w:hAnsi="Arial" w:cs="Arial"/>
                <w:sz w:val="16"/>
                <w:szCs w:val="16"/>
              </w:rPr>
              <w:t>To ensure compliance with all regulatory (including State Bank of Pakistan’s Prudential Regulations) and internal (includin</w:t>
            </w:r>
            <w:r>
              <w:rPr>
                <w:rFonts w:ascii="Arial" w:hAnsi="Arial" w:cs="Arial"/>
                <w:sz w:val="16"/>
                <w:szCs w:val="16"/>
              </w:rPr>
              <w:t>g credit policies) requirements</w:t>
            </w:r>
          </w:p>
          <w:p w:rsidR="00CC2612" w:rsidRPr="00FB584A" w:rsidRDefault="00CC2612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7A11">
              <w:rPr>
                <w:rFonts w:ascii="Arial" w:hAnsi="Arial" w:cs="Arial"/>
                <w:sz w:val="16"/>
                <w:szCs w:val="16"/>
              </w:rPr>
              <w:t>To perform any other assignment a</w:t>
            </w:r>
            <w:r>
              <w:rPr>
                <w:rFonts w:ascii="Arial" w:hAnsi="Arial" w:cs="Arial"/>
                <w:sz w:val="16"/>
                <w:szCs w:val="16"/>
              </w:rPr>
              <w:t>s assigned by the supervisor(s)</w:t>
            </w:r>
          </w:p>
        </w:tc>
      </w:tr>
      <w:tr w:rsidR="00CC2612" w:rsidRPr="00C1768B" w:rsidTr="00143801">
        <w:trPr>
          <w:trHeight w:val="435"/>
        </w:trPr>
        <w:tc>
          <w:tcPr>
            <w:tcW w:w="2332" w:type="dxa"/>
            <w:vAlign w:val="center"/>
          </w:tcPr>
          <w:p w:rsidR="00CC2612" w:rsidRPr="007C29A8" w:rsidRDefault="00CC2612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Place of Posting</w:t>
            </w:r>
          </w:p>
        </w:tc>
        <w:tc>
          <w:tcPr>
            <w:tcW w:w="6960" w:type="dxa"/>
            <w:vAlign w:val="center"/>
          </w:tcPr>
          <w:p w:rsidR="00CC2612" w:rsidRPr="00C1768B" w:rsidRDefault="00CC2612" w:rsidP="00143801">
            <w:pPr>
              <w:pStyle w:val="TableText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Karachi</w:t>
            </w:r>
          </w:p>
        </w:tc>
      </w:tr>
    </w:tbl>
    <w:p w:rsidR="003E23FA" w:rsidRDefault="003E23FA"/>
    <w:p w:rsidR="00362DDA" w:rsidRDefault="00362DDA">
      <w:r>
        <w:t xml:space="preserve">To apply: </w:t>
      </w:r>
    </w:p>
    <w:p w:rsidR="00362DDA" w:rsidRDefault="00362DDA">
      <w:hyperlink r:id="rId5" w:history="1">
        <w:r w:rsidRPr="00FF7466">
          <w:rPr>
            <w:rStyle w:val="Hyperlink"/>
          </w:rPr>
          <w:t>https://www.sidathyder.com.pk/jobs/index.html</w:t>
        </w:r>
      </w:hyperlink>
      <w:r>
        <w:t xml:space="preserve"> </w:t>
      </w:r>
      <w:bookmarkStart w:id="0" w:name="_GoBack"/>
      <w:bookmarkEnd w:id="0"/>
    </w:p>
    <w:sectPr w:rsidR="00362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2263D7"/>
    <w:multiLevelType w:val="hybridMultilevel"/>
    <w:tmpl w:val="5B86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2"/>
    <w:rsid w:val="00043027"/>
    <w:rsid w:val="00362DDA"/>
    <w:rsid w:val="003E23FA"/>
    <w:rsid w:val="00CC2612"/>
    <w:rsid w:val="00D1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561E3-7E91-4A12-ACFE-48C7F69D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6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CC2612"/>
    <w:rPr>
      <w:sz w:val="24"/>
    </w:rPr>
  </w:style>
  <w:style w:type="character" w:styleId="Hyperlink">
    <w:name w:val="Hyperlink"/>
    <w:basedOn w:val="DefaultParagraphFont"/>
    <w:uiPriority w:val="99"/>
    <w:unhideWhenUsed/>
    <w:rsid w:val="00362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dathyder.com.pk/job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Najmee</dc:creator>
  <cp:keywords/>
  <dc:description/>
  <cp:lastModifiedBy>DELL</cp:lastModifiedBy>
  <cp:revision>2</cp:revision>
  <dcterms:created xsi:type="dcterms:W3CDTF">2024-03-08T12:14:00Z</dcterms:created>
  <dcterms:modified xsi:type="dcterms:W3CDTF">2024-03-11T12:01:00Z</dcterms:modified>
</cp:coreProperties>
</file>