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ED7B" w14:textId="0058979A" w:rsidR="00C87A42" w:rsidRDefault="00C87A4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Organization: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Akseer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Research</w:t>
      </w:r>
    </w:p>
    <w:p w14:paraId="26B51D2F" w14:textId="03CDF851" w:rsidR="003F1D41" w:rsidRPr="0094429E" w:rsidRDefault="00C34BD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Position: 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Analyst- </w:t>
      </w:r>
      <w:r w:rsidR="00644ABB">
        <w:rPr>
          <w:rFonts w:ascii="Times New Roman" w:hAnsi="Times New Roman" w:cs="Times New Roman"/>
          <w:b/>
          <w:bCs/>
          <w:sz w:val="36"/>
          <w:szCs w:val="36"/>
        </w:rPr>
        <w:t>Equity Research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33AA029" w14:textId="4C45FB4A" w:rsidR="00644ABB" w:rsidRPr="00644ABB" w:rsidRDefault="00644ABB" w:rsidP="00644ABB">
      <w:p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 xml:space="preserve">Analyst – Equity Research is expected to work as a member of the equity research team at </w:t>
      </w:r>
      <w:proofErr w:type="spellStart"/>
      <w:r w:rsidRPr="00644ABB">
        <w:rPr>
          <w:rFonts w:ascii="Times New Roman" w:hAnsi="Times New Roman" w:cs="Times New Roman"/>
          <w:sz w:val="24"/>
          <w:szCs w:val="24"/>
        </w:rPr>
        <w:t>Akseer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Research, covering both local and foreign equities. The candidate will be expected to undertake detailed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and focused research on the assigned sectors with the ultimate goal of contribution to investment ideas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and client requirements. Key job description of the analyst would be as follows:</w:t>
      </w:r>
    </w:p>
    <w:p w14:paraId="3B1F264D" w14:textId="3EC6C860" w:rsidR="00644ABB" w:rsidRPr="00644ABB" w:rsidRDefault="00644ABB" w:rsidP="00644A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Develop a thorough understanding of sectors/companies assigned.</w:t>
      </w:r>
    </w:p>
    <w:p w14:paraId="57004170" w14:textId="1CE14EE7" w:rsidR="00644ABB" w:rsidRPr="00644ABB" w:rsidRDefault="00644ABB" w:rsidP="00644A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Conduct detailed research (both primary and secondary) on the assigned sectors/companies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generate investment ideas.</w:t>
      </w:r>
    </w:p>
    <w:p w14:paraId="5D0F0273" w14:textId="17614F73" w:rsidR="00644ABB" w:rsidRPr="00644ABB" w:rsidRDefault="00644ABB" w:rsidP="00644A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Prepare detailed financial models, databases and reports on the assigned sectors and companies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under coverage</w:t>
      </w:r>
    </w:p>
    <w:p w14:paraId="11B19835" w14:textId="6CF59F21" w:rsidR="00644ABB" w:rsidRPr="00644ABB" w:rsidRDefault="00644ABB" w:rsidP="00644A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Remain abreast of the key developments occurring in the broader market in general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ABB">
        <w:rPr>
          <w:rFonts w:ascii="Times New Roman" w:hAnsi="Times New Roman" w:cs="Times New Roman"/>
          <w:sz w:val="24"/>
          <w:szCs w:val="24"/>
        </w:rPr>
        <w:t>assigned sectors in specific and provide active and timely updates through alerts and briefs.</w:t>
      </w:r>
    </w:p>
    <w:p w14:paraId="6528F00F" w14:textId="13E7507B" w:rsidR="00644ABB" w:rsidRPr="00644ABB" w:rsidRDefault="00644ABB" w:rsidP="00644A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Assist the department in developing/maintaining/updating databases and periodical reports.</w:t>
      </w:r>
    </w:p>
    <w:p w14:paraId="6E8E623D" w14:textId="21BB642A" w:rsidR="00644ABB" w:rsidRPr="00644ABB" w:rsidRDefault="00644ABB" w:rsidP="00644A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Requirements: </w:t>
      </w:r>
    </w:p>
    <w:p w14:paraId="527BAD70" w14:textId="0CB07937" w:rsidR="00644ABB" w:rsidRPr="00644ABB" w:rsidRDefault="001667AF" w:rsidP="00644ABB">
      <w:p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 xml:space="preserve">The candidate should at least have an ACCA or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4429E">
        <w:rPr>
          <w:rFonts w:ascii="Times New Roman" w:hAnsi="Times New Roman" w:cs="Times New Roman"/>
          <w:sz w:val="24"/>
          <w:szCs w:val="24"/>
        </w:rPr>
        <w:t>achelor’s degree in economics, finance, accounting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related areas from a well reputed institution</w:t>
      </w:r>
      <w:r>
        <w:rPr>
          <w:rFonts w:ascii="Times New Roman" w:hAnsi="Times New Roman" w:cs="Times New Roman"/>
          <w:sz w:val="24"/>
          <w:szCs w:val="24"/>
        </w:rPr>
        <w:t xml:space="preserve"> with at least </w:t>
      </w:r>
      <w:r w:rsidR="00FA5D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3159">
        <w:rPr>
          <w:rFonts w:ascii="Times New Roman" w:hAnsi="Times New Roman" w:cs="Times New Roman"/>
          <w:b/>
          <w:bCs/>
          <w:sz w:val="24"/>
          <w:szCs w:val="24"/>
        </w:rPr>
        <w:t>–3 years of experience</w:t>
      </w:r>
      <w:r w:rsidRPr="00EC054E">
        <w:rPr>
          <w:rFonts w:ascii="Times New Roman" w:hAnsi="Times New Roman" w:cs="Times New Roman"/>
          <w:sz w:val="24"/>
          <w:szCs w:val="24"/>
        </w:rPr>
        <w:t xml:space="preserve"> in </w:t>
      </w:r>
      <w:r w:rsidRPr="00EB0670">
        <w:rPr>
          <w:rFonts w:ascii="Times New Roman" w:hAnsi="Times New Roman" w:cs="Times New Roman"/>
          <w:b/>
          <w:bCs/>
          <w:sz w:val="24"/>
          <w:szCs w:val="24"/>
        </w:rPr>
        <w:t>Equity Research, Corporate Finance, Advisory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B0670">
        <w:rPr>
          <w:rFonts w:ascii="Times New Roman" w:hAnsi="Times New Roman" w:cs="Times New Roman"/>
          <w:b/>
          <w:bCs/>
          <w:sz w:val="24"/>
          <w:szCs w:val="24"/>
        </w:rPr>
        <w:t>Investment Banking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3C5BF7">
        <w:rPr>
          <w:rFonts w:ascii="Times New Roman" w:hAnsi="Times New Roman" w:cs="Times New Roman"/>
          <w:b/>
          <w:bCs/>
          <w:sz w:val="24"/>
          <w:szCs w:val="24"/>
        </w:rPr>
        <w:t xml:space="preserve">redit department of a bank, </w:t>
      </w:r>
      <w:r>
        <w:rPr>
          <w:rFonts w:ascii="Times New Roman" w:hAnsi="Times New Roman" w:cs="Times New Roman"/>
          <w:b/>
          <w:bCs/>
          <w:sz w:val="24"/>
          <w:szCs w:val="24"/>
        </w:rPr>
        <w:t>Brokerage House and A</w:t>
      </w:r>
      <w:r w:rsidRPr="003C5BF7">
        <w:rPr>
          <w:rFonts w:ascii="Times New Roman" w:hAnsi="Times New Roman" w:cs="Times New Roman"/>
          <w:b/>
          <w:bCs/>
          <w:sz w:val="24"/>
          <w:szCs w:val="24"/>
        </w:rPr>
        <w:t xml:space="preserve">udit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5BF7">
        <w:rPr>
          <w:rFonts w:ascii="Times New Roman" w:hAnsi="Times New Roman" w:cs="Times New Roman"/>
          <w:b/>
          <w:bCs/>
          <w:sz w:val="24"/>
          <w:szCs w:val="24"/>
        </w:rPr>
        <w:t>irms e</w:t>
      </w:r>
      <w:r w:rsidRPr="0094429E">
        <w:rPr>
          <w:rFonts w:ascii="Times New Roman" w:hAnsi="Times New Roman" w:cs="Times New Roman"/>
          <w:sz w:val="24"/>
          <w:szCs w:val="24"/>
        </w:rPr>
        <w:t>. Candidates actively pursuing the CFA charter will be preferred.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BB" w:rsidRPr="00644ABB">
        <w:rPr>
          <w:rFonts w:ascii="Times New Roman" w:hAnsi="Times New Roman" w:cs="Times New Roman"/>
          <w:sz w:val="24"/>
          <w:szCs w:val="24"/>
        </w:rPr>
        <w:t>The other requirements are given below:</w:t>
      </w:r>
    </w:p>
    <w:p w14:paraId="6DB979E0" w14:textId="77777777" w:rsidR="00644ABB" w:rsidRPr="00644ABB" w:rsidRDefault="00644ABB" w:rsidP="00644ABB">
      <w:p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• Strong analytical and conceptual skills encompassing finance and investment.</w:t>
      </w:r>
    </w:p>
    <w:p w14:paraId="7F857E8E" w14:textId="77777777" w:rsidR="00644ABB" w:rsidRPr="00644ABB" w:rsidRDefault="00644ABB" w:rsidP="00644ABB">
      <w:p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• Thorough understanding of various valuation approaches and methods</w:t>
      </w:r>
    </w:p>
    <w:p w14:paraId="3F551B47" w14:textId="77777777" w:rsidR="00644ABB" w:rsidRPr="00644ABB" w:rsidRDefault="00644ABB" w:rsidP="00644ABB">
      <w:p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• Excellent communications skills (both written and oral English).</w:t>
      </w:r>
    </w:p>
    <w:p w14:paraId="38204897" w14:textId="77777777" w:rsidR="00644ABB" w:rsidRDefault="00644ABB" w:rsidP="00644ABB">
      <w:pPr>
        <w:rPr>
          <w:rFonts w:ascii="Times New Roman" w:hAnsi="Times New Roman" w:cs="Times New Roman"/>
          <w:sz w:val="24"/>
          <w:szCs w:val="24"/>
        </w:rPr>
      </w:pPr>
      <w:r w:rsidRPr="00644ABB">
        <w:rPr>
          <w:rFonts w:ascii="Times New Roman" w:hAnsi="Times New Roman" w:cs="Times New Roman"/>
          <w:sz w:val="24"/>
          <w:szCs w:val="24"/>
        </w:rPr>
        <w:t>• Should be confident, hardworking, result oriented and a good team player</w:t>
      </w:r>
    </w:p>
    <w:p w14:paraId="17974D61" w14:textId="79FE9ED5" w:rsidR="003F1D41" w:rsidRPr="003F1D41" w:rsidRDefault="003F1D41" w:rsidP="00644A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D41">
        <w:rPr>
          <w:rFonts w:ascii="Times New Roman" w:hAnsi="Times New Roman" w:cs="Times New Roman"/>
          <w:b/>
          <w:bCs/>
          <w:sz w:val="24"/>
          <w:szCs w:val="24"/>
        </w:rPr>
        <w:t>Job Location: Shahrah-e-Faisal, Karachi</w:t>
      </w:r>
    </w:p>
    <w:p w14:paraId="29F50F7F" w14:textId="734A039C" w:rsidR="00420A19" w:rsidRDefault="00420A19" w:rsidP="00420A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D41">
        <w:rPr>
          <w:rFonts w:ascii="Times New Roman" w:hAnsi="Times New Roman" w:cs="Times New Roman"/>
          <w:b/>
          <w:bCs/>
          <w:sz w:val="24"/>
          <w:szCs w:val="24"/>
        </w:rPr>
        <w:t xml:space="preserve">Please share relevant CVs at </w:t>
      </w:r>
      <w:hyperlink r:id="rId5" w:history="1">
        <w:r w:rsidR="00073E1D" w:rsidRPr="005646D8">
          <w:rPr>
            <w:rStyle w:val="Hyperlink"/>
            <w:rFonts w:ascii="Times New Roman" w:hAnsi="Times New Roman" w:cs="Times New Roman"/>
            <w:sz w:val="24"/>
            <w:szCs w:val="24"/>
          </w:rPr>
          <w:t>jobs@akseerresearch.com</w:t>
        </w:r>
      </w:hyperlink>
      <w:r w:rsidR="00073E1D">
        <w:rPr>
          <w:rFonts w:ascii="Times New Roman" w:hAnsi="Times New Roman" w:cs="Times New Roman"/>
          <w:b/>
          <w:bCs/>
          <w:sz w:val="24"/>
          <w:szCs w:val="24"/>
        </w:rPr>
        <w:t xml:space="preserve"> with the subject </w:t>
      </w:r>
      <w:r w:rsidR="001B69F0">
        <w:rPr>
          <w:rFonts w:ascii="Times New Roman" w:hAnsi="Times New Roman" w:cs="Times New Roman"/>
          <w:b/>
          <w:bCs/>
          <w:sz w:val="24"/>
          <w:szCs w:val="24"/>
        </w:rPr>
        <w:t>“Analyst</w:t>
      </w:r>
      <w:r w:rsidR="00073E1D" w:rsidRPr="00073E1D">
        <w:rPr>
          <w:rFonts w:ascii="Times New Roman" w:hAnsi="Times New Roman" w:cs="Times New Roman"/>
          <w:b/>
          <w:bCs/>
          <w:sz w:val="24"/>
          <w:szCs w:val="24"/>
        </w:rPr>
        <w:t>- Equity Research</w:t>
      </w:r>
      <w:r w:rsidR="00073E1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42075492" w14:textId="54C15158" w:rsidR="007B1EF8" w:rsidRDefault="007B1EF8" w:rsidP="007B1E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B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NOTE: WE ARE AN EQUAL OPPORTUNITY EMPLOYER (FEMALES ARE HIGHLY ENCOURAGED TO APPLY)</w:t>
      </w:r>
    </w:p>
    <w:p w14:paraId="175A6FFE" w14:textId="4FA4CE2A" w:rsidR="0047529B" w:rsidRPr="0047529B" w:rsidRDefault="0047529B" w:rsidP="007B1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#</w:t>
      </w:r>
      <w:proofErr w:type="spellStart"/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karachijobs</w:t>
      </w:r>
      <w:proofErr w:type="spellEnd"/>
      <w:r>
        <w:rPr>
          <w:rFonts w:ascii="Segoe UI" w:hAnsi="Segoe UI" w:cs="Segoe UI"/>
          <w:sz w:val="30"/>
          <w:szCs w:val="30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#</w:t>
      </w:r>
      <w:proofErr w:type="spellStart"/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analystjobs</w:t>
      </w:r>
      <w:proofErr w:type="spellEnd"/>
      <w:r>
        <w:rPr>
          <w:rFonts w:ascii="Segoe UI" w:hAnsi="Segoe UI" w:cs="Segoe UI"/>
          <w:sz w:val="30"/>
          <w:szCs w:val="30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#</w:t>
      </w:r>
      <w:proofErr w:type="spellStart"/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researchjobs</w:t>
      </w:r>
      <w:proofErr w:type="spellEnd"/>
      <w:r>
        <w:rPr>
          <w:rFonts w:ascii="Segoe UI" w:hAnsi="Segoe UI" w:cs="Segoe UI"/>
          <w:sz w:val="30"/>
          <w:szCs w:val="30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#</w:t>
      </w:r>
      <w:proofErr w:type="spellStart"/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cfa</w:t>
      </w:r>
      <w:proofErr w:type="spellEnd"/>
      <w:r>
        <w:rPr>
          <w:rFonts w:ascii="Segoe UI" w:hAnsi="Segoe UI" w:cs="Segoe UI"/>
          <w:sz w:val="30"/>
          <w:szCs w:val="30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#</w:t>
      </w:r>
      <w:proofErr w:type="spellStart"/>
      <w:r>
        <w:rPr>
          <w:rStyle w:val="Strong"/>
          <w:rFonts w:ascii="Segoe UI" w:hAnsi="Segoe UI" w:cs="Segoe UI"/>
          <w:sz w:val="30"/>
          <w:szCs w:val="30"/>
          <w:shd w:val="clear" w:color="auto" w:fill="FFFFFF"/>
        </w:rPr>
        <w:t>acca</w:t>
      </w:r>
      <w:proofErr w:type="spellEnd"/>
    </w:p>
    <w:p w14:paraId="79796AE9" w14:textId="77777777" w:rsidR="007B1EF8" w:rsidRDefault="007B1EF8" w:rsidP="00420A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F195C" w14:textId="6C3C843B" w:rsidR="003F1D41" w:rsidRPr="00A23B77" w:rsidRDefault="003F1D41" w:rsidP="00420A1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3F1D41" w:rsidRPr="00A2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BB2"/>
    <w:multiLevelType w:val="hybridMultilevel"/>
    <w:tmpl w:val="A1F6EC3C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FB8"/>
    <w:multiLevelType w:val="hybridMultilevel"/>
    <w:tmpl w:val="FD4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86F"/>
    <w:multiLevelType w:val="hybridMultilevel"/>
    <w:tmpl w:val="703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15A2"/>
    <w:multiLevelType w:val="hybridMultilevel"/>
    <w:tmpl w:val="FA58A9E4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552EE"/>
    <w:multiLevelType w:val="hybridMultilevel"/>
    <w:tmpl w:val="95905D58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17098"/>
    <w:multiLevelType w:val="hybridMultilevel"/>
    <w:tmpl w:val="A1B6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14284"/>
    <w:multiLevelType w:val="hybridMultilevel"/>
    <w:tmpl w:val="CA3C0586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D4"/>
    <w:rsid w:val="00061892"/>
    <w:rsid w:val="00073E1D"/>
    <w:rsid w:val="000F4408"/>
    <w:rsid w:val="00126735"/>
    <w:rsid w:val="001667AF"/>
    <w:rsid w:val="001B69F0"/>
    <w:rsid w:val="001D7083"/>
    <w:rsid w:val="001F4E3D"/>
    <w:rsid w:val="00233159"/>
    <w:rsid w:val="003F1D41"/>
    <w:rsid w:val="00420A19"/>
    <w:rsid w:val="0047529B"/>
    <w:rsid w:val="005451D9"/>
    <w:rsid w:val="005646D8"/>
    <w:rsid w:val="00584859"/>
    <w:rsid w:val="00644ABB"/>
    <w:rsid w:val="00654407"/>
    <w:rsid w:val="006B1564"/>
    <w:rsid w:val="007B1EF8"/>
    <w:rsid w:val="00854929"/>
    <w:rsid w:val="0094429E"/>
    <w:rsid w:val="009A1B9E"/>
    <w:rsid w:val="00A23B77"/>
    <w:rsid w:val="00B00120"/>
    <w:rsid w:val="00BB0B38"/>
    <w:rsid w:val="00BD1A9B"/>
    <w:rsid w:val="00C34BD4"/>
    <w:rsid w:val="00C87A42"/>
    <w:rsid w:val="00CE4BA5"/>
    <w:rsid w:val="00EC054E"/>
    <w:rsid w:val="00FA5D99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AC61"/>
  <w15:chartTrackingRefBased/>
  <w15:docId w15:val="{BD9608AF-5F95-4D62-B000-4C8D737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E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7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akseerre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akseer</dc:creator>
  <cp:keywords/>
  <dc:description/>
  <cp:lastModifiedBy>Sarwat Ahson</cp:lastModifiedBy>
  <cp:revision>2</cp:revision>
  <cp:lastPrinted>2023-05-08T04:54:00Z</cp:lastPrinted>
  <dcterms:created xsi:type="dcterms:W3CDTF">2023-10-17T11:13:00Z</dcterms:created>
  <dcterms:modified xsi:type="dcterms:W3CDTF">2023-10-17T11:13:00Z</dcterms:modified>
</cp:coreProperties>
</file>