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C2E" w:rsidRDefault="00314C2E" w:rsidP="00314C2E">
      <w:r>
        <w:t>Reporting to the CEO, this role closely collaborates with the CEO on day-to-day operations and strategic initiatives. The responsibilities include:</w:t>
      </w:r>
    </w:p>
    <w:p w:rsidR="00314C2E" w:rsidRDefault="00314C2E" w:rsidP="00314C2E"/>
    <w:p w:rsidR="00314C2E" w:rsidRDefault="00314C2E" w:rsidP="00314C2E">
      <w:r>
        <w:t>1. Conducting comparative market analysis to assess market share and growth trends.</w:t>
      </w:r>
    </w:p>
    <w:p w:rsidR="00314C2E" w:rsidRDefault="00314C2E" w:rsidP="00314C2E">
      <w:r>
        <w:t>2. Researching new planned initiatives for the CEO.</w:t>
      </w:r>
    </w:p>
    <w:p w:rsidR="00314C2E" w:rsidRDefault="00314C2E" w:rsidP="00314C2E">
      <w:r>
        <w:t>3. Drafting comprehensive reports for the CEO.</w:t>
      </w:r>
    </w:p>
    <w:p w:rsidR="00314C2E" w:rsidRDefault="00314C2E" w:rsidP="00314C2E">
      <w:r>
        <w:t>4. Coordinating cross-departmental initiatives on behalf of the CEO.</w:t>
      </w:r>
    </w:p>
    <w:p w:rsidR="00314C2E" w:rsidRDefault="00314C2E" w:rsidP="00314C2E">
      <w:r>
        <w:t>5. This role serves as a stepping stone towards the Chief Strategy Officer position.</w:t>
      </w:r>
    </w:p>
    <w:p w:rsidR="00314C2E" w:rsidRDefault="00314C2E" w:rsidP="00314C2E"/>
    <w:p w:rsidR="00314C2E" w:rsidRDefault="00314C2E" w:rsidP="00314C2E">
      <w:r>
        <w:t>The ideal candidate should possess the following skill set:</w:t>
      </w:r>
    </w:p>
    <w:p w:rsidR="00314C2E" w:rsidRDefault="00314C2E" w:rsidP="00314C2E"/>
    <w:p w:rsidR="00314C2E" w:rsidRDefault="00314C2E" w:rsidP="00314C2E">
      <w:r>
        <w:t>1. Proficient drafting abilities.</w:t>
      </w:r>
    </w:p>
    <w:p w:rsidR="00314C2E" w:rsidRDefault="00314C2E" w:rsidP="00314C2E">
      <w:r>
        <w:t>2. Excellent report writing skills.</w:t>
      </w:r>
    </w:p>
    <w:p w:rsidR="00314C2E" w:rsidRDefault="00314C2E" w:rsidP="00314C2E">
      <w:r>
        <w:t>3. Strong proficiency in PowerPoint presentations.</w:t>
      </w:r>
    </w:p>
    <w:p w:rsidR="00314C2E" w:rsidRDefault="00314C2E" w:rsidP="00314C2E">
      <w:r>
        <w:t>4. Advanced Excel skills for data analysis.</w:t>
      </w:r>
    </w:p>
    <w:p w:rsidR="00314C2E" w:rsidRDefault="00314C2E" w:rsidP="00314C2E">
      <w:r>
        <w:t>5. Strong analytical capabilities.</w:t>
      </w:r>
    </w:p>
    <w:p w:rsidR="00314C2E" w:rsidRDefault="00314C2E" w:rsidP="00314C2E"/>
    <w:p w:rsidR="003262EE" w:rsidRDefault="00314C2E" w:rsidP="00314C2E">
      <w:r>
        <w:t>Candidates should ideally have a minimum of 3 years of experience in the financial sector, with preference given to those with CFA Level One certification.</w:t>
      </w:r>
    </w:p>
    <w:p w:rsidR="00A1293A" w:rsidRDefault="00A1293A" w:rsidP="00A1293A">
      <w:r>
        <w:t xml:space="preserve">Email at </w:t>
      </w:r>
      <w:r>
        <w:t>Careers@jubileegeneral.com.pk</w:t>
      </w:r>
    </w:p>
    <w:p w:rsidR="00A1293A" w:rsidRDefault="00A1293A" w:rsidP="00A1293A">
      <w:r>
        <w:t xml:space="preserve">Last date </w:t>
      </w:r>
      <w:r>
        <w:t xml:space="preserve">to apply: </w:t>
      </w:r>
      <w:bookmarkStart w:id="0" w:name="_GoBack"/>
      <w:bookmarkEnd w:id="0"/>
      <w:r>
        <w:t>7 March 2024</w:t>
      </w:r>
    </w:p>
    <w:sectPr w:rsidR="00A129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FD"/>
    <w:rsid w:val="00314C2E"/>
    <w:rsid w:val="003262EE"/>
    <w:rsid w:val="00780FFD"/>
    <w:rsid w:val="00A1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30BF4-6AD8-4D3B-AFA9-A22BFB72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2024-02-26T11:13:00Z</dcterms:created>
  <dcterms:modified xsi:type="dcterms:W3CDTF">2024-02-26T11:14:00Z</dcterms:modified>
</cp:coreProperties>
</file>