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2598"/>
        <w:gridCol w:w="2824"/>
        <w:gridCol w:w="1127"/>
        <w:gridCol w:w="3471"/>
      </w:tblGrid>
      <w:tr w:rsidR="00AE4A0D" w:rsidRPr="008E08FB" w14:paraId="530DDFCA" w14:textId="77777777" w:rsidTr="00B507AD">
        <w:tc>
          <w:tcPr>
            <w:tcW w:w="10020" w:type="dxa"/>
            <w:gridSpan w:val="4"/>
          </w:tcPr>
          <w:p w14:paraId="5479786D" w14:textId="77777777" w:rsidR="00AE4A0D" w:rsidRPr="008E08FB" w:rsidRDefault="000D27FC" w:rsidP="00767D51">
            <w:pPr>
              <w:spacing w:before="20" w:after="20"/>
              <w:rPr>
                <w:rFonts w:ascii="Calibri" w:hAnsi="Calibri" w:cs="Calibri"/>
                <w:b/>
                <w:sz w:val="32"/>
                <w:szCs w:val="32"/>
              </w:rPr>
            </w:pPr>
            <w:bookmarkStart w:id="0" w:name="OLE_LINK1"/>
            <w:r w:rsidRPr="008E08FB">
              <w:rPr>
                <w:rFonts w:ascii="Calibri" w:hAnsi="Calibri" w:cs="Calibri"/>
                <w:b/>
                <w:sz w:val="32"/>
                <w:szCs w:val="32"/>
              </w:rPr>
              <w:t>Job Description</w:t>
            </w:r>
          </w:p>
        </w:tc>
      </w:tr>
      <w:tr w:rsidR="000D27FC" w:rsidRPr="008E08FB" w14:paraId="33D84247" w14:textId="77777777" w:rsidTr="00B507AD">
        <w:tc>
          <w:tcPr>
            <w:tcW w:w="10020" w:type="dxa"/>
            <w:gridSpan w:val="4"/>
            <w:shd w:val="clear" w:color="auto" w:fill="000080"/>
          </w:tcPr>
          <w:p w14:paraId="564F1B54" w14:textId="77777777" w:rsidR="000D27FC" w:rsidRPr="008E08FB" w:rsidRDefault="000D27FC" w:rsidP="00767D51">
            <w:pPr>
              <w:spacing w:before="20" w:after="20"/>
              <w:rPr>
                <w:rFonts w:ascii="Calibri" w:hAnsi="Calibri" w:cs="Calibri"/>
                <w:b/>
                <w:color w:val="FFFFFF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t>OVERVIEW</w:t>
            </w:r>
          </w:p>
        </w:tc>
      </w:tr>
      <w:tr w:rsidR="00760F51" w:rsidRPr="008E08FB" w14:paraId="4786C849" w14:textId="77777777" w:rsidTr="00B507AD">
        <w:tc>
          <w:tcPr>
            <w:tcW w:w="2598" w:type="dxa"/>
            <w:shd w:val="clear" w:color="auto" w:fill="99CCFF"/>
          </w:tcPr>
          <w:p w14:paraId="0A7372B1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7422" w:type="dxa"/>
            <w:gridSpan w:val="3"/>
            <w:shd w:val="clear" w:color="auto" w:fill="E6E6E6"/>
            <w:vAlign w:val="center"/>
          </w:tcPr>
          <w:p w14:paraId="0A039C10" w14:textId="0DC78386" w:rsidR="00760F51" w:rsidRPr="00CC30F9" w:rsidRDefault="00B42936" w:rsidP="00CC30F9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 A</w:t>
            </w:r>
            <w:r w:rsidR="00BA1AED">
              <w:rPr>
                <w:rFonts w:ascii="Calibri" w:hAnsi="Calibri" w:cs="Calibri"/>
                <w:b/>
                <w:bCs/>
                <w:sz w:val="20"/>
                <w:szCs w:val="20"/>
              </w:rPr>
              <w:t>nalyst</w:t>
            </w:r>
            <w:r w:rsidR="00B3073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Corporate Finance &amp; Deal Advisory</w:t>
            </w:r>
          </w:p>
        </w:tc>
      </w:tr>
      <w:tr w:rsidR="00760F51" w:rsidRPr="008E08FB" w14:paraId="26168CD4" w14:textId="77777777" w:rsidTr="00B507AD">
        <w:tc>
          <w:tcPr>
            <w:tcW w:w="2598" w:type="dxa"/>
            <w:shd w:val="clear" w:color="auto" w:fill="99CCFF"/>
          </w:tcPr>
          <w:p w14:paraId="5AF872A6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Direct Reporting Relationships</w:t>
            </w:r>
          </w:p>
        </w:tc>
        <w:tc>
          <w:tcPr>
            <w:tcW w:w="2824" w:type="dxa"/>
            <w:shd w:val="clear" w:color="auto" w:fill="E6E6E6"/>
          </w:tcPr>
          <w:p w14:paraId="08533767" w14:textId="64C0B191" w:rsidR="00760F51" w:rsidRPr="008E08FB" w:rsidRDefault="00760F51" w:rsidP="000F0DF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Reports </w:t>
            </w:r>
            <w:r w:rsidR="004E293B" w:rsidRPr="008E08FB">
              <w:rPr>
                <w:rFonts w:ascii="Calibri" w:hAnsi="Calibri" w:cs="Calibri"/>
                <w:sz w:val="20"/>
                <w:szCs w:val="20"/>
              </w:rPr>
              <w:t>t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 w:rsidR="00E35E16">
              <w:rPr>
                <w:rFonts w:ascii="Calibri" w:hAnsi="Calibri" w:cs="Calibri"/>
                <w:sz w:val="20"/>
                <w:szCs w:val="20"/>
              </w:rPr>
              <w:t>Line Manager</w:t>
            </w:r>
          </w:p>
        </w:tc>
        <w:tc>
          <w:tcPr>
            <w:tcW w:w="4598" w:type="dxa"/>
            <w:gridSpan w:val="2"/>
            <w:shd w:val="clear" w:color="auto" w:fill="E6E6E6"/>
          </w:tcPr>
          <w:p w14:paraId="7B812FE0" w14:textId="36D395B5" w:rsidR="00D703A2" w:rsidRPr="008E08FB" w:rsidRDefault="00760F51" w:rsidP="00B4293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Supervises (Job Title): </w:t>
            </w:r>
            <w:r w:rsidR="00B42936">
              <w:rPr>
                <w:rFonts w:ascii="Calibri" w:hAnsi="Calibri" w:cs="Calibri"/>
                <w:sz w:val="20"/>
                <w:szCs w:val="20"/>
              </w:rPr>
              <w:t>Interns (max 5)</w:t>
            </w:r>
          </w:p>
        </w:tc>
      </w:tr>
      <w:tr w:rsidR="00760F51" w:rsidRPr="008E08FB" w14:paraId="1867D76B" w14:textId="77777777" w:rsidTr="00B507AD">
        <w:tc>
          <w:tcPr>
            <w:tcW w:w="2598" w:type="dxa"/>
            <w:shd w:val="clear" w:color="auto" w:fill="99CCFF"/>
          </w:tcPr>
          <w:p w14:paraId="4A255C95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2824" w:type="dxa"/>
            <w:shd w:val="clear" w:color="auto" w:fill="E6E6E6"/>
          </w:tcPr>
          <w:p w14:paraId="165DA97B" w14:textId="53361119" w:rsidR="00760F51" w:rsidRPr="008E08FB" w:rsidRDefault="00B42936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Corporate Finance &amp; Deal Advisory</w:t>
            </w:r>
          </w:p>
        </w:tc>
        <w:tc>
          <w:tcPr>
            <w:tcW w:w="1127" w:type="dxa"/>
            <w:shd w:val="clear" w:color="auto" w:fill="99CCFF"/>
          </w:tcPr>
          <w:p w14:paraId="223B95FF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Section</w:t>
            </w:r>
          </w:p>
        </w:tc>
        <w:tc>
          <w:tcPr>
            <w:tcW w:w="3471" w:type="dxa"/>
            <w:shd w:val="clear" w:color="auto" w:fill="E6E6E6"/>
          </w:tcPr>
          <w:p w14:paraId="62F627F5" w14:textId="77777777" w:rsidR="00760F51" w:rsidRPr="008E08FB" w:rsidRDefault="004E293B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760F51" w:rsidRPr="008E08FB" w14:paraId="3B27A98B" w14:textId="77777777" w:rsidTr="00B507AD">
        <w:tc>
          <w:tcPr>
            <w:tcW w:w="2598" w:type="dxa"/>
            <w:shd w:val="clear" w:color="auto" w:fill="99CCFF"/>
          </w:tcPr>
          <w:p w14:paraId="62BFEF8C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2824" w:type="dxa"/>
            <w:shd w:val="clear" w:color="auto" w:fill="E6E6E6"/>
          </w:tcPr>
          <w:p w14:paraId="7855B93A" w14:textId="77777777" w:rsidR="00760F51" w:rsidRPr="008E08FB" w:rsidRDefault="004E293B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27" w:type="dxa"/>
            <w:shd w:val="clear" w:color="auto" w:fill="99CCFF"/>
          </w:tcPr>
          <w:p w14:paraId="0BAFF171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Location</w:t>
            </w:r>
          </w:p>
        </w:tc>
        <w:tc>
          <w:tcPr>
            <w:tcW w:w="3471" w:type="dxa"/>
            <w:shd w:val="clear" w:color="auto" w:fill="E6E6E6"/>
          </w:tcPr>
          <w:p w14:paraId="77CE29D4" w14:textId="6AE137DF" w:rsidR="00760F51" w:rsidRPr="008E08FB" w:rsidRDefault="00BA1AED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Lahore, Punjab</w:t>
            </w:r>
          </w:p>
        </w:tc>
      </w:tr>
      <w:tr w:rsidR="00760F51" w:rsidRPr="008E08FB" w14:paraId="25F550CD" w14:textId="77777777" w:rsidTr="00B507AD">
        <w:tc>
          <w:tcPr>
            <w:tcW w:w="2598" w:type="dxa"/>
            <w:shd w:val="clear" w:color="auto" w:fill="99CCFF"/>
          </w:tcPr>
          <w:p w14:paraId="7BA01953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Role Purpose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47F89191" w14:textId="35748D5F" w:rsidR="006605B7" w:rsidRPr="008E08FB" w:rsidRDefault="006605B7" w:rsidP="00906804">
            <w:pPr>
              <w:tabs>
                <w:tab w:val="num" w:pos="432"/>
              </w:tabs>
              <w:spacing w:after="20"/>
              <w:ind w:right="25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Accountable and responsible for </w:t>
            </w:r>
            <w:r w:rsidR="00906804">
              <w:rPr>
                <w:rFonts w:ascii="Calibri" w:hAnsi="Calibri" w:cs="Calibri"/>
                <w:sz w:val="20"/>
                <w:szCs w:val="20"/>
              </w:rPr>
              <w:t xml:space="preserve">all the tasks and assignments delegated under the ambit of “Corporate Finance &amp; Deal Advisory” </w:t>
            </w:r>
            <w:r w:rsidR="00B30732">
              <w:rPr>
                <w:rFonts w:ascii="Calibri" w:hAnsi="Calibri" w:cs="Calibri"/>
                <w:sz w:val="20"/>
                <w:szCs w:val="20"/>
              </w:rPr>
              <w:t>practice</w:t>
            </w:r>
            <w:r w:rsidR="00142E5C">
              <w:rPr>
                <w:rFonts w:ascii="Calibri" w:hAnsi="Calibri" w:cs="Calibri"/>
                <w:sz w:val="20"/>
                <w:szCs w:val="20"/>
              </w:rPr>
              <w:t xml:space="preserve"> at Insight</w:t>
            </w:r>
            <w:r w:rsidR="00906804">
              <w:rPr>
                <w:rFonts w:ascii="Calibri" w:hAnsi="Calibri" w:cs="Calibri"/>
                <w:sz w:val="20"/>
                <w:szCs w:val="20"/>
              </w:rPr>
              <w:t>s.</w:t>
            </w:r>
          </w:p>
        </w:tc>
      </w:tr>
      <w:tr w:rsidR="00760F51" w:rsidRPr="008E08FB" w14:paraId="659686BD" w14:textId="77777777" w:rsidTr="00B507AD">
        <w:tc>
          <w:tcPr>
            <w:tcW w:w="10020" w:type="dxa"/>
            <w:gridSpan w:val="4"/>
            <w:shd w:val="clear" w:color="auto" w:fill="000080"/>
          </w:tcPr>
          <w:p w14:paraId="7FC28C8A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t>KEY ACCOUNTABILITIES &amp; ACTIVITIES</w:t>
            </w:r>
          </w:p>
        </w:tc>
      </w:tr>
      <w:tr w:rsidR="00760F51" w:rsidRPr="008E08FB" w14:paraId="4B0A7F70" w14:textId="77777777" w:rsidTr="00B507AD">
        <w:tc>
          <w:tcPr>
            <w:tcW w:w="2598" w:type="dxa"/>
            <w:shd w:val="clear" w:color="auto" w:fill="99CCFF"/>
          </w:tcPr>
          <w:p w14:paraId="5ABBDD32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Key Accountabilities</w:t>
            </w:r>
          </w:p>
        </w:tc>
        <w:tc>
          <w:tcPr>
            <w:tcW w:w="7422" w:type="dxa"/>
            <w:gridSpan w:val="3"/>
            <w:shd w:val="clear" w:color="auto" w:fill="99CCFF"/>
          </w:tcPr>
          <w:p w14:paraId="7421AD83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Key Activities</w:t>
            </w:r>
          </w:p>
        </w:tc>
      </w:tr>
      <w:tr w:rsidR="00760F51" w:rsidRPr="008E08FB" w14:paraId="2B9E65BB" w14:textId="77777777" w:rsidTr="00B507AD">
        <w:tc>
          <w:tcPr>
            <w:tcW w:w="2598" w:type="dxa"/>
            <w:shd w:val="clear" w:color="auto" w:fill="E6E6E6"/>
          </w:tcPr>
          <w:p w14:paraId="6CC7C779" w14:textId="1EDE6D22" w:rsidR="00760F51" w:rsidRPr="00582AF4" w:rsidRDefault="00282E5E" w:rsidP="000F0DF6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jc w:val="lowKashida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Deal </w:t>
            </w:r>
            <w:r w:rsidR="002B4006">
              <w:rPr>
                <w:rFonts w:ascii="Calibri" w:hAnsi="Calibri" w:cs="Calibri"/>
                <w:sz w:val="20"/>
                <w:szCs w:val="20"/>
              </w:rPr>
              <w:t>Advisory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2A87824C" w14:textId="7B0BE438" w:rsidR="00D51793" w:rsidRPr="00282E5E" w:rsidRDefault="00282E5E" w:rsidP="00282E5E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E5E">
              <w:rPr>
                <w:rFonts w:ascii="Calibri" w:hAnsi="Calibri" w:cs="Calibri"/>
                <w:sz w:val="20"/>
                <w:szCs w:val="20"/>
              </w:rPr>
              <w:t>Support in the deal advisory mandates including M&amp;A, capital raising, PE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transactions</w:t>
            </w:r>
            <w:r w:rsidRPr="00282E5E">
              <w:rPr>
                <w:rFonts w:ascii="Calibri" w:hAnsi="Calibri" w:cs="Calibri"/>
                <w:sz w:val="20"/>
                <w:szCs w:val="20"/>
              </w:rPr>
              <w:t xml:space="preserve"> from the initial pitch to closing.</w:t>
            </w:r>
          </w:p>
        </w:tc>
      </w:tr>
      <w:tr w:rsidR="001D4754" w:rsidRPr="008E08FB" w14:paraId="6C73C96E" w14:textId="77777777" w:rsidTr="00B507AD">
        <w:tc>
          <w:tcPr>
            <w:tcW w:w="2598" w:type="dxa"/>
            <w:shd w:val="clear" w:color="auto" w:fill="E6E6E6"/>
          </w:tcPr>
          <w:p w14:paraId="72601640" w14:textId="72FC463B" w:rsidR="001D4754" w:rsidRPr="00582AF4" w:rsidRDefault="00282E5E" w:rsidP="00B42936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Reporting &amp; Analysis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53803405" w14:textId="77777777" w:rsidR="001D4754" w:rsidRDefault="00BA1AED" w:rsidP="00BA1AED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Prepare </w:t>
            </w:r>
            <w:r w:rsidRPr="00BA1AED">
              <w:rPr>
                <w:rFonts w:ascii="Calibri" w:hAnsi="Calibri" w:cs="Calibri"/>
                <w:sz w:val="20"/>
                <w:szCs w:val="20"/>
              </w:rPr>
              <w:t>confidential information memoranda</w:t>
            </w:r>
            <w:r w:rsidR="00282E5E">
              <w:rPr>
                <w:rFonts w:ascii="Calibri" w:hAnsi="Calibri" w:cs="Calibri"/>
                <w:sz w:val="20"/>
                <w:szCs w:val="20"/>
              </w:rPr>
              <w:t>, teaser, pitch deck</w:t>
            </w:r>
            <w:r w:rsidRPr="00BA1AED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  <w:r w:rsidRPr="00BA1AED">
              <w:rPr>
                <w:rFonts w:ascii="Calibri" w:hAnsi="Calibri" w:cs="Calibri"/>
                <w:sz w:val="20"/>
                <w:szCs w:val="20"/>
              </w:rPr>
              <w:t xml:space="preserve"> marketing materials</w:t>
            </w:r>
            <w:r w:rsidR="00282E5E">
              <w:rPr>
                <w:rFonts w:ascii="Calibri" w:hAnsi="Calibri" w:cs="Calibri"/>
                <w:sz w:val="20"/>
                <w:szCs w:val="20"/>
              </w:rPr>
              <w:t xml:space="preserve"> for the transaction</w:t>
            </w:r>
            <w:r w:rsidRPr="00BA1AE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8A0D0B7" w14:textId="47F685DE" w:rsidR="00282E5E" w:rsidRPr="00282E5E" w:rsidRDefault="00282E5E" w:rsidP="00282E5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282E5E">
              <w:rPr>
                <w:rFonts w:ascii="Calibri" w:hAnsi="Calibri" w:cs="Calibri"/>
                <w:sz w:val="20"/>
                <w:szCs w:val="20"/>
              </w:rPr>
              <w:t>Conduct in-depth financial analysis to evaluate potential investment opportunities, mergers, acquisitions, and divestitures.</w:t>
            </w:r>
          </w:p>
        </w:tc>
      </w:tr>
      <w:tr w:rsidR="003509EA" w:rsidRPr="008E08FB" w14:paraId="7BAC6743" w14:textId="77777777" w:rsidTr="00B507AD">
        <w:tc>
          <w:tcPr>
            <w:tcW w:w="2598" w:type="dxa"/>
            <w:shd w:val="clear" w:color="auto" w:fill="E6E6E6"/>
          </w:tcPr>
          <w:p w14:paraId="49BCFE35" w14:textId="185A5A06" w:rsidR="003509EA" w:rsidRPr="00582AF4" w:rsidRDefault="00D51793" w:rsidP="005B30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Financial Modelling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1372950A" w14:textId="77777777" w:rsidR="00D51793" w:rsidRPr="00D51793" w:rsidRDefault="00D51793" w:rsidP="00BF0299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Develop and maintain complex financial models to support performance analysis, forecasting, and decision-making processes.</w:t>
            </w:r>
          </w:p>
          <w:p w14:paraId="2E3328AE" w14:textId="649D85DF" w:rsidR="0080059A" w:rsidRPr="00BF0299" w:rsidRDefault="00D51793" w:rsidP="00BF0299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Provide insights and recommendations based on financial modeling outcomes.</w:t>
            </w:r>
          </w:p>
        </w:tc>
      </w:tr>
      <w:tr w:rsidR="003509EA" w:rsidRPr="008E08FB" w14:paraId="5AE867A9" w14:textId="77777777" w:rsidTr="00B507AD">
        <w:tc>
          <w:tcPr>
            <w:tcW w:w="2598" w:type="dxa"/>
            <w:shd w:val="clear" w:color="auto" w:fill="E6E6E6"/>
          </w:tcPr>
          <w:p w14:paraId="20025D31" w14:textId="60EE1E2E" w:rsidR="003509EA" w:rsidRPr="00582AF4" w:rsidRDefault="00BF0299" w:rsidP="005B30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Client</w:t>
            </w:r>
            <w:r w:rsidR="00BA1AED">
              <w:rPr>
                <w:rFonts w:ascii="Calibri" w:hAnsi="Calibri" w:cs="Calibri"/>
                <w:sz w:val="20"/>
                <w:szCs w:val="20"/>
              </w:rPr>
              <w:t xml:space="preserve"> Inte</w:t>
            </w:r>
            <w:r w:rsidR="00282E5E">
              <w:rPr>
                <w:rFonts w:ascii="Calibri" w:hAnsi="Calibri" w:cs="Calibri"/>
                <w:sz w:val="20"/>
                <w:szCs w:val="20"/>
              </w:rPr>
              <w:t>raction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380394D0" w14:textId="4DA16D08" w:rsidR="003509EA" w:rsidRDefault="00BA1AED" w:rsidP="00282E5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 w:rsidRPr="00BA1AED">
              <w:rPr>
                <w:rFonts w:ascii="Calibri" w:hAnsi="Calibri" w:cs="Calibri"/>
                <w:sz w:val="20"/>
                <w:szCs w:val="20"/>
              </w:rPr>
              <w:t>Prepare proposals for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potential</w:t>
            </w:r>
            <w:r w:rsidRPr="00BA1AED">
              <w:rPr>
                <w:rFonts w:ascii="Calibri" w:hAnsi="Calibri" w:cs="Calibri"/>
                <w:sz w:val="20"/>
                <w:szCs w:val="20"/>
              </w:rPr>
              <w:t xml:space="preserve"> clients, </w:t>
            </w:r>
            <w:r w:rsidR="00282E5E">
              <w:rPr>
                <w:rFonts w:ascii="Calibri" w:hAnsi="Calibri" w:cs="Calibri"/>
                <w:sz w:val="20"/>
                <w:szCs w:val="20"/>
              </w:rPr>
              <w:t>c</w:t>
            </w:r>
            <w:r w:rsidRPr="00BA1AED">
              <w:rPr>
                <w:rFonts w:ascii="Calibri" w:hAnsi="Calibri" w:cs="Calibri"/>
                <w:sz w:val="20"/>
                <w:szCs w:val="20"/>
              </w:rPr>
              <w:t>learly articulat</w:t>
            </w:r>
            <w:r w:rsidR="00282E5E">
              <w:rPr>
                <w:rFonts w:ascii="Calibri" w:hAnsi="Calibri" w:cs="Calibri"/>
                <w:sz w:val="20"/>
                <w:szCs w:val="20"/>
              </w:rPr>
              <w:t>ing</w:t>
            </w:r>
            <w:r w:rsidRPr="00BA1AED">
              <w:rPr>
                <w:rFonts w:ascii="Calibri" w:hAnsi="Calibri" w:cs="Calibri"/>
                <w:sz w:val="20"/>
                <w:szCs w:val="20"/>
              </w:rPr>
              <w:t xml:space="preserve"> the value proposition and financial benefits of advisory services.</w:t>
            </w:r>
          </w:p>
          <w:p w14:paraId="744A2132" w14:textId="64B26CE4" w:rsidR="00282E5E" w:rsidRPr="00BA1AED" w:rsidRDefault="00282E5E" w:rsidP="00282E5E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Interact with clients to understand needs and deliver exception advisory solutions.</w:t>
            </w:r>
          </w:p>
        </w:tc>
      </w:tr>
      <w:tr w:rsidR="00906804" w:rsidRPr="008E08FB" w14:paraId="2FBEE870" w14:textId="77777777" w:rsidTr="00B507AD">
        <w:tc>
          <w:tcPr>
            <w:tcW w:w="2598" w:type="dxa"/>
            <w:shd w:val="clear" w:color="auto" w:fill="E6E6E6"/>
          </w:tcPr>
          <w:p w14:paraId="244E0038" w14:textId="08874D80" w:rsidR="00906804" w:rsidRPr="00582AF4" w:rsidRDefault="00282E5E" w:rsidP="005B30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Market Research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64202BFD" w14:textId="77777777" w:rsidR="00282E5E" w:rsidRPr="00282E5E" w:rsidRDefault="00282E5E" w:rsidP="00282E5E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E5E">
              <w:rPr>
                <w:rFonts w:ascii="Calibri" w:hAnsi="Calibri" w:cs="Calibri"/>
                <w:sz w:val="20"/>
                <w:szCs w:val="20"/>
              </w:rPr>
              <w:t>Stay informed about industry trends, market conditions, and competitor activities.</w:t>
            </w:r>
          </w:p>
          <w:p w14:paraId="5F6B3AE2" w14:textId="6822BDED" w:rsidR="00906804" w:rsidRPr="00282E5E" w:rsidRDefault="00282E5E" w:rsidP="00282E5E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82E5E">
              <w:rPr>
                <w:rFonts w:ascii="Calibri" w:hAnsi="Calibri" w:cs="Calibri"/>
                <w:sz w:val="20"/>
                <w:szCs w:val="20"/>
              </w:rPr>
              <w:t>Provide insights and recommendations based on thorough market research</w:t>
            </w:r>
          </w:p>
        </w:tc>
      </w:tr>
      <w:tr w:rsidR="00906804" w:rsidRPr="008E08FB" w14:paraId="18075695" w14:textId="77777777" w:rsidTr="00B507AD">
        <w:tc>
          <w:tcPr>
            <w:tcW w:w="10020" w:type="dxa"/>
            <w:gridSpan w:val="4"/>
            <w:shd w:val="clear" w:color="auto" w:fill="000080"/>
          </w:tcPr>
          <w:p w14:paraId="7D469677" w14:textId="77777777" w:rsidR="00906804" w:rsidRPr="008E08FB" w:rsidRDefault="00906804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t>JOB SPECIFICATIONS</w:t>
            </w:r>
          </w:p>
        </w:tc>
      </w:tr>
      <w:tr w:rsidR="00906804" w:rsidRPr="008E08FB" w14:paraId="256BBFE8" w14:textId="77777777" w:rsidTr="00B507AD">
        <w:tc>
          <w:tcPr>
            <w:tcW w:w="2598" w:type="dxa"/>
            <w:shd w:val="clear" w:color="auto" w:fill="99CCFF"/>
          </w:tcPr>
          <w:p w14:paraId="6C9155A3" w14:textId="77777777" w:rsidR="00906804" w:rsidRPr="008E08FB" w:rsidRDefault="00906804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Knowledge / Skills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7B8724E9" w14:textId="0EAF5F09" w:rsidR="00906804" w:rsidRDefault="00906804" w:rsidP="000426C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0426C1">
              <w:rPr>
                <w:rFonts w:ascii="Calibri" w:hAnsi="Calibri" w:cs="Calibri"/>
                <w:sz w:val="20"/>
                <w:szCs w:val="20"/>
              </w:rPr>
              <w:t>Proficiency in Micr</w:t>
            </w:r>
            <w:r>
              <w:rPr>
                <w:rFonts w:ascii="Calibri" w:hAnsi="Calibri" w:cs="Calibri"/>
                <w:sz w:val="20"/>
                <w:szCs w:val="20"/>
              </w:rPr>
              <w:t>osoft Office</w:t>
            </w:r>
            <w:r w:rsidR="00D51793">
              <w:rPr>
                <w:rFonts w:ascii="Calibri" w:hAnsi="Calibri" w:cs="Calibri"/>
                <w:sz w:val="20"/>
                <w:szCs w:val="20"/>
              </w:rPr>
              <w:t xml:space="preserve"> Suite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with demonstrated F</w:t>
            </w:r>
            <w:r w:rsidRPr="000426C1">
              <w:rPr>
                <w:rFonts w:ascii="Calibri" w:hAnsi="Calibri" w:cs="Calibri"/>
                <w:sz w:val="20"/>
                <w:szCs w:val="20"/>
              </w:rPr>
              <w:t>inancial Modeling abilities in Excel</w:t>
            </w:r>
            <w:r w:rsidR="00B507AD">
              <w:rPr>
                <w:rFonts w:ascii="Calibri" w:hAnsi="Calibri" w:cs="Calibri"/>
                <w:sz w:val="20"/>
                <w:szCs w:val="20"/>
              </w:rPr>
              <w:t xml:space="preserve"> is a must</w:t>
            </w:r>
            <w:r w:rsidRPr="000426C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102D162" w14:textId="6C816254" w:rsidR="00906804" w:rsidRPr="000426C1" w:rsidRDefault="00906804" w:rsidP="000426C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0426C1">
              <w:rPr>
                <w:rFonts w:ascii="Calibri" w:hAnsi="Calibri" w:cs="Calibri"/>
                <w:sz w:val="20"/>
                <w:szCs w:val="20"/>
              </w:rPr>
              <w:t>Excellent written and verbal communication skills, solid</w:t>
            </w:r>
            <w:r w:rsidR="0009725E">
              <w:rPr>
                <w:rFonts w:ascii="Calibri" w:hAnsi="Calibri" w:cs="Calibri"/>
                <w:sz w:val="20"/>
                <w:szCs w:val="20"/>
              </w:rPr>
              <w:t xml:space="preserve"> research and analytical skills</w:t>
            </w:r>
            <w:r w:rsidRPr="000426C1">
              <w:rPr>
                <w:rFonts w:ascii="Calibri" w:hAnsi="Calibri" w:cs="Calibri"/>
                <w:sz w:val="20"/>
                <w:szCs w:val="20"/>
              </w:rPr>
              <w:t xml:space="preserve"> and ability to work well both autonomously and in a team.</w:t>
            </w:r>
          </w:p>
          <w:p w14:paraId="4943885B" w14:textId="678438B9" w:rsidR="00906804" w:rsidRPr="008E08FB" w:rsidRDefault="00906804" w:rsidP="007D68B8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Expert level exp</w:t>
            </w:r>
            <w:r w:rsidR="003C5F1D">
              <w:rPr>
                <w:rFonts w:ascii="Calibri" w:hAnsi="Calibri" w:cs="Calibri"/>
                <w:sz w:val="20"/>
                <w:szCs w:val="20"/>
              </w:rPr>
              <w:t>erience in multitasking with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 abil</w:t>
            </w:r>
            <w:r w:rsidR="003C5F1D">
              <w:rPr>
                <w:rFonts w:ascii="Calibri" w:hAnsi="Calibri" w:cs="Calibri"/>
                <w:sz w:val="20"/>
                <w:szCs w:val="20"/>
              </w:rPr>
              <w:t xml:space="preserve">ity to set priorities as per given </w:t>
            </w:r>
            <w:r w:rsidRPr="008E08FB">
              <w:rPr>
                <w:rFonts w:ascii="Calibri" w:hAnsi="Calibri" w:cs="Calibri"/>
                <w:sz w:val="20"/>
                <w:szCs w:val="20"/>
              </w:rPr>
              <w:t>situation</w:t>
            </w:r>
            <w:r w:rsidR="003C5F1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1D3CCFC" w14:textId="78DDA0C0" w:rsidR="003C5F1D" w:rsidRPr="003C5F1D" w:rsidRDefault="00906804" w:rsidP="003C5F1D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Fluent in English</w:t>
            </w:r>
            <w:r w:rsidR="00D51793">
              <w:rPr>
                <w:rFonts w:ascii="Calibri" w:hAnsi="Calibri" w:cs="Calibri"/>
                <w:sz w:val="20"/>
                <w:szCs w:val="20"/>
              </w:rPr>
              <w:t>,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 and Arabic (is a plus)</w:t>
            </w:r>
            <w:r w:rsidR="00142E5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06804" w:rsidRPr="008E08FB" w14:paraId="6B66AEB2" w14:textId="77777777" w:rsidTr="00B507AD">
        <w:tc>
          <w:tcPr>
            <w:tcW w:w="2598" w:type="dxa"/>
            <w:shd w:val="clear" w:color="auto" w:fill="99CCFF"/>
          </w:tcPr>
          <w:p w14:paraId="31ADF163" w14:textId="77777777" w:rsidR="00906804" w:rsidRPr="008E08FB" w:rsidRDefault="00906804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Education /</w:t>
            </w:r>
          </w:p>
          <w:p w14:paraId="79122F17" w14:textId="77777777" w:rsidR="00906804" w:rsidRPr="008E08FB" w:rsidRDefault="00906804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Certifications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49A5742D" w14:textId="70DB132B" w:rsidR="00906804" w:rsidRPr="005C5A9C" w:rsidRDefault="00D51793" w:rsidP="005C5A9C">
            <w:pPr>
              <w:pStyle w:val="ListParagraph"/>
              <w:numPr>
                <w:ilvl w:val="0"/>
                <w:numId w:val="14"/>
              </w:numPr>
              <w:spacing w:before="20" w:after="20"/>
              <w:ind w:left="306" w:hanging="270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Bachelor's degree in Finance, Business, Economics, or a related field. Advanced degree (MBA, CFA) is a plus.</w:t>
            </w:r>
          </w:p>
        </w:tc>
      </w:tr>
      <w:tr w:rsidR="00BA1AED" w:rsidRPr="008E08FB" w14:paraId="0BE0DC16" w14:textId="77777777" w:rsidTr="00B507AD">
        <w:tc>
          <w:tcPr>
            <w:tcW w:w="2598" w:type="dxa"/>
            <w:shd w:val="clear" w:color="auto" w:fill="99CCFF"/>
          </w:tcPr>
          <w:p w14:paraId="710D2053" w14:textId="749F7835" w:rsidR="00BA1AED" w:rsidRPr="008E08FB" w:rsidRDefault="00BA1AED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Other Information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1F9E02DF" w14:textId="24D37C45" w:rsidR="00BA1AED" w:rsidRPr="00D51793" w:rsidRDefault="00BA1AED" w:rsidP="005C5A9C">
            <w:pPr>
              <w:pStyle w:val="ListParagraph"/>
              <w:numPr>
                <w:ilvl w:val="0"/>
                <w:numId w:val="14"/>
              </w:numPr>
              <w:spacing w:before="20" w:after="20"/>
              <w:ind w:left="306" w:hanging="270"/>
              <w:rPr>
                <w:rFonts w:ascii="Calibri" w:hAnsi="Calibri" w:cs="Calibri"/>
                <w:sz w:val="20"/>
                <w:szCs w:val="20"/>
              </w:rPr>
            </w:pPr>
            <w:r w:rsidRPr="00DB6AC2">
              <w:rPr>
                <w:rFonts w:ascii="Calibri" w:hAnsi="Calibri" w:cs="Calibri"/>
                <w:sz w:val="20"/>
                <w:szCs w:val="20"/>
              </w:rPr>
              <w:t>This position comes with an opportunity to be placed at Insights Riyadh Office on secondment for a minimum period of 3 months (depending on the performance evaluation every year).</w:t>
            </w:r>
          </w:p>
        </w:tc>
      </w:tr>
      <w:bookmarkEnd w:id="0"/>
    </w:tbl>
    <w:p w14:paraId="5DF6C084" w14:textId="77777777" w:rsidR="00390598" w:rsidRDefault="00390598" w:rsidP="00433C1E">
      <w:pPr>
        <w:rPr>
          <w:rFonts w:ascii="Calibri" w:hAnsi="Calibri" w:cs="Calibri"/>
          <w:sz w:val="20"/>
          <w:szCs w:val="20"/>
        </w:rPr>
      </w:pPr>
    </w:p>
    <w:p w14:paraId="52A518F9" w14:textId="77777777" w:rsidR="00CD64B3" w:rsidRDefault="00CD64B3" w:rsidP="00433C1E">
      <w:pPr>
        <w:rPr>
          <w:rFonts w:ascii="Calibri" w:hAnsi="Calibri" w:cs="Calibri"/>
          <w:sz w:val="20"/>
          <w:szCs w:val="20"/>
        </w:rPr>
      </w:pPr>
    </w:p>
    <w:p w14:paraId="1D63C998" w14:textId="77777777" w:rsidR="00CD64B3" w:rsidRDefault="00CD64B3" w:rsidP="00433C1E">
      <w:pPr>
        <w:rPr>
          <w:rFonts w:ascii="Calibri" w:hAnsi="Calibri" w:cs="Calibri"/>
          <w:sz w:val="20"/>
          <w:szCs w:val="20"/>
        </w:rPr>
      </w:pPr>
    </w:p>
    <w:sectPr w:rsidR="00CD64B3" w:rsidSect="00C802F6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4C6D" w14:textId="77777777" w:rsidR="00105CA0" w:rsidRDefault="00105CA0">
      <w:r>
        <w:separator/>
      </w:r>
    </w:p>
  </w:endnote>
  <w:endnote w:type="continuationSeparator" w:id="0">
    <w:p w14:paraId="4E88289F" w14:textId="77777777" w:rsidR="00105CA0" w:rsidRDefault="0010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795D" w14:textId="77777777" w:rsidR="00806178" w:rsidRDefault="00806178" w:rsidP="00557E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0CC68" w14:textId="77777777" w:rsidR="00806178" w:rsidRDefault="00806178" w:rsidP="009C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7487" w14:textId="77777777" w:rsidR="00806178" w:rsidRPr="009C7BA5" w:rsidRDefault="00806178" w:rsidP="009C7BA5">
    <w:pPr>
      <w:pStyle w:val="Header"/>
      <w:framePr w:wrap="around" w:vAnchor="text" w:hAnchor="margin" w:xAlign="right" w:y="1"/>
      <w:jc w:val="right"/>
      <w:rPr>
        <w:rStyle w:val="PageNumber"/>
        <w:rFonts w:ascii="Trebuchet MS" w:hAnsi="Trebuchet MS"/>
        <w:sz w:val="16"/>
        <w:szCs w:val="16"/>
      </w:rPr>
    </w:pPr>
    <w:r w:rsidRPr="009C7BA5">
      <w:rPr>
        <w:rStyle w:val="PageNumber"/>
        <w:rFonts w:ascii="Trebuchet MS" w:hAnsi="Trebuchet MS"/>
        <w:sz w:val="16"/>
        <w:szCs w:val="16"/>
      </w:rPr>
      <w:t xml:space="preserve">Page </w:t>
    </w:r>
    <w:r w:rsidRPr="009C7BA5">
      <w:rPr>
        <w:rStyle w:val="PageNumber"/>
        <w:rFonts w:ascii="Trebuchet MS" w:hAnsi="Trebuchet MS"/>
        <w:sz w:val="16"/>
        <w:szCs w:val="16"/>
      </w:rPr>
      <w:fldChar w:fldCharType="begin"/>
    </w:r>
    <w:r w:rsidRPr="009C7BA5">
      <w:rPr>
        <w:rStyle w:val="PageNumber"/>
        <w:rFonts w:ascii="Trebuchet MS" w:hAnsi="Trebuchet MS"/>
        <w:sz w:val="16"/>
        <w:szCs w:val="16"/>
      </w:rPr>
      <w:instrText xml:space="preserve">PAGE  </w:instrText>
    </w:r>
    <w:r w:rsidRPr="009C7BA5">
      <w:rPr>
        <w:rStyle w:val="PageNumber"/>
        <w:rFonts w:ascii="Trebuchet MS" w:hAnsi="Trebuchet MS"/>
        <w:sz w:val="16"/>
        <w:szCs w:val="16"/>
      </w:rPr>
      <w:fldChar w:fldCharType="separate"/>
    </w:r>
    <w:r w:rsidR="00142E5C">
      <w:rPr>
        <w:rStyle w:val="PageNumber"/>
        <w:rFonts w:ascii="Trebuchet MS" w:hAnsi="Trebuchet MS"/>
        <w:noProof/>
        <w:sz w:val="16"/>
        <w:szCs w:val="16"/>
      </w:rPr>
      <w:t>1</w:t>
    </w:r>
    <w:r w:rsidRPr="009C7BA5">
      <w:rPr>
        <w:rStyle w:val="PageNumber"/>
        <w:rFonts w:ascii="Trebuchet MS" w:hAnsi="Trebuchet MS"/>
        <w:sz w:val="16"/>
        <w:szCs w:val="16"/>
      </w:rPr>
      <w:fldChar w:fldCharType="end"/>
    </w:r>
    <w:r w:rsidRPr="009C7BA5">
      <w:rPr>
        <w:rStyle w:val="PageNumber"/>
        <w:rFonts w:ascii="Trebuchet MS" w:hAnsi="Trebuchet MS"/>
        <w:sz w:val="16"/>
        <w:szCs w:val="16"/>
      </w:rPr>
      <w:t xml:space="preserve"> of </w:t>
    </w:r>
    <w:r w:rsidRPr="009C7BA5">
      <w:rPr>
        <w:rStyle w:val="PageNumber"/>
        <w:rFonts w:ascii="Trebuchet MS" w:hAnsi="Trebuchet MS"/>
        <w:sz w:val="16"/>
        <w:szCs w:val="16"/>
      </w:rPr>
      <w:fldChar w:fldCharType="begin"/>
    </w:r>
    <w:r w:rsidRPr="009C7BA5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9C7BA5">
      <w:rPr>
        <w:rStyle w:val="PageNumber"/>
        <w:rFonts w:ascii="Trebuchet MS" w:hAnsi="Trebuchet MS"/>
        <w:sz w:val="16"/>
        <w:szCs w:val="16"/>
      </w:rPr>
      <w:fldChar w:fldCharType="separate"/>
    </w:r>
    <w:r w:rsidR="00142E5C">
      <w:rPr>
        <w:rStyle w:val="PageNumber"/>
        <w:rFonts w:ascii="Trebuchet MS" w:hAnsi="Trebuchet MS"/>
        <w:noProof/>
        <w:sz w:val="16"/>
        <w:szCs w:val="16"/>
      </w:rPr>
      <w:t>1</w:t>
    </w:r>
    <w:r w:rsidRPr="009C7BA5">
      <w:rPr>
        <w:rStyle w:val="PageNumber"/>
        <w:rFonts w:ascii="Trebuchet MS" w:hAnsi="Trebuchet MS"/>
        <w:sz w:val="16"/>
        <w:szCs w:val="16"/>
      </w:rPr>
      <w:fldChar w:fldCharType="end"/>
    </w:r>
  </w:p>
  <w:p w14:paraId="399D59C7" w14:textId="77777777" w:rsidR="00806178" w:rsidRPr="009C7BA5" w:rsidRDefault="00806178" w:rsidP="009C7BA5">
    <w:pPr>
      <w:pStyle w:val="Footer"/>
      <w:ind w:right="1440"/>
      <w:rPr>
        <w:rFonts w:ascii="Trebuchet MS" w:hAnsi="Trebuchet MS" w:cs="Arial"/>
        <w:i/>
        <w:sz w:val="16"/>
        <w:szCs w:val="16"/>
      </w:rPr>
    </w:pPr>
    <w:r w:rsidRPr="009C7BA5">
      <w:rPr>
        <w:rFonts w:ascii="Trebuchet MS" w:hAnsi="Trebuchet MS" w:cs="Arial"/>
        <w:i/>
        <w:sz w:val="16"/>
        <w:szCs w:val="16"/>
      </w:rPr>
      <w:t>Disclaimer: This job description is not an exhaustive list of accountabilities and activities. Job incumbents may be required to perform additional job-related tasks and duties as assigned.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E3ECE" w14:textId="77777777" w:rsidR="00105CA0" w:rsidRDefault="00105CA0">
      <w:r>
        <w:separator/>
      </w:r>
    </w:p>
  </w:footnote>
  <w:footnote w:type="continuationSeparator" w:id="0">
    <w:p w14:paraId="3C2AF7BC" w14:textId="77777777" w:rsidR="00105CA0" w:rsidRDefault="0010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0274" w14:textId="77777777" w:rsidR="00806178" w:rsidRDefault="00806178" w:rsidP="002D4D6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BFD53C" w14:textId="77777777" w:rsidR="00806178" w:rsidRDefault="00806178" w:rsidP="002D4D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3BBB" w14:textId="77777777" w:rsidR="00806178" w:rsidRDefault="00806178" w:rsidP="009C7BA5">
    <w:pPr>
      <w:pStyle w:val="Header"/>
      <w:tabs>
        <w:tab w:val="clear" w:pos="8640"/>
        <w:tab w:val="right" w:pos="10080"/>
      </w:tabs>
    </w:pPr>
    <w:r>
      <w:tab/>
    </w:r>
    <w:r>
      <w:tab/>
    </w:r>
    <w:r w:rsidR="00145ACB" w:rsidRPr="00723292">
      <w:rPr>
        <w:noProof/>
        <w:lang w:eastAsia="en-US"/>
      </w:rPr>
      <w:drawing>
        <wp:inline distT="0" distB="0" distL="0" distR="0" wp14:anchorId="496044CF" wp14:editId="0D3CA09B">
          <wp:extent cx="1313180" cy="340360"/>
          <wp:effectExtent l="0" t="0" r="0" b="0"/>
          <wp:docPr id="1" name="Picture 3" descr="A picture containing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clipar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27E"/>
    <w:multiLevelType w:val="multilevel"/>
    <w:tmpl w:val="C6A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A4A82"/>
    <w:multiLevelType w:val="hybridMultilevel"/>
    <w:tmpl w:val="D9645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B4EEF"/>
    <w:multiLevelType w:val="hybridMultilevel"/>
    <w:tmpl w:val="E08045E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636BA6"/>
    <w:multiLevelType w:val="multilevel"/>
    <w:tmpl w:val="0EE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4C1F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D64302B"/>
    <w:multiLevelType w:val="hybridMultilevel"/>
    <w:tmpl w:val="5866B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25F"/>
    <w:multiLevelType w:val="hybridMultilevel"/>
    <w:tmpl w:val="F724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35E18"/>
    <w:multiLevelType w:val="hybridMultilevel"/>
    <w:tmpl w:val="09CC16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2B2926"/>
    <w:multiLevelType w:val="hybridMultilevel"/>
    <w:tmpl w:val="8FCADA10"/>
    <w:lvl w:ilvl="0" w:tplc="8342FD9A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012F"/>
    <w:multiLevelType w:val="hybridMultilevel"/>
    <w:tmpl w:val="6924E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14FEA"/>
    <w:multiLevelType w:val="multilevel"/>
    <w:tmpl w:val="265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7052E"/>
    <w:multiLevelType w:val="multilevel"/>
    <w:tmpl w:val="CC7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B15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B9A31C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CF12C4B"/>
    <w:multiLevelType w:val="hybridMultilevel"/>
    <w:tmpl w:val="B12ED66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1021CF9"/>
    <w:multiLevelType w:val="hybridMultilevel"/>
    <w:tmpl w:val="8846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6554B"/>
    <w:multiLevelType w:val="hybridMultilevel"/>
    <w:tmpl w:val="E2B25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194A53"/>
    <w:multiLevelType w:val="multilevel"/>
    <w:tmpl w:val="09A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8F40D6"/>
    <w:multiLevelType w:val="hybridMultilevel"/>
    <w:tmpl w:val="40462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8459E"/>
    <w:multiLevelType w:val="hybridMultilevel"/>
    <w:tmpl w:val="05446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12F1A"/>
    <w:multiLevelType w:val="hybridMultilevel"/>
    <w:tmpl w:val="ECAA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771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6D6A39A7"/>
    <w:multiLevelType w:val="hybridMultilevel"/>
    <w:tmpl w:val="B1F6A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71868"/>
    <w:multiLevelType w:val="hybridMultilevel"/>
    <w:tmpl w:val="F69C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74955">
    <w:abstractNumId w:val="1"/>
  </w:num>
  <w:num w:numId="2" w16cid:durableId="1209026688">
    <w:abstractNumId w:val="12"/>
  </w:num>
  <w:num w:numId="3" w16cid:durableId="1230841620">
    <w:abstractNumId w:val="21"/>
  </w:num>
  <w:num w:numId="4" w16cid:durableId="186413460">
    <w:abstractNumId w:val="4"/>
  </w:num>
  <w:num w:numId="5" w16cid:durableId="790708859">
    <w:abstractNumId w:val="13"/>
  </w:num>
  <w:num w:numId="6" w16cid:durableId="1206288131">
    <w:abstractNumId w:val="5"/>
  </w:num>
  <w:num w:numId="7" w16cid:durableId="717171548">
    <w:abstractNumId w:val="2"/>
  </w:num>
  <w:num w:numId="8" w16cid:durableId="1834683359">
    <w:abstractNumId w:val="22"/>
  </w:num>
  <w:num w:numId="9" w16cid:durableId="88938053">
    <w:abstractNumId w:val="18"/>
  </w:num>
  <w:num w:numId="10" w16cid:durableId="123041905">
    <w:abstractNumId w:val="8"/>
  </w:num>
  <w:num w:numId="11" w16cid:durableId="507907939">
    <w:abstractNumId w:val="7"/>
  </w:num>
  <w:num w:numId="12" w16cid:durableId="699672922">
    <w:abstractNumId w:val="14"/>
  </w:num>
  <w:num w:numId="13" w16cid:durableId="331417099">
    <w:abstractNumId w:val="9"/>
  </w:num>
  <w:num w:numId="14" w16cid:durableId="49504641">
    <w:abstractNumId w:val="23"/>
  </w:num>
  <w:num w:numId="15" w16cid:durableId="758670860">
    <w:abstractNumId w:val="19"/>
  </w:num>
  <w:num w:numId="16" w16cid:durableId="1547523043">
    <w:abstractNumId w:val="16"/>
  </w:num>
  <w:num w:numId="17" w16cid:durableId="58283289">
    <w:abstractNumId w:val="6"/>
  </w:num>
  <w:num w:numId="18" w16cid:durableId="1779332155">
    <w:abstractNumId w:val="20"/>
  </w:num>
  <w:num w:numId="19" w16cid:durableId="1396320110">
    <w:abstractNumId w:val="11"/>
  </w:num>
  <w:num w:numId="20" w16cid:durableId="1211961034">
    <w:abstractNumId w:val="10"/>
  </w:num>
  <w:num w:numId="21" w16cid:durableId="1999767180">
    <w:abstractNumId w:val="3"/>
  </w:num>
  <w:num w:numId="22" w16cid:durableId="181168392">
    <w:abstractNumId w:val="17"/>
  </w:num>
  <w:num w:numId="23" w16cid:durableId="1106191445">
    <w:abstractNumId w:val="0"/>
  </w:num>
  <w:num w:numId="24" w16cid:durableId="226494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0D"/>
    <w:rsid w:val="00022B5C"/>
    <w:rsid w:val="000426C1"/>
    <w:rsid w:val="00056537"/>
    <w:rsid w:val="00064AED"/>
    <w:rsid w:val="0007069A"/>
    <w:rsid w:val="0007186D"/>
    <w:rsid w:val="00081F27"/>
    <w:rsid w:val="0009725E"/>
    <w:rsid w:val="000D27FC"/>
    <w:rsid w:val="000D5B88"/>
    <w:rsid w:val="000F0DF6"/>
    <w:rsid w:val="00105CA0"/>
    <w:rsid w:val="00107D77"/>
    <w:rsid w:val="00142E5C"/>
    <w:rsid w:val="00145ACB"/>
    <w:rsid w:val="001517A6"/>
    <w:rsid w:val="00156FD5"/>
    <w:rsid w:val="00161629"/>
    <w:rsid w:val="00184F63"/>
    <w:rsid w:val="001857FE"/>
    <w:rsid w:val="001A013F"/>
    <w:rsid w:val="001B4D78"/>
    <w:rsid w:val="001D4754"/>
    <w:rsid w:val="001E05FD"/>
    <w:rsid w:val="00206B58"/>
    <w:rsid w:val="002078CE"/>
    <w:rsid w:val="00234274"/>
    <w:rsid w:val="0025511E"/>
    <w:rsid w:val="00282E5E"/>
    <w:rsid w:val="002B4006"/>
    <w:rsid w:val="002C2A03"/>
    <w:rsid w:val="002C6FBD"/>
    <w:rsid w:val="002D47BF"/>
    <w:rsid w:val="002D4D6F"/>
    <w:rsid w:val="002F4F69"/>
    <w:rsid w:val="00304F84"/>
    <w:rsid w:val="0032471B"/>
    <w:rsid w:val="00332949"/>
    <w:rsid w:val="003509EA"/>
    <w:rsid w:val="003651B8"/>
    <w:rsid w:val="00390598"/>
    <w:rsid w:val="003C5F1D"/>
    <w:rsid w:val="003F16DB"/>
    <w:rsid w:val="00433C1E"/>
    <w:rsid w:val="00452EB1"/>
    <w:rsid w:val="0045742F"/>
    <w:rsid w:val="0046086F"/>
    <w:rsid w:val="00472C70"/>
    <w:rsid w:val="004D0CE7"/>
    <w:rsid w:val="004E293B"/>
    <w:rsid w:val="00507B52"/>
    <w:rsid w:val="0051583B"/>
    <w:rsid w:val="00557EA4"/>
    <w:rsid w:val="00573860"/>
    <w:rsid w:val="00582AF4"/>
    <w:rsid w:val="00592A1D"/>
    <w:rsid w:val="005B3044"/>
    <w:rsid w:val="005B691D"/>
    <w:rsid w:val="005C5A9C"/>
    <w:rsid w:val="0060320E"/>
    <w:rsid w:val="006132BB"/>
    <w:rsid w:val="0062029F"/>
    <w:rsid w:val="00646E15"/>
    <w:rsid w:val="0065153B"/>
    <w:rsid w:val="006605B7"/>
    <w:rsid w:val="0068213B"/>
    <w:rsid w:val="00693FE0"/>
    <w:rsid w:val="00695175"/>
    <w:rsid w:val="00695395"/>
    <w:rsid w:val="006A0001"/>
    <w:rsid w:val="006A54EC"/>
    <w:rsid w:val="006A55B9"/>
    <w:rsid w:val="006C3096"/>
    <w:rsid w:val="006D1C9E"/>
    <w:rsid w:val="006E4D7C"/>
    <w:rsid w:val="006F36F1"/>
    <w:rsid w:val="0070230F"/>
    <w:rsid w:val="007219DC"/>
    <w:rsid w:val="007230D3"/>
    <w:rsid w:val="00747446"/>
    <w:rsid w:val="00756EB0"/>
    <w:rsid w:val="00760F51"/>
    <w:rsid w:val="00767D51"/>
    <w:rsid w:val="00774601"/>
    <w:rsid w:val="007930DF"/>
    <w:rsid w:val="00793112"/>
    <w:rsid w:val="007A4EAE"/>
    <w:rsid w:val="007D68B8"/>
    <w:rsid w:val="007E6CE7"/>
    <w:rsid w:val="0080059A"/>
    <w:rsid w:val="00801ABC"/>
    <w:rsid w:val="00806178"/>
    <w:rsid w:val="00815FF8"/>
    <w:rsid w:val="00817C76"/>
    <w:rsid w:val="008250EE"/>
    <w:rsid w:val="008572D9"/>
    <w:rsid w:val="008A67AD"/>
    <w:rsid w:val="008C210A"/>
    <w:rsid w:val="008D5408"/>
    <w:rsid w:val="008E08FB"/>
    <w:rsid w:val="008E7D5E"/>
    <w:rsid w:val="00906804"/>
    <w:rsid w:val="0091157D"/>
    <w:rsid w:val="009131EC"/>
    <w:rsid w:val="009166B0"/>
    <w:rsid w:val="00943F5D"/>
    <w:rsid w:val="0097204D"/>
    <w:rsid w:val="009C7BA5"/>
    <w:rsid w:val="009D1AE4"/>
    <w:rsid w:val="009D56E5"/>
    <w:rsid w:val="00A02477"/>
    <w:rsid w:val="00A05F44"/>
    <w:rsid w:val="00A141DB"/>
    <w:rsid w:val="00A272C4"/>
    <w:rsid w:val="00A407C8"/>
    <w:rsid w:val="00A41FDA"/>
    <w:rsid w:val="00A45764"/>
    <w:rsid w:val="00A525B6"/>
    <w:rsid w:val="00A757BA"/>
    <w:rsid w:val="00A83E6F"/>
    <w:rsid w:val="00A9410F"/>
    <w:rsid w:val="00AA7038"/>
    <w:rsid w:val="00AB11E3"/>
    <w:rsid w:val="00AC577F"/>
    <w:rsid w:val="00AD4F19"/>
    <w:rsid w:val="00AE337D"/>
    <w:rsid w:val="00AE4A0D"/>
    <w:rsid w:val="00AE7C85"/>
    <w:rsid w:val="00AF751D"/>
    <w:rsid w:val="00B06ED4"/>
    <w:rsid w:val="00B12A2E"/>
    <w:rsid w:val="00B21B9F"/>
    <w:rsid w:val="00B30732"/>
    <w:rsid w:val="00B42936"/>
    <w:rsid w:val="00B507AD"/>
    <w:rsid w:val="00B522CA"/>
    <w:rsid w:val="00B64200"/>
    <w:rsid w:val="00B727B4"/>
    <w:rsid w:val="00B755A8"/>
    <w:rsid w:val="00B95863"/>
    <w:rsid w:val="00BA1AED"/>
    <w:rsid w:val="00BA2858"/>
    <w:rsid w:val="00BC4A50"/>
    <w:rsid w:val="00BE12C3"/>
    <w:rsid w:val="00BF0299"/>
    <w:rsid w:val="00BF037F"/>
    <w:rsid w:val="00C04D75"/>
    <w:rsid w:val="00C05FFA"/>
    <w:rsid w:val="00C37633"/>
    <w:rsid w:val="00C43F9D"/>
    <w:rsid w:val="00C4408E"/>
    <w:rsid w:val="00C469C0"/>
    <w:rsid w:val="00C525A2"/>
    <w:rsid w:val="00C802F6"/>
    <w:rsid w:val="00CA4E5F"/>
    <w:rsid w:val="00CA7FD4"/>
    <w:rsid w:val="00CC1CF4"/>
    <w:rsid w:val="00CC30F9"/>
    <w:rsid w:val="00CC4ACA"/>
    <w:rsid w:val="00CD64B3"/>
    <w:rsid w:val="00D16265"/>
    <w:rsid w:val="00D32E4C"/>
    <w:rsid w:val="00D433FF"/>
    <w:rsid w:val="00D51793"/>
    <w:rsid w:val="00D703A2"/>
    <w:rsid w:val="00D72505"/>
    <w:rsid w:val="00D76DCA"/>
    <w:rsid w:val="00DA290A"/>
    <w:rsid w:val="00DB6326"/>
    <w:rsid w:val="00DB6AC2"/>
    <w:rsid w:val="00DB6D38"/>
    <w:rsid w:val="00DB6E76"/>
    <w:rsid w:val="00E307FC"/>
    <w:rsid w:val="00E35E16"/>
    <w:rsid w:val="00E372D2"/>
    <w:rsid w:val="00E4510B"/>
    <w:rsid w:val="00E45E8B"/>
    <w:rsid w:val="00E46062"/>
    <w:rsid w:val="00E46B4E"/>
    <w:rsid w:val="00E57914"/>
    <w:rsid w:val="00E607E2"/>
    <w:rsid w:val="00E634E1"/>
    <w:rsid w:val="00E82588"/>
    <w:rsid w:val="00E93363"/>
    <w:rsid w:val="00EA6E95"/>
    <w:rsid w:val="00EC33AC"/>
    <w:rsid w:val="00F05055"/>
    <w:rsid w:val="00F21B38"/>
    <w:rsid w:val="00F24757"/>
    <w:rsid w:val="00F36EA6"/>
    <w:rsid w:val="00F37D60"/>
    <w:rsid w:val="00F41D9F"/>
    <w:rsid w:val="00F563A3"/>
    <w:rsid w:val="00F927EF"/>
    <w:rsid w:val="00FA0150"/>
    <w:rsid w:val="00FB15E1"/>
    <w:rsid w:val="00F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13FEF"/>
  <w15:docId w15:val="{B857631F-17DF-4FC0-95ED-E053BB77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7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4D6F"/>
  </w:style>
  <w:style w:type="paragraph" w:styleId="BalloonText">
    <w:name w:val="Balloon Text"/>
    <w:basedOn w:val="Normal"/>
    <w:link w:val="BalloonTextChar"/>
    <w:rsid w:val="00B72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7B4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9D56E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D64B3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CD64B3"/>
    <w:rPr>
      <w:b/>
      <w:bCs/>
    </w:rPr>
  </w:style>
  <w:style w:type="character" w:styleId="Emphasis">
    <w:name w:val="Emphasis"/>
    <w:basedOn w:val="DefaultParagraphFont"/>
    <w:uiPriority w:val="20"/>
    <w:qFormat/>
    <w:rsid w:val="00CD6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Dell</dc:creator>
  <cp:keywords/>
  <cp:lastModifiedBy>Saad Malik</cp:lastModifiedBy>
  <cp:revision>8</cp:revision>
  <cp:lastPrinted>2023-05-25T11:47:00Z</cp:lastPrinted>
  <dcterms:created xsi:type="dcterms:W3CDTF">2023-12-21T13:53:00Z</dcterms:created>
  <dcterms:modified xsi:type="dcterms:W3CDTF">2023-12-24T09:32:00Z</dcterms:modified>
</cp:coreProperties>
</file>